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8E" w:rsidRDefault="00AF718E" w:rsidP="00371DB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1660F6">
        <w:rPr>
          <w:rFonts w:ascii="Times New Roman" w:hAnsi="Times New Roman" w:cs="Times New Roman"/>
          <w:b/>
          <w:color w:val="000000"/>
          <w:sz w:val="26"/>
          <w:szCs w:val="26"/>
        </w:rPr>
        <w:t>Reque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st for modifying the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investor project in accordance with the judgment and decision of the court and judges</w:t>
      </w:r>
    </w:p>
    <w:p w:rsidR="00EF37D4" w:rsidRPr="00EF37D4" w:rsidRDefault="00EF37D4" w:rsidP="00371DB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Information</w:t>
      </w:r>
    </w:p>
    <w:tbl>
      <w:tblPr>
        <w:tblW w:w="4938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6"/>
        <w:gridCol w:w="6375"/>
      </w:tblGrid>
      <w:tr w:rsidR="00AF718E" w:rsidRPr="001660F6" w:rsidTr="00371DBC">
        <w:trPr>
          <w:trHeight w:val="614"/>
        </w:trPr>
        <w:tc>
          <w:tcPr>
            <w:tcW w:w="16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660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</w:rPr>
              <w:t>Field:</w:t>
            </w:r>
          </w:p>
        </w:tc>
        <w:tc>
          <w:tcPr>
            <w:tcW w:w="3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0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Investment</w:t>
            </w:r>
          </w:p>
        </w:tc>
      </w:tr>
      <w:tr w:rsidR="00AF718E" w:rsidRPr="001660F6" w:rsidTr="00371DBC">
        <w:trPr>
          <w:trHeight w:val="617"/>
        </w:trPr>
        <w:tc>
          <w:tcPr>
            <w:tcW w:w="16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</w:rPr>
            </w:pPr>
            <w:r w:rsidRPr="001660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bdr w:val="none" w:sz="0" w:space="0" w:color="auto" w:frame="1"/>
              </w:rPr>
              <w:t>Agency in charge:</w:t>
            </w:r>
          </w:p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0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Thua Thien Hue Management Board of Economic and Industrial Zone</w:t>
            </w:r>
          </w:p>
        </w:tc>
      </w:tr>
      <w:tr w:rsidR="00AF718E" w:rsidRPr="001660F6" w:rsidTr="00371DBC">
        <w:trPr>
          <w:trHeight w:val="617"/>
        </w:trPr>
        <w:tc>
          <w:tcPr>
            <w:tcW w:w="16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660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Receiving unit</w:t>
            </w:r>
            <w:r w:rsidRPr="001660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</w:t>
            </w:r>
          </w:p>
        </w:tc>
        <w:tc>
          <w:tcPr>
            <w:tcW w:w="3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Public Administration Service Center of Thua Thien Hue Province, 01 L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e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Lai street - Hue city (Tel: 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+84 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385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66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6868)</w:t>
            </w:r>
          </w:p>
        </w:tc>
      </w:tr>
      <w:tr w:rsidR="00AF718E" w:rsidRPr="001660F6" w:rsidTr="00371DBC">
        <w:trPr>
          <w:trHeight w:val="309"/>
        </w:trPr>
        <w:tc>
          <w:tcPr>
            <w:tcW w:w="16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660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Receiving time:</w:t>
            </w:r>
          </w:p>
        </w:tc>
        <w:tc>
          <w:tcPr>
            <w:tcW w:w="3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0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From Monday to Saturday (except for holidays as regulated)</w:t>
            </w:r>
          </w:p>
        </w:tc>
      </w:tr>
      <w:tr w:rsidR="00AF718E" w:rsidRPr="001660F6" w:rsidTr="00371DBC">
        <w:trPr>
          <w:trHeight w:val="309"/>
        </w:trPr>
        <w:tc>
          <w:tcPr>
            <w:tcW w:w="16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1660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Processing time:</w:t>
            </w:r>
          </w:p>
        </w:tc>
        <w:tc>
          <w:tcPr>
            <w:tcW w:w="3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66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Three days</w:t>
            </w:r>
          </w:p>
        </w:tc>
      </w:tr>
      <w:tr w:rsidR="00AF718E" w:rsidRPr="001660F6" w:rsidTr="00371DBC">
        <w:trPr>
          <w:trHeight w:val="309"/>
        </w:trPr>
        <w:tc>
          <w:tcPr>
            <w:tcW w:w="16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Fee:</w:t>
            </w:r>
          </w:p>
        </w:tc>
        <w:tc>
          <w:tcPr>
            <w:tcW w:w="336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718E" w:rsidRPr="001660F6" w:rsidRDefault="00AF718E" w:rsidP="00371D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AF718E" w:rsidRPr="00371DBC" w:rsidRDefault="00AF718E" w:rsidP="00371DBC">
      <w:pPr>
        <w:pStyle w:val="ListParagraph"/>
        <w:ind w:left="284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F718E" w:rsidRPr="00AF718E" w:rsidRDefault="00AF718E" w:rsidP="00371DB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F718E">
        <w:rPr>
          <w:rFonts w:ascii="Times New Roman" w:hAnsi="Times New Roman" w:cs="Times New Roman"/>
          <w:b/>
          <w:color w:val="000000"/>
          <w:sz w:val="26"/>
          <w:szCs w:val="26"/>
        </w:rPr>
        <w:t>Procedure:</w:t>
      </w:r>
    </w:p>
    <w:p w:rsidR="00AF718E" w:rsidRPr="00AB4E74" w:rsidRDefault="00AF718E" w:rsidP="00371DBC">
      <w:pPr>
        <w:pStyle w:val="ListParagraph"/>
        <w:numPr>
          <w:ilvl w:val="0"/>
          <w:numId w:val="4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660F6">
        <w:rPr>
          <w:rFonts w:ascii="Times New Roman" w:hAnsi="Times New Roman" w:cs="Times New Roman"/>
          <w:b/>
          <w:i/>
          <w:color w:val="000000"/>
          <w:sz w:val="26"/>
          <w:szCs w:val="26"/>
        </w:rPr>
        <w:t>Step 1</w:t>
      </w:r>
      <w:r w:rsidRPr="001660F6">
        <w:rPr>
          <w:rFonts w:ascii="Times New Roman" w:hAnsi="Times New Roman" w:cs="Times New Roman"/>
          <w:color w:val="000000"/>
          <w:sz w:val="26"/>
          <w:szCs w:val="26"/>
        </w:rPr>
        <w:t xml:space="preserve">: Investors submit the dossier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as regulated on Clause 2 Article 39 of the Resolution No. 118/2015/ND-CP </w:t>
      </w:r>
      <w:r w:rsidRPr="001660F6">
        <w:rPr>
          <w:rFonts w:ascii="Times New Roman" w:hAnsi="Times New Roman" w:cs="Times New Roman"/>
          <w:color w:val="000000"/>
          <w:sz w:val="26"/>
          <w:szCs w:val="26"/>
        </w:rPr>
        <w:t xml:space="preserve">at Division of </w:t>
      </w:r>
      <w:r w:rsidRPr="001660F6">
        <w:rPr>
          <w:rFonts w:ascii="Times New Roman" w:hAnsi="Times New Roman" w:cs="Times New Roman"/>
          <w:color w:val="000000"/>
          <w:sz w:val="26"/>
          <w:szCs w:val="26"/>
          <w:lang w:val="vi-VN"/>
        </w:rPr>
        <w:t>R</w:t>
      </w:r>
      <w:r w:rsidRPr="001660F6">
        <w:rPr>
          <w:rFonts w:ascii="Times New Roman" w:hAnsi="Times New Roman" w:cs="Times New Roman"/>
          <w:color w:val="000000"/>
          <w:sz w:val="26"/>
          <w:szCs w:val="26"/>
        </w:rPr>
        <w:t xml:space="preserve">eceiving </w:t>
      </w:r>
      <w:r w:rsidRPr="001660F6">
        <w:rPr>
          <w:rFonts w:ascii="Times New Roman" w:hAnsi="Times New Roman" w:cs="Times New Roman"/>
          <w:color w:val="000000"/>
          <w:sz w:val="26"/>
          <w:szCs w:val="26"/>
          <w:lang w:val="vi-VN"/>
        </w:rPr>
        <w:t>D</w:t>
      </w:r>
      <w:r w:rsidRPr="001660F6">
        <w:rPr>
          <w:rFonts w:ascii="Times New Roman" w:hAnsi="Times New Roman" w:cs="Times New Roman"/>
          <w:color w:val="000000"/>
          <w:sz w:val="26"/>
          <w:szCs w:val="26"/>
        </w:rPr>
        <w:t xml:space="preserve">ossiers and </w:t>
      </w:r>
      <w:r w:rsidRPr="001660F6">
        <w:rPr>
          <w:rFonts w:ascii="Times New Roman" w:hAnsi="Times New Roman" w:cs="Times New Roman"/>
          <w:color w:val="000000"/>
          <w:sz w:val="26"/>
          <w:szCs w:val="26"/>
          <w:lang w:val="vi-VN"/>
        </w:rPr>
        <w:t>G</w:t>
      </w:r>
      <w:r w:rsidRPr="001660F6">
        <w:rPr>
          <w:rFonts w:ascii="Times New Roman" w:hAnsi="Times New Roman" w:cs="Times New Roman"/>
          <w:color w:val="000000"/>
          <w:sz w:val="26"/>
          <w:szCs w:val="26"/>
        </w:rPr>
        <w:t xml:space="preserve">iving </w:t>
      </w:r>
      <w:r w:rsidRPr="001660F6">
        <w:rPr>
          <w:rFonts w:ascii="Times New Roman" w:hAnsi="Times New Roman" w:cs="Times New Roman"/>
          <w:color w:val="000000"/>
          <w:sz w:val="26"/>
          <w:szCs w:val="26"/>
          <w:lang w:val="vi-VN"/>
        </w:rPr>
        <w:t>R</w:t>
      </w:r>
      <w:r w:rsidRPr="001660F6">
        <w:rPr>
          <w:rFonts w:ascii="Times New Roman" w:hAnsi="Times New Roman" w:cs="Times New Roman"/>
          <w:color w:val="000000"/>
          <w:sz w:val="26"/>
          <w:szCs w:val="26"/>
        </w:rPr>
        <w:t>esult of Thua Thien Hue Management Board of Economic and Industrial Zone (Add: 37 Nguyen Hue, Hue city, Thua Thien Hue province).</w:t>
      </w:r>
      <w:r w:rsidRPr="001660F6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Kindly submit dossier and receive result from</w:t>
      </w:r>
      <w:r w:rsidRPr="001660F6">
        <w:rPr>
          <w:rFonts w:ascii="Times New Roman" w:hAnsi="Times New Roman" w:cs="Times New Roman"/>
          <w:color w:val="000000"/>
          <w:sz w:val="26"/>
          <w:szCs w:val="26"/>
        </w:rPr>
        <w:t xml:space="preserve"> 7:30 am - 11:00 am; 2:00 pm - 4:30 pm Monday to Friday (except for holiday and Tet).</w:t>
      </w:r>
    </w:p>
    <w:p w:rsidR="00AF718E" w:rsidRPr="00AF718E" w:rsidRDefault="00AF718E" w:rsidP="00371DBC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 w:afterAutospacing="0" w:line="276" w:lineRule="auto"/>
        <w:ind w:left="0" w:firstLine="0"/>
        <w:jc w:val="both"/>
        <w:rPr>
          <w:color w:val="000000"/>
          <w:sz w:val="26"/>
          <w:szCs w:val="26"/>
          <w:lang w:val="vi-VN"/>
        </w:rPr>
      </w:pPr>
      <w:r w:rsidRPr="00AF718E">
        <w:rPr>
          <w:rStyle w:val="Emphasis"/>
          <w:b/>
          <w:bCs/>
          <w:color w:val="000000" w:themeColor="text1"/>
          <w:sz w:val="26"/>
          <w:szCs w:val="26"/>
          <w:bdr w:val="none" w:sz="0" w:space="0" w:color="auto" w:frame="1"/>
        </w:rPr>
        <w:t>Step 2:</w:t>
      </w:r>
      <w:r w:rsidRPr="00AF718E">
        <w:rPr>
          <w:color w:val="000000" w:themeColor="text1"/>
          <w:sz w:val="26"/>
          <w:szCs w:val="26"/>
        </w:rPr>
        <w:t xml:space="preserve"> In case, the dossier is invalid. Within 03 days since the dossier is submitted, </w:t>
      </w:r>
      <w:r>
        <w:rPr>
          <w:color w:val="000000" w:themeColor="text1"/>
          <w:sz w:val="26"/>
          <w:szCs w:val="26"/>
        </w:rPr>
        <w:t>the Management Board informed the invalid content in wri</w:t>
      </w:r>
      <w:r w:rsidR="000B69BF">
        <w:rPr>
          <w:color w:val="000000" w:themeColor="text1"/>
          <w:sz w:val="26"/>
          <w:szCs w:val="26"/>
        </w:rPr>
        <w:t>ting, so that the investor may modify or supplement.</w:t>
      </w:r>
      <w:r>
        <w:rPr>
          <w:color w:val="000000"/>
          <w:sz w:val="26"/>
          <w:szCs w:val="26"/>
        </w:rPr>
        <w:t xml:space="preserve"> </w:t>
      </w:r>
    </w:p>
    <w:p w:rsidR="00AF718E" w:rsidRPr="00AF718E" w:rsidRDefault="00AF718E" w:rsidP="00371DBC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rPr>
          <w:color w:val="000000"/>
          <w:sz w:val="26"/>
          <w:szCs w:val="26"/>
          <w:lang w:val="vi-VN"/>
        </w:rPr>
      </w:pPr>
      <w:r>
        <w:rPr>
          <w:rStyle w:val="Emphasis"/>
          <w:b/>
          <w:bCs/>
          <w:color w:val="000000" w:themeColor="text1"/>
          <w:sz w:val="26"/>
          <w:szCs w:val="26"/>
          <w:bdr w:val="none" w:sz="0" w:space="0" w:color="auto" w:frame="1"/>
        </w:rPr>
        <w:t>Step 3:</w:t>
      </w:r>
      <w:r>
        <w:rPr>
          <w:color w:val="000000"/>
          <w:sz w:val="26"/>
          <w:szCs w:val="26"/>
        </w:rPr>
        <w:t xml:space="preserve"> The</w:t>
      </w:r>
      <w:r w:rsidR="000B69BF">
        <w:rPr>
          <w:color w:val="000000"/>
          <w:sz w:val="26"/>
          <w:szCs w:val="26"/>
        </w:rPr>
        <w:t xml:space="preserve"> Management Board modifies the Investment Registration C</w:t>
      </w:r>
      <w:r>
        <w:rPr>
          <w:color w:val="000000"/>
          <w:sz w:val="26"/>
          <w:szCs w:val="26"/>
        </w:rPr>
        <w:t xml:space="preserve">ertificate within 15 days since the dossier is submitted. </w:t>
      </w:r>
    </w:p>
    <w:p w:rsidR="00AF718E" w:rsidRPr="00AF718E" w:rsidRDefault="00AF718E" w:rsidP="00371DBC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rPr>
          <w:color w:val="000000"/>
          <w:sz w:val="26"/>
          <w:szCs w:val="26"/>
          <w:lang w:val="vi-VN"/>
        </w:rPr>
      </w:pPr>
      <w:r>
        <w:rPr>
          <w:rStyle w:val="Emphasis"/>
          <w:b/>
          <w:bCs/>
          <w:color w:val="000000" w:themeColor="text1"/>
          <w:sz w:val="26"/>
          <w:szCs w:val="26"/>
          <w:bdr w:val="none" w:sz="0" w:space="0" w:color="auto" w:frame="1"/>
        </w:rPr>
        <w:t>Method of implementation:</w:t>
      </w:r>
    </w:p>
    <w:p w:rsidR="005B7E38" w:rsidRPr="00AF718E" w:rsidRDefault="00AF718E" w:rsidP="00371DBC">
      <w:pPr>
        <w:pStyle w:val="NormalWeb"/>
        <w:numPr>
          <w:ilvl w:val="0"/>
          <w:numId w:val="4"/>
        </w:numPr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6"/>
          <w:szCs w:val="26"/>
          <w:bdr w:val="nil"/>
        </w:rPr>
      </w:pPr>
      <w:r w:rsidRPr="001660F6">
        <w:rPr>
          <w:color w:val="000000"/>
          <w:sz w:val="26"/>
          <w:szCs w:val="26"/>
          <w:bdr w:val="nil"/>
        </w:rPr>
        <w:t>Organization</w:t>
      </w:r>
      <w:r w:rsidRPr="001660F6">
        <w:rPr>
          <w:color w:val="000000"/>
          <w:sz w:val="26"/>
          <w:szCs w:val="26"/>
          <w:bdr w:val="nil"/>
          <w:lang w:val="vi-VN"/>
        </w:rPr>
        <w:t>s</w:t>
      </w:r>
      <w:r w:rsidRPr="001660F6">
        <w:rPr>
          <w:color w:val="000000"/>
          <w:sz w:val="26"/>
          <w:szCs w:val="26"/>
          <w:bdr w:val="nil"/>
        </w:rPr>
        <w:t>/individual</w:t>
      </w:r>
      <w:r w:rsidRPr="001660F6">
        <w:rPr>
          <w:color w:val="000000"/>
          <w:sz w:val="26"/>
          <w:szCs w:val="26"/>
          <w:bdr w:val="nil"/>
          <w:lang w:val="vi-VN"/>
        </w:rPr>
        <w:t>s</w:t>
      </w:r>
      <w:r w:rsidRPr="001660F6">
        <w:rPr>
          <w:color w:val="000000"/>
          <w:sz w:val="26"/>
          <w:szCs w:val="26"/>
          <w:bdr w:val="nil"/>
        </w:rPr>
        <w:t xml:space="preserve"> directly submit and receive the dossier at </w:t>
      </w:r>
      <w:r w:rsidRPr="001660F6">
        <w:rPr>
          <w:color w:val="000000"/>
          <w:sz w:val="26"/>
          <w:szCs w:val="26"/>
          <w:bdr w:val="nil"/>
          <w:lang w:val="vi-VN"/>
        </w:rPr>
        <w:t>D</w:t>
      </w:r>
      <w:r w:rsidRPr="001660F6">
        <w:rPr>
          <w:color w:val="000000"/>
          <w:sz w:val="26"/>
          <w:szCs w:val="26"/>
          <w:bdr w:val="nil"/>
        </w:rPr>
        <w:t xml:space="preserve">ivision of </w:t>
      </w:r>
      <w:r w:rsidRPr="001660F6">
        <w:rPr>
          <w:color w:val="000000"/>
          <w:sz w:val="26"/>
          <w:szCs w:val="26"/>
          <w:bdr w:val="nil"/>
          <w:lang w:val="vi-VN"/>
        </w:rPr>
        <w:t>R</w:t>
      </w:r>
      <w:r w:rsidRPr="001660F6">
        <w:rPr>
          <w:color w:val="000000"/>
          <w:sz w:val="26"/>
          <w:szCs w:val="26"/>
          <w:bdr w:val="nil"/>
        </w:rPr>
        <w:t xml:space="preserve">eceiving </w:t>
      </w:r>
      <w:r w:rsidRPr="001660F6">
        <w:rPr>
          <w:color w:val="000000"/>
          <w:sz w:val="26"/>
          <w:szCs w:val="26"/>
          <w:bdr w:val="nil"/>
          <w:lang w:val="vi-VN"/>
        </w:rPr>
        <w:t>D</w:t>
      </w:r>
      <w:r w:rsidRPr="001660F6">
        <w:rPr>
          <w:color w:val="000000"/>
          <w:sz w:val="26"/>
          <w:szCs w:val="26"/>
          <w:bdr w:val="nil"/>
        </w:rPr>
        <w:t xml:space="preserve">ossiers and </w:t>
      </w:r>
      <w:r w:rsidRPr="001660F6">
        <w:rPr>
          <w:color w:val="000000"/>
          <w:sz w:val="26"/>
          <w:szCs w:val="26"/>
          <w:bdr w:val="nil"/>
          <w:lang w:val="vi-VN"/>
        </w:rPr>
        <w:t>G</w:t>
      </w:r>
      <w:r w:rsidRPr="001660F6">
        <w:rPr>
          <w:color w:val="000000"/>
          <w:sz w:val="26"/>
          <w:szCs w:val="26"/>
          <w:bdr w:val="nil"/>
        </w:rPr>
        <w:t xml:space="preserve">iving </w:t>
      </w:r>
      <w:r w:rsidRPr="001660F6">
        <w:rPr>
          <w:color w:val="000000"/>
          <w:sz w:val="26"/>
          <w:szCs w:val="26"/>
          <w:bdr w:val="nil"/>
          <w:lang w:val="vi-VN"/>
        </w:rPr>
        <w:t>R</w:t>
      </w:r>
      <w:r w:rsidRPr="001660F6">
        <w:rPr>
          <w:color w:val="000000"/>
          <w:sz w:val="26"/>
          <w:szCs w:val="26"/>
          <w:bdr w:val="nil"/>
        </w:rPr>
        <w:t xml:space="preserve">esults </w:t>
      </w:r>
      <w:r w:rsidRPr="001660F6">
        <w:rPr>
          <w:color w:val="000000"/>
          <w:sz w:val="26"/>
          <w:szCs w:val="26"/>
          <w:bdr w:val="nil"/>
          <w:lang w:val="vi-VN"/>
        </w:rPr>
        <w:t xml:space="preserve">- </w:t>
      </w:r>
      <w:r w:rsidRPr="001660F6">
        <w:rPr>
          <w:color w:val="000000"/>
          <w:sz w:val="26"/>
          <w:szCs w:val="26"/>
          <w:bdr w:val="nil"/>
        </w:rPr>
        <w:t>Thua Thien Hue Management Board of Economic and Industrial Zone. Submission by post is also accepted.</w:t>
      </w:r>
    </w:p>
    <w:p w:rsidR="00AF718E" w:rsidRPr="0040467F" w:rsidRDefault="0040467F" w:rsidP="00371DB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jc w:val="both"/>
        <w:rPr>
          <w:b/>
          <w:color w:val="000000" w:themeColor="text1"/>
          <w:sz w:val="26"/>
          <w:szCs w:val="26"/>
        </w:rPr>
      </w:pPr>
      <w:r w:rsidRPr="0040467F">
        <w:rPr>
          <w:b/>
          <w:color w:val="000000" w:themeColor="text1"/>
          <w:sz w:val="26"/>
          <w:szCs w:val="26"/>
        </w:rPr>
        <w:t>Dossier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2238"/>
      </w:tblGrid>
      <w:tr w:rsidR="0040467F" w:rsidRPr="001660F6" w:rsidTr="00CC369B">
        <w:tc>
          <w:tcPr>
            <w:tcW w:w="7230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660F6">
              <w:rPr>
                <w:b/>
                <w:color w:val="000000"/>
                <w:sz w:val="26"/>
                <w:szCs w:val="26"/>
              </w:rPr>
              <w:t>Name of document</w:t>
            </w:r>
          </w:p>
        </w:tc>
        <w:tc>
          <w:tcPr>
            <w:tcW w:w="2238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660F6">
              <w:rPr>
                <w:b/>
                <w:color w:val="000000"/>
                <w:sz w:val="26"/>
                <w:szCs w:val="26"/>
              </w:rPr>
              <w:t>Download</w:t>
            </w:r>
          </w:p>
        </w:tc>
      </w:tr>
      <w:tr w:rsidR="00371DBC" w:rsidRPr="001660F6" w:rsidTr="00CC369B">
        <w:tc>
          <w:tcPr>
            <w:tcW w:w="7230" w:type="dxa"/>
          </w:tcPr>
          <w:p w:rsidR="00371DBC" w:rsidRPr="00371DBC" w:rsidRDefault="000B69BF" w:rsidP="00371DBC">
            <w:pPr>
              <w:pStyle w:val="NormalWeb"/>
              <w:tabs>
                <w:tab w:val="left" w:pos="318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Individuals</w:t>
            </w:r>
            <w:r w:rsidR="00371DBC">
              <w:rPr>
                <w:color w:val="000000"/>
                <w:sz w:val="26"/>
                <w:szCs w:val="26"/>
              </w:rPr>
              <w:t>: the copy of identity card or passport</w:t>
            </w:r>
          </w:p>
          <w:p w:rsidR="00371DBC" w:rsidRDefault="000B69BF" w:rsidP="00371DBC">
            <w:pPr>
              <w:pStyle w:val="NormalWeb"/>
              <w:tabs>
                <w:tab w:val="left" w:pos="318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Organizations</w:t>
            </w:r>
            <w:r w:rsidR="00371DBC">
              <w:rPr>
                <w:color w:val="000000"/>
                <w:sz w:val="26"/>
                <w:szCs w:val="26"/>
              </w:rPr>
              <w:t>: the copy of enterprise registration certificate or other equivalent document which verifies investor’s legal status.</w:t>
            </w:r>
          </w:p>
        </w:tc>
        <w:tc>
          <w:tcPr>
            <w:tcW w:w="2238" w:type="dxa"/>
          </w:tcPr>
          <w:p w:rsidR="00371DBC" w:rsidRPr="001660F6" w:rsidRDefault="00371DBC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467F" w:rsidRPr="001660F6" w:rsidTr="00CC369B">
        <w:tc>
          <w:tcPr>
            <w:tcW w:w="7230" w:type="dxa"/>
          </w:tcPr>
          <w:p w:rsidR="0040467F" w:rsidRPr="001660F6" w:rsidRDefault="00EF37D4" w:rsidP="00371DBC">
            <w:pPr>
              <w:pStyle w:val="NormalWeb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Valid j</w:t>
            </w:r>
            <w:r w:rsidR="0040467F">
              <w:rPr>
                <w:color w:val="000000"/>
                <w:sz w:val="26"/>
                <w:szCs w:val="26"/>
              </w:rPr>
              <w:t>udgment and decision of the court and judge.</w:t>
            </w:r>
          </w:p>
        </w:tc>
        <w:tc>
          <w:tcPr>
            <w:tcW w:w="2238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467F" w:rsidRPr="001660F6" w:rsidTr="00CC369B">
        <w:tc>
          <w:tcPr>
            <w:tcW w:w="7230" w:type="dxa"/>
          </w:tcPr>
          <w:p w:rsidR="0040467F" w:rsidRPr="001660F6" w:rsidRDefault="00EF37D4" w:rsidP="00371DBC">
            <w:pPr>
              <w:pStyle w:val="NormalWeb"/>
              <w:tabs>
                <w:tab w:val="left" w:pos="318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Writing request for modify</w:t>
            </w:r>
            <w:r w:rsidR="0040467F">
              <w:rPr>
                <w:color w:val="000000"/>
                <w:sz w:val="26"/>
                <w:szCs w:val="26"/>
              </w:rPr>
              <w:t xml:space="preserve">ing </w:t>
            </w:r>
            <w:r>
              <w:rPr>
                <w:color w:val="000000"/>
                <w:sz w:val="26"/>
                <w:szCs w:val="26"/>
              </w:rPr>
              <w:t xml:space="preserve">the </w:t>
            </w:r>
            <w:r w:rsidR="0040467F">
              <w:rPr>
                <w:color w:val="000000"/>
                <w:sz w:val="26"/>
                <w:szCs w:val="26"/>
              </w:rPr>
              <w:t>investment project</w:t>
            </w:r>
          </w:p>
        </w:tc>
        <w:tc>
          <w:tcPr>
            <w:tcW w:w="2238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0467F" w:rsidRPr="0040467F" w:rsidRDefault="0040467F" w:rsidP="00371D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b/>
          <w:color w:val="000000" w:themeColor="text1"/>
          <w:sz w:val="26"/>
          <w:szCs w:val="26"/>
        </w:rPr>
      </w:pPr>
      <w:r w:rsidRPr="0040467F">
        <w:rPr>
          <w:b/>
          <w:color w:val="000000" w:themeColor="text1"/>
          <w:sz w:val="26"/>
          <w:szCs w:val="26"/>
        </w:rPr>
        <w:t xml:space="preserve">Requirement: </w:t>
      </w:r>
    </w:p>
    <w:p w:rsidR="0040467F" w:rsidRPr="005B7E38" w:rsidRDefault="0040467F" w:rsidP="00371DBC">
      <w:pPr>
        <w:pStyle w:val="NormalWeb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Valid judgment, decision of the court</w:t>
      </w:r>
      <w:r w:rsidR="00EF37D4">
        <w:rPr>
          <w:color w:val="000000" w:themeColor="text1"/>
          <w:sz w:val="26"/>
          <w:szCs w:val="26"/>
        </w:rPr>
        <w:t xml:space="preserve"> and</w:t>
      </w:r>
      <w:r>
        <w:rPr>
          <w:color w:val="000000" w:themeColor="text1"/>
          <w:sz w:val="26"/>
          <w:szCs w:val="26"/>
        </w:rPr>
        <w:t xml:space="preserve"> judge.</w:t>
      </w:r>
      <w:proofErr w:type="gramEnd"/>
    </w:p>
    <w:p w:rsidR="0040467F" w:rsidRPr="0040467F" w:rsidRDefault="0040467F" w:rsidP="00371DB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b/>
          <w:color w:val="000000" w:themeColor="text1"/>
          <w:sz w:val="26"/>
          <w:szCs w:val="26"/>
        </w:rPr>
      </w:pPr>
      <w:r w:rsidRPr="0040467F">
        <w:rPr>
          <w:b/>
          <w:color w:val="000000" w:themeColor="text1"/>
          <w:sz w:val="26"/>
          <w:szCs w:val="26"/>
          <w:shd w:val="clear" w:color="auto" w:fill="FFFFFF"/>
        </w:rPr>
        <w:t>Legal basis</w:t>
      </w:r>
    </w:p>
    <w:tbl>
      <w:tblPr>
        <w:tblStyle w:val="TableGrid"/>
        <w:tblW w:w="0" w:type="auto"/>
        <w:tblInd w:w="108" w:type="dxa"/>
        <w:tblLook w:val="04A0"/>
      </w:tblPr>
      <w:tblGrid>
        <w:gridCol w:w="7230"/>
        <w:gridCol w:w="2238"/>
      </w:tblGrid>
      <w:tr w:rsidR="0040467F" w:rsidRPr="001660F6" w:rsidTr="00CC369B">
        <w:tc>
          <w:tcPr>
            <w:tcW w:w="7230" w:type="dxa"/>
          </w:tcPr>
          <w:p w:rsidR="0040467F" w:rsidRPr="001660F6" w:rsidRDefault="0040467F" w:rsidP="00371DBC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660F6">
              <w:rPr>
                <w:b/>
                <w:color w:val="000000"/>
                <w:sz w:val="26"/>
                <w:szCs w:val="26"/>
              </w:rPr>
              <w:t>Legal documents</w:t>
            </w:r>
          </w:p>
        </w:tc>
        <w:tc>
          <w:tcPr>
            <w:tcW w:w="2238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660F6">
              <w:rPr>
                <w:b/>
                <w:color w:val="000000"/>
                <w:sz w:val="26"/>
                <w:szCs w:val="26"/>
              </w:rPr>
              <w:t>Attachment</w:t>
            </w:r>
          </w:p>
        </w:tc>
      </w:tr>
      <w:tr w:rsidR="0040467F" w:rsidRPr="001660F6" w:rsidTr="00CC369B">
        <w:tc>
          <w:tcPr>
            <w:tcW w:w="7230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660F6">
              <w:rPr>
                <w:color w:val="000000"/>
                <w:sz w:val="26"/>
                <w:szCs w:val="26"/>
              </w:rPr>
              <w:t>Law No. 67/2014/QH13 of the National Assembly promulgated on November 26, 2014</w:t>
            </w:r>
          </w:p>
        </w:tc>
        <w:tc>
          <w:tcPr>
            <w:tcW w:w="2238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467F" w:rsidRPr="001660F6" w:rsidTr="00CC369B">
        <w:tc>
          <w:tcPr>
            <w:tcW w:w="7230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660F6">
              <w:rPr>
                <w:color w:val="000000"/>
                <w:sz w:val="26"/>
                <w:szCs w:val="26"/>
              </w:rPr>
              <w:t>Resolution No. 118/2015/ND-CP of the Government promulgated on November 12, 2015</w:t>
            </w:r>
          </w:p>
        </w:tc>
        <w:tc>
          <w:tcPr>
            <w:tcW w:w="2238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467F" w:rsidRPr="001660F6" w:rsidTr="00CC369B">
        <w:tc>
          <w:tcPr>
            <w:tcW w:w="7230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660F6">
              <w:rPr>
                <w:color w:val="000000"/>
                <w:sz w:val="26"/>
                <w:szCs w:val="26"/>
              </w:rPr>
              <w:t>Decree No. 16/2015/TT-BKHDT of the Ministry of Planning and Investment promulgated on November 18, 2015</w:t>
            </w:r>
          </w:p>
        </w:tc>
        <w:tc>
          <w:tcPr>
            <w:tcW w:w="2238" w:type="dxa"/>
          </w:tcPr>
          <w:p w:rsidR="0040467F" w:rsidRPr="001660F6" w:rsidRDefault="0040467F" w:rsidP="00371DBC">
            <w:pPr>
              <w:pStyle w:val="NormalWeb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B7E38" w:rsidRPr="005B7E38" w:rsidRDefault="005B7E38" w:rsidP="0040467F">
      <w:pPr>
        <w:pStyle w:val="NormalWeb"/>
        <w:shd w:val="clear" w:color="auto" w:fill="FFFFFF"/>
        <w:spacing w:before="0" w:after="0"/>
        <w:jc w:val="both"/>
        <w:rPr>
          <w:color w:val="000000" w:themeColor="text1"/>
          <w:sz w:val="26"/>
          <w:szCs w:val="26"/>
        </w:rPr>
      </w:pPr>
    </w:p>
    <w:p w:rsidR="005B7E38" w:rsidRPr="005B7E38" w:rsidRDefault="005B7E38" w:rsidP="005B7E38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B7E38" w:rsidRPr="005B7E38" w:rsidSect="0047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E83"/>
    <w:multiLevelType w:val="hybridMultilevel"/>
    <w:tmpl w:val="372C06C2"/>
    <w:lvl w:ilvl="0" w:tplc="9312B4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568D2"/>
    <w:multiLevelType w:val="hybridMultilevel"/>
    <w:tmpl w:val="6F5233EC"/>
    <w:lvl w:ilvl="0" w:tplc="6936BE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BBE"/>
    <w:multiLevelType w:val="hybridMultilevel"/>
    <w:tmpl w:val="D3201DE4"/>
    <w:lvl w:ilvl="0" w:tplc="38768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3B01"/>
    <w:multiLevelType w:val="hybridMultilevel"/>
    <w:tmpl w:val="D3201DE4"/>
    <w:lvl w:ilvl="0" w:tplc="3876847A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D01E5"/>
    <w:multiLevelType w:val="hybridMultilevel"/>
    <w:tmpl w:val="5CC8C5DE"/>
    <w:lvl w:ilvl="0" w:tplc="5F58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E38"/>
    <w:rsid w:val="000B69BF"/>
    <w:rsid w:val="00282549"/>
    <w:rsid w:val="00316B50"/>
    <w:rsid w:val="00371DBC"/>
    <w:rsid w:val="0040467F"/>
    <w:rsid w:val="004765A0"/>
    <w:rsid w:val="005B7E38"/>
    <w:rsid w:val="00645EFC"/>
    <w:rsid w:val="00781BBB"/>
    <w:rsid w:val="00983188"/>
    <w:rsid w:val="00A14681"/>
    <w:rsid w:val="00A32259"/>
    <w:rsid w:val="00AF718E"/>
    <w:rsid w:val="00B20371"/>
    <w:rsid w:val="00CA7CC0"/>
    <w:rsid w:val="00CB6FC8"/>
    <w:rsid w:val="00EF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E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7E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7E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7E38"/>
    <w:rPr>
      <w:i/>
      <w:iCs/>
    </w:rPr>
  </w:style>
  <w:style w:type="table" w:styleId="TableGrid">
    <w:name w:val="Table Grid"/>
    <w:basedOn w:val="TableNormal"/>
    <w:uiPriority w:val="59"/>
    <w:rsid w:val="00404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ntnngoc</dc:creator>
  <cp:lastModifiedBy>ntnngoc</cp:lastModifiedBy>
  <cp:revision>5</cp:revision>
  <dcterms:created xsi:type="dcterms:W3CDTF">2019-06-19T02:07:00Z</dcterms:created>
  <dcterms:modified xsi:type="dcterms:W3CDTF">2019-06-19T06:52:00Z</dcterms:modified>
</cp:coreProperties>
</file>