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997" w:rsidRPr="00975541" w:rsidRDefault="00EB4997">
      <w:pPr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7D5D62" w:rsidRDefault="00706697" w:rsidP="007D5D62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bookmarkStart w:id="0" w:name="_GoBack"/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B</w:t>
      </w:r>
      <w:r w:rsidR="0097554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usiness license</w:t>
      </w:r>
      <w:r w:rsidR="000C4AB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7E032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application </w:t>
      </w:r>
      <w:r w:rsidR="0097554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for foreign invested businesses</w:t>
      </w:r>
      <w:r w:rsidR="007E032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importing or distrib</w:t>
      </w:r>
      <w:r w:rsidR="007D5D6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uting lubricating oil and grease</w:t>
      </w:r>
      <w:bookmarkEnd w:id="0"/>
      <w:r w:rsidR="007D5D6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</w:p>
    <w:p w:rsidR="00393230" w:rsidRPr="007D5D62" w:rsidRDefault="007D5D62" w:rsidP="000C4ABB">
      <w:pPr>
        <w:spacing w:after="0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97554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bdr w:val="nil"/>
        </w:rPr>
        <w:t>I. Information:</w:t>
      </w:r>
    </w:p>
    <w:p w:rsidR="00A701EE" w:rsidRPr="00975541" w:rsidRDefault="00A701EE" w:rsidP="000C4ABB">
      <w:pPr>
        <w:spacing w:after="0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tbl>
      <w:tblPr>
        <w:tblpPr w:leftFromText="180" w:rightFromText="180" w:vertAnchor="page" w:horzAnchor="margin" w:tblpY="2781"/>
        <w:tblW w:w="4902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3"/>
        <w:gridCol w:w="6634"/>
      </w:tblGrid>
      <w:tr w:rsidR="000C4ABB" w:rsidRPr="00975541" w:rsidTr="000C4ABB">
        <w:trPr>
          <w:trHeight w:val="317"/>
        </w:trPr>
        <w:tc>
          <w:tcPr>
            <w:tcW w:w="1500" w:type="pct"/>
            <w:tcBorders>
              <w:top w:val="single" w:sz="12" w:space="0" w:color="DDDDDD"/>
            </w:tcBorders>
            <w:shd w:val="clear" w:color="auto" w:fill="FFFFFF"/>
            <w:tcMar>
              <w:top w:w="262" w:type="dxa"/>
              <w:left w:w="262" w:type="dxa"/>
              <w:bottom w:w="262" w:type="dxa"/>
              <w:right w:w="262" w:type="dxa"/>
            </w:tcMar>
            <w:hideMark/>
          </w:tcPr>
          <w:p w:rsidR="000C4ABB" w:rsidRPr="00975541" w:rsidRDefault="000C4ABB" w:rsidP="000C4ABB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7554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bdr w:val="nil"/>
              </w:rPr>
              <w:t>Field:</w:t>
            </w:r>
          </w:p>
        </w:tc>
        <w:tc>
          <w:tcPr>
            <w:tcW w:w="0" w:type="auto"/>
            <w:tcBorders>
              <w:top w:val="single" w:sz="12" w:space="0" w:color="DDDDDD"/>
            </w:tcBorders>
            <w:shd w:val="clear" w:color="auto" w:fill="FFFFFF"/>
            <w:tcMar>
              <w:top w:w="262" w:type="dxa"/>
              <w:left w:w="262" w:type="dxa"/>
              <w:bottom w:w="262" w:type="dxa"/>
              <w:right w:w="262" w:type="dxa"/>
            </w:tcMar>
            <w:hideMark/>
          </w:tcPr>
          <w:p w:rsidR="000C4ABB" w:rsidRPr="00975541" w:rsidRDefault="000C4ABB" w:rsidP="000C4ABB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7554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International commerce</w:t>
            </w:r>
          </w:p>
        </w:tc>
      </w:tr>
      <w:tr w:rsidR="000C4ABB" w:rsidRPr="00975541" w:rsidTr="000C4ABB">
        <w:trPr>
          <w:trHeight w:val="317"/>
        </w:trPr>
        <w:tc>
          <w:tcPr>
            <w:tcW w:w="0" w:type="auto"/>
            <w:tcBorders>
              <w:top w:val="single" w:sz="12" w:space="0" w:color="DDDDDD"/>
            </w:tcBorders>
            <w:shd w:val="clear" w:color="auto" w:fill="FFFFFF"/>
            <w:tcMar>
              <w:top w:w="262" w:type="dxa"/>
              <w:left w:w="262" w:type="dxa"/>
              <w:bottom w:w="262" w:type="dxa"/>
              <w:right w:w="262" w:type="dxa"/>
            </w:tcMar>
            <w:hideMark/>
          </w:tcPr>
          <w:p w:rsidR="000C4ABB" w:rsidRPr="00975541" w:rsidRDefault="000C4ABB" w:rsidP="000C4ABB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7554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bdr w:val="nil"/>
              </w:rPr>
              <w:t>Agency in charge</w:t>
            </w:r>
          </w:p>
        </w:tc>
        <w:tc>
          <w:tcPr>
            <w:tcW w:w="0" w:type="auto"/>
            <w:tcBorders>
              <w:top w:val="single" w:sz="12" w:space="0" w:color="DDDDDD"/>
            </w:tcBorders>
            <w:shd w:val="clear" w:color="auto" w:fill="FFFFFF"/>
            <w:tcMar>
              <w:top w:w="262" w:type="dxa"/>
              <w:left w:w="262" w:type="dxa"/>
              <w:bottom w:w="262" w:type="dxa"/>
              <w:right w:w="262" w:type="dxa"/>
            </w:tcMar>
            <w:hideMark/>
          </w:tcPr>
          <w:p w:rsidR="000C4ABB" w:rsidRPr="00975541" w:rsidRDefault="00D502B1" w:rsidP="000C4ABB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7" w:history="1">
              <w:r w:rsidR="00393230">
                <w:rPr>
                  <w:rFonts w:ascii="Times New Roman" w:eastAsia="Times New Roman" w:hAnsi="Times New Roman" w:cs="Times New Roman"/>
                  <w:color w:val="000000" w:themeColor="text1"/>
                  <w:sz w:val="26"/>
                  <w:szCs w:val="26"/>
                  <w:bdr w:val="nil"/>
                </w:rPr>
                <w:t>Industry and Trade</w:t>
              </w:r>
              <w:r w:rsidR="000C4ABB" w:rsidRPr="00975541">
                <w:rPr>
                  <w:rFonts w:ascii="Times New Roman" w:eastAsia="Times New Roman" w:hAnsi="Times New Roman" w:cs="Times New Roman"/>
                  <w:color w:val="000000" w:themeColor="text1"/>
                  <w:sz w:val="26"/>
                  <w:szCs w:val="26"/>
                  <w:bdr w:val="nil"/>
                </w:rPr>
                <w:t xml:space="preserve"> Department</w:t>
              </w:r>
            </w:hyperlink>
          </w:p>
        </w:tc>
      </w:tr>
      <w:tr w:rsidR="000C4ABB" w:rsidRPr="00975541" w:rsidTr="000C4ABB">
        <w:trPr>
          <w:trHeight w:val="317"/>
        </w:trPr>
        <w:tc>
          <w:tcPr>
            <w:tcW w:w="0" w:type="auto"/>
            <w:tcBorders>
              <w:top w:val="single" w:sz="12" w:space="0" w:color="DDDDDD"/>
            </w:tcBorders>
            <w:shd w:val="clear" w:color="auto" w:fill="FFFFFF"/>
            <w:tcMar>
              <w:top w:w="262" w:type="dxa"/>
              <w:left w:w="262" w:type="dxa"/>
              <w:bottom w:w="262" w:type="dxa"/>
              <w:right w:w="262" w:type="dxa"/>
            </w:tcMar>
          </w:tcPr>
          <w:p w:rsidR="000C4ABB" w:rsidRPr="00975541" w:rsidRDefault="000C4ABB" w:rsidP="000C4ABB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bdr w:val="nil"/>
              </w:rPr>
            </w:pPr>
            <w:r w:rsidRPr="0097554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bdr w:val="nil"/>
              </w:rPr>
              <w:t xml:space="preserve">Competence agency </w:t>
            </w:r>
          </w:p>
        </w:tc>
        <w:tc>
          <w:tcPr>
            <w:tcW w:w="0" w:type="auto"/>
            <w:tcBorders>
              <w:top w:val="single" w:sz="12" w:space="0" w:color="DDDDDD"/>
            </w:tcBorders>
            <w:shd w:val="clear" w:color="auto" w:fill="FFFFFF"/>
            <w:tcMar>
              <w:top w:w="262" w:type="dxa"/>
              <w:left w:w="262" w:type="dxa"/>
              <w:bottom w:w="262" w:type="dxa"/>
              <w:right w:w="262" w:type="dxa"/>
            </w:tcMar>
          </w:tcPr>
          <w:p w:rsidR="000C4ABB" w:rsidRPr="00975541" w:rsidRDefault="00D502B1" w:rsidP="000C4ABB">
            <w:pPr>
              <w:spacing w:after="0"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8" w:history="1">
              <w:r w:rsidR="00393230">
                <w:rPr>
                  <w:rFonts w:ascii="Times New Roman" w:eastAsia="Times New Roman" w:hAnsi="Times New Roman" w:cs="Times New Roman"/>
                  <w:color w:val="000000" w:themeColor="text1"/>
                  <w:sz w:val="26"/>
                  <w:szCs w:val="26"/>
                  <w:bdr w:val="nil"/>
                </w:rPr>
                <w:t>Industry and Trade</w:t>
              </w:r>
              <w:r w:rsidR="000C4ABB" w:rsidRPr="00975541">
                <w:rPr>
                  <w:rFonts w:ascii="Times New Roman" w:eastAsia="Times New Roman" w:hAnsi="Times New Roman" w:cs="Times New Roman"/>
                  <w:color w:val="000000" w:themeColor="text1"/>
                  <w:sz w:val="26"/>
                  <w:szCs w:val="26"/>
                  <w:bdr w:val="nil"/>
                </w:rPr>
                <w:t xml:space="preserve"> Department</w:t>
              </w:r>
            </w:hyperlink>
          </w:p>
        </w:tc>
      </w:tr>
      <w:tr w:rsidR="000C4ABB" w:rsidRPr="00975541" w:rsidTr="000C4ABB">
        <w:trPr>
          <w:trHeight w:val="616"/>
        </w:trPr>
        <w:tc>
          <w:tcPr>
            <w:tcW w:w="0" w:type="auto"/>
            <w:tcBorders>
              <w:top w:val="single" w:sz="12" w:space="0" w:color="DDDDDD"/>
            </w:tcBorders>
            <w:shd w:val="clear" w:color="auto" w:fill="FFFFFF"/>
            <w:tcMar>
              <w:top w:w="262" w:type="dxa"/>
              <w:left w:w="262" w:type="dxa"/>
              <w:bottom w:w="262" w:type="dxa"/>
              <w:right w:w="262" w:type="dxa"/>
            </w:tcMar>
            <w:hideMark/>
          </w:tcPr>
          <w:p w:rsidR="000C4ABB" w:rsidRPr="00975541" w:rsidRDefault="000C4ABB" w:rsidP="000C4ABB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7554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bdr w:val="nil"/>
              </w:rPr>
              <w:t>Receiving unit</w:t>
            </w:r>
          </w:p>
        </w:tc>
        <w:tc>
          <w:tcPr>
            <w:tcW w:w="0" w:type="auto"/>
            <w:tcBorders>
              <w:top w:val="single" w:sz="12" w:space="0" w:color="DDDDDD"/>
            </w:tcBorders>
            <w:shd w:val="clear" w:color="auto" w:fill="FFFFFF"/>
            <w:tcMar>
              <w:top w:w="262" w:type="dxa"/>
              <w:left w:w="262" w:type="dxa"/>
              <w:bottom w:w="262" w:type="dxa"/>
              <w:right w:w="262" w:type="dxa"/>
            </w:tcMar>
            <w:hideMark/>
          </w:tcPr>
          <w:p w:rsidR="00337007" w:rsidRDefault="000C4ABB" w:rsidP="00B601A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il"/>
              </w:rPr>
            </w:pPr>
            <w:r w:rsidRPr="009755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il"/>
              </w:rPr>
              <w:t>Thua Thien Hue Public</w:t>
            </w:r>
            <w:r w:rsidR="0033700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il"/>
              </w:rPr>
              <w:t xml:space="preserve"> Administrative Services Center</w:t>
            </w:r>
          </w:p>
          <w:p w:rsidR="000C4ABB" w:rsidRPr="00975541" w:rsidRDefault="00337007" w:rsidP="00B601A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il"/>
              </w:rPr>
              <w:t xml:space="preserve">Address: </w:t>
            </w:r>
            <w:r w:rsidR="000C4ABB" w:rsidRPr="009755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il"/>
              </w:rPr>
              <w:t>1 Le Lai street - Hue city (Tel: 0234.3856868)</w:t>
            </w:r>
          </w:p>
        </w:tc>
      </w:tr>
      <w:tr w:rsidR="000C4ABB" w:rsidRPr="00975541" w:rsidTr="000C4ABB">
        <w:trPr>
          <w:trHeight w:val="317"/>
        </w:trPr>
        <w:tc>
          <w:tcPr>
            <w:tcW w:w="0" w:type="auto"/>
            <w:tcBorders>
              <w:top w:val="single" w:sz="12" w:space="0" w:color="DDDDDD"/>
            </w:tcBorders>
            <w:shd w:val="clear" w:color="auto" w:fill="FFFFFF"/>
            <w:tcMar>
              <w:top w:w="262" w:type="dxa"/>
              <w:left w:w="262" w:type="dxa"/>
              <w:bottom w:w="262" w:type="dxa"/>
              <w:right w:w="262" w:type="dxa"/>
            </w:tcMar>
            <w:hideMark/>
          </w:tcPr>
          <w:p w:rsidR="000C4ABB" w:rsidRPr="00975541" w:rsidRDefault="000C4ABB" w:rsidP="000C4ABB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7554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bdr w:val="nil"/>
              </w:rPr>
              <w:t>Receiving time</w:t>
            </w:r>
          </w:p>
        </w:tc>
        <w:tc>
          <w:tcPr>
            <w:tcW w:w="0" w:type="auto"/>
            <w:tcBorders>
              <w:top w:val="single" w:sz="12" w:space="0" w:color="DDDDDD"/>
            </w:tcBorders>
            <w:shd w:val="clear" w:color="auto" w:fill="FFFFFF"/>
            <w:tcMar>
              <w:top w:w="262" w:type="dxa"/>
              <w:left w:w="262" w:type="dxa"/>
              <w:bottom w:w="262" w:type="dxa"/>
              <w:right w:w="262" w:type="dxa"/>
            </w:tcMar>
            <w:hideMark/>
          </w:tcPr>
          <w:p w:rsidR="000C4ABB" w:rsidRPr="00975541" w:rsidRDefault="000C4ABB" w:rsidP="00B60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il"/>
              </w:rPr>
            </w:pPr>
            <w:r w:rsidRPr="009755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il"/>
              </w:rPr>
              <w:t>Monday to Saturday (except holiday</w:t>
            </w:r>
            <w:r w:rsidR="00B601A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il"/>
              </w:rPr>
              <w:t>s and leave days</w:t>
            </w:r>
            <w:r w:rsidRPr="009755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il"/>
              </w:rPr>
              <w:t xml:space="preserve"> as regulated)</w:t>
            </w:r>
          </w:p>
        </w:tc>
      </w:tr>
    </w:tbl>
    <w:p w:rsidR="00726B07" w:rsidRDefault="004F4C45" w:rsidP="00726B07">
      <w:pPr>
        <w:spacing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bdr w:val="nil"/>
        </w:rPr>
      </w:pPr>
      <w:r w:rsidRPr="0097554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bdr w:val="nil"/>
        </w:rPr>
        <w:t>II. Procedure</w:t>
      </w:r>
    </w:p>
    <w:p w:rsidR="00B601A2" w:rsidRPr="00726B07" w:rsidRDefault="00726B07" w:rsidP="006903D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bdr w:val="nil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bdr w:val="nil"/>
        </w:rPr>
        <w:t xml:space="preserve">- </w:t>
      </w:r>
      <w:r w:rsidR="00547992" w:rsidRPr="009755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342A6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Foreign-invested business applying</w:t>
      </w:r>
      <w:r w:rsidR="00B601A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for </w:t>
      </w:r>
      <w:r w:rsidR="0039323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business</w:t>
      </w:r>
      <w:r w:rsidR="00B601A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license </w:t>
      </w:r>
      <w:r w:rsidR="00342A6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sends 2 sets of</w:t>
      </w:r>
      <w:r w:rsidR="00B601A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dossier to </w:t>
      </w:r>
      <w:r w:rsidR="0039323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Industry and Trade</w:t>
      </w:r>
      <w:r w:rsidR="00B601A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Department in person, via postal services or online public services system.</w:t>
      </w:r>
    </w:p>
    <w:p w:rsidR="00547992" w:rsidRDefault="00547992" w:rsidP="006903D8">
      <w:pPr>
        <w:shd w:val="clear" w:color="auto" w:fill="FFFFFF"/>
        <w:spacing w:before="40" w:after="0" w:line="360" w:lineRule="auto"/>
        <w:ind w:left="57" w:right="5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- </w:t>
      </w:r>
      <w:r w:rsidRPr="009755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In case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documents are not fully provided </w:t>
      </w:r>
      <w:r w:rsidRPr="009755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and valid, the </w:t>
      </w:r>
      <w:r w:rsidR="0039323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Industry and Trade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Department informs</w:t>
      </w:r>
      <w:r w:rsidRPr="009755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the organizations or individual</w:t>
      </w:r>
      <w:r w:rsidRPr="009755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within 03 working days. The time in which the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dossier is revised</w:t>
      </w:r>
      <w:r w:rsidRPr="009755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is not included in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the</w:t>
      </w:r>
      <w:r w:rsidRPr="009755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processing time.</w:t>
      </w:r>
    </w:p>
    <w:p w:rsidR="00342A6C" w:rsidRDefault="00547992" w:rsidP="006903D8">
      <w:pPr>
        <w:shd w:val="clear" w:color="auto" w:fill="FFFFFF"/>
        <w:spacing w:before="40" w:after="0" w:line="360" w:lineRule="auto"/>
        <w:ind w:left="57" w:right="5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- Within </w:t>
      </w:r>
      <w:r w:rsidR="00342A6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</w:t>
      </w:r>
      <w:r w:rsidRPr="009755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0 working days</w:t>
      </w:r>
      <w:r w:rsidR="00342A6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si</w:t>
      </w:r>
      <w:r w:rsidR="0070031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nce the full</w:t>
      </w:r>
      <w:r w:rsidR="00342A6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dossier is received</w:t>
      </w:r>
      <w:r w:rsidRPr="009755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r w:rsidR="0039323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Industry and Trade</w:t>
      </w:r>
      <w:r w:rsidRPr="009755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Department</w:t>
      </w:r>
      <w:r w:rsidR="00342A6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considers whether the foreign-invested business meet conditions </w:t>
      </w:r>
      <w:r w:rsidR="00D502B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prescribed</w:t>
      </w:r>
      <w:r w:rsidR="006903D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342A6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or not</w:t>
      </w:r>
      <w:r w:rsidR="000C393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:rsidR="00547992" w:rsidRDefault="00342A6C" w:rsidP="006903D8">
      <w:pPr>
        <w:shd w:val="clear" w:color="auto" w:fill="FFFFFF"/>
        <w:spacing w:before="40" w:after="0" w:line="360" w:lineRule="auto"/>
        <w:ind w:left="57" w:right="5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+ </w:t>
      </w:r>
      <w:r w:rsidR="000C393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If the </w:t>
      </w:r>
      <w:r w:rsidR="0039323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Industry and Trade</w:t>
      </w:r>
      <w:r w:rsidR="000C3931" w:rsidRPr="009755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Department</w:t>
      </w:r>
      <w:r w:rsidR="000C393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refuses to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i</w:t>
      </w:r>
      <w:r w:rsidR="000C393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ssue the business license, </w:t>
      </w:r>
      <w:r w:rsidR="00547992" w:rsidRPr="009755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a written refusal should be made.</w:t>
      </w:r>
    </w:p>
    <w:p w:rsidR="00342A6C" w:rsidRPr="00975541" w:rsidRDefault="00342A6C" w:rsidP="006903D8">
      <w:pPr>
        <w:shd w:val="clear" w:color="auto" w:fill="FFFFFF"/>
        <w:spacing w:before="40" w:after="0" w:line="360" w:lineRule="auto"/>
        <w:ind w:left="57" w:right="5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lastRenderedPageBreak/>
        <w:t>+ If the foreign-invested business fulfills conditions, Industry and Trade</w:t>
      </w:r>
      <w:r w:rsidRPr="009755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Department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sends Industry and Trade</w:t>
      </w:r>
      <w:r w:rsidRPr="009755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Ministry the dossier and a written document asking for opinion. </w:t>
      </w:r>
    </w:p>
    <w:p w:rsidR="00342A6C" w:rsidRDefault="00342A6C" w:rsidP="006903D8">
      <w:pPr>
        <w:shd w:val="clear" w:color="auto" w:fill="FFFFFF"/>
        <w:spacing w:before="40" w:after="0" w:line="360" w:lineRule="auto"/>
        <w:ind w:right="5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Within 1</w:t>
      </w:r>
      <w:r w:rsidR="000C393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5</w:t>
      </w:r>
      <w:r w:rsidR="000C3931" w:rsidRPr="000C393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0C393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working days since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Industry and Trade</w:t>
      </w:r>
      <w:r w:rsidRPr="009755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Ministry received the dossier, the Ministry base on Article 10,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Decree No. 09/2018/ND-CP</w:t>
      </w:r>
      <w:r w:rsidR="000463D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for approval. If not, a written refusal should be made.</w:t>
      </w:r>
    </w:p>
    <w:p w:rsidR="00342A6C" w:rsidRDefault="000463D4" w:rsidP="006903D8">
      <w:pPr>
        <w:shd w:val="clear" w:color="auto" w:fill="FFFFFF"/>
        <w:spacing w:before="40" w:after="0" w:line="360" w:lineRule="auto"/>
        <w:ind w:right="57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Within 03 working days since Industry and Trade Department received the written approval from Industry and Trade</w:t>
      </w:r>
      <w:r w:rsidRPr="009755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Ministry, the department issued business license. </w:t>
      </w:r>
      <w:r w:rsidR="00D502B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If Industry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and Trade</w:t>
      </w:r>
      <w:r w:rsidRPr="009755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Ministry</w:t>
      </w:r>
      <w:r w:rsidR="007B5D1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rejects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Industry and Trade Department </w:t>
      </w:r>
      <w:r w:rsidR="00726B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has</w:t>
      </w:r>
      <w:r w:rsidR="007B5D1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a written refusal made.</w:t>
      </w:r>
    </w:p>
    <w:p w:rsidR="00EB4997" w:rsidRPr="00975541" w:rsidRDefault="006903D8" w:rsidP="003D00F8">
      <w:pP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III. </w:t>
      </w:r>
      <w:r w:rsidR="004D10CF" w:rsidRPr="0097554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Dossier</w:t>
      </w:r>
    </w:p>
    <w:tbl>
      <w:tblPr>
        <w:tblW w:w="9618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99"/>
        <w:gridCol w:w="3119"/>
      </w:tblGrid>
      <w:tr w:rsidR="00975541" w:rsidRPr="00975541" w:rsidTr="00393230">
        <w:trPr>
          <w:trHeight w:val="335"/>
        </w:trPr>
        <w:tc>
          <w:tcPr>
            <w:tcW w:w="64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10CF" w:rsidRPr="00975541" w:rsidRDefault="004D10CF" w:rsidP="000C4AB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975541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Document</w:t>
            </w:r>
          </w:p>
        </w:tc>
        <w:tc>
          <w:tcPr>
            <w:tcW w:w="31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10CF" w:rsidRPr="00975541" w:rsidRDefault="004D10CF" w:rsidP="000C4AB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975541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Number</w:t>
            </w:r>
          </w:p>
        </w:tc>
      </w:tr>
      <w:tr w:rsidR="00975541" w:rsidRPr="00975541" w:rsidTr="00393230">
        <w:trPr>
          <w:trHeight w:val="563"/>
        </w:trPr>
        <w:tc>
          <w:tcPr>
            <w:tcW w:w="64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6697" w:rsidRPr="00975541" w:rsidRDefault="00FF2AD7" w:rsidP="000C4AB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A statement as regulated on Clause 2, Article 12, </w:t>
            </w:r>
            <w:r w:rsidRPr="0097554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Decree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No.</w:t>
            </w:r>
            <w:r w:rsidRPr="0097554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09/2018/ND-CP dated January 15, 2018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of the Government</w:t>
            </w:r>
          </w:p>
        </w:tc>
        <w:tc>
          <w:tcPr>
            <w:tcW w:w="31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2AD7" w:rsidRPr="00975541" w:rsidRDefault="00FF2AD7" w:rsidP="00FF2AD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Original version: 2</w:t>
            </w:r>
          </w:p>
          <w:p w:rsidR="00706697" w:rsidRPr="00975541" w:rsidRDefault="00FF2AD7" w:rsidP="00FF2AD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7554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Copy: 0</w:t>
            </w:r>
          </w:p>
        </w:tc>
      </w:tr>
      <w:tr w:rsidR="00FF2AD7" w:rsidRPr="00975541" w:rsidTr="00393230">
        <w:trPr>
          <w:trHeight w:val="563"/>
        </w:trPr>
        <w:tc>
          <w:tcPr>
            <w:tcW w:w="64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F2AD7" w:rsidRPr="00975541" w:rsidRDefault="006903D8" w:rsidP="000C4AB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</w:t>
            </w:r>
            <w:r w:rsidR="00FF2AD7" w:rsidRPr="0097554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usiness registration certificate</w:t>
            </w:r>
          </w:p>
        </w:tc>
        <w:tc>
          <w:tcPr>
            <w:tcW w:w="31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F2AD7" w:rsidRPr="00975541" w:rsidRDefault="00FF2AD7" w:rsidP="00FF2AD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7554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Original version: 0</w:t>
            </w:r>
          </w:p>
          <w:p w:rsidR="00FF2AD7" w:rsidRPr="00975541" w:rsidRDefault="00FF2AD7" w:rsidP="00FF2AD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Copy: 2</w:t>
            </w:r>
          </w:p>
        </w:tc>
      </w:tr>
      <w:tr w:rsidR="00FF2AD7" w:rsidRPr="00975541" w:rsidTr="00393230">
        <w:trPr>
          <w:trHeight w:val="563"/>
        </w:trPr>
        <w:tc>
          <w:tcPr>
            <w:tcW w:w="64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F2AD7" w:rsidRPr="00975541" w:rsidRDefault="00FF2AD7" w:rsidP="000C4AB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7554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Certificate certifying investment registration for projects on goods purchase and other fields directly related to goods purchase (if any)</w:t>
            </w:r>
          </w:p>
        </w:tc>
        <w:tc>
          <w:tcPr>
            <w:tcW w:w="31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F2AD7" w:rsidRPr="00975541" w:rsidRDefault="00FF2AD7" w:rsidP="00FF2AD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7554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Original version: 0</w:t>
            </w:r>
          </w:p>
          <w:p w:rsidR="00FF2AD7" w:rsidRPr="00975541" w:rsidRDefault="00FF2AD7" w:rsidP="00FF2AD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Copy: 2</w:t>
            </w:r>
          </w:p>
        </w:tc>
      </w:tr>
      <w:tr w:rsidR="00FF2AD7" w:rsidRPr="00975541" w:rsidTr="00393230">
        <w:trPr>
          <w:trHeight w:val="633"/>
        </w:trPr>
        <w:tc>
          <w:tcPr>
            <w:tcW w:w="64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F2AD7" w:rsidRPr="00975541" w:rsidRDefault="00FF2AD7" w:rsidP="000C4AB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7554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Document proving no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overdue </w:t>
            </w:r>
            <w:r w:rsidRPr="0097554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tax debt issued by tax authority</w:t>
            </w:r>
          </w:p>
        </w:tc>
        <w:tc>
          <w:tcPr>
            <w:tcW w:w="31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F2AD7" w:rsidRPr="00975541" w:rsidRDefault="00FF2AD7" w:rsidP="00FF2AD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Original version: 2</w:t>
            </w:r>
          </w:p>
          <w:p w:rsidR="00FF2AD7" w:rsidRDefault="00FF2AD7" w:rsidP="00FF2AD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7554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Copy: 0</w:t>
            </w:r>
          </w:p>
        </w:tc>
      </w:tr>
      <w:tr w:rsidR="00FF2AD7" w:rsidRPr="00975541" w:rsidTr="00393230">
        <w:trPr>
          <w:trHeight w:val="633"/>
        </w:trPr>
        <w:tc>
          <w:tcPr>
            <w:tcW w:w="64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F2AD7" w:rsidRPr="00975541" w:rsidRDefault="00FF2AD7" w:rsidP="000C4AB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7554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Application for business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license (form 01 attached with</w:t>
            </w:r>
            <w:r w:rsidRPr="0097554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Decree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No.</w:t>
            </w:r>
            <w:r w:rsidRPr="0097554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09/2018/ND-CP dated January 15, 2018)</w:t>
            </w:r>
          </w:p>
        </w:tc>
        <w:tc>
          <w:tcPr>
            <w:tcW w:w="31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F2AD7" w:rsidRPr="00975541" w:rsidRDefault="00FF2AD7" w:rsidP="00FF2AD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Original version: 2</w:t>
            </w:r>
          </w:p>
          <w:p w:rsidR="00FF2AD7" w:rsidRPr="00975541" w:rsidRDefault="00FF2AD7" w:rsidP="00FF2AD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7554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Copy: 0</w:t>
            </w:r>
          </w:p>
        </w:tc>
      </w:tr>
    </w:tbl>
    <w:p w:rsidR="006903D8" w:rsidRDefault="006903D8">
      <w:pP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</w:p>
    <w:p w:rsidR="00EB4997" w:rsidRDefault="000C4ABB">
      <w:pPr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0C4AB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III.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DB1CC0" w:rsidRPr="0097554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Requirements:</w:t>
      </w:r>
    </w:p>
    <w:p w:rsidR="00FF2AD7" w:rsidRPr="00342A6C" w:rsidRDefault="00FF2AD7" w:rsidP="00726B0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42A6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- </w:t>
      </w:r>
      <w:r w:rsidRPr="00342A6C">
        <w:rPr>
          <w:rFonts w:ascii="Times New Roman" w:hAnsi="Times New Roman" w:cs="Times New Roman"/>
          <w:color w:val="000000" w:themeColor="text1"/>
          <w:sz w:val="26"/>
          <w:szCs w:val="26"/>
        </w:rPr>
        <w:t>Have a financial plan when applying for a license.</w:t>
      </w:r>
    </w:p>
    <w:p w:rsidR="00FF2AD7" w:rsidRPr="00342A6C" w:rsidRDefault="00FF2AD7" w:rsidP="00726B0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42A6C">
        <w:rPr>
          <w:rFonts w:ascii="Times New Roman" w:hAnsi="Times New Roman" w:cs="Times New Roman"/>
          <w:color w:val="000000" w:themeColor="text1"/>
          <w:sz w:val="26"/>
          <w:szCs w:val="26"/>
        </w:rPr>
        <w:t>- Have no overdue tax debt if t</w:t>
      </w:r>
      <w:r w:rsidR="00F01078" w:rsidRPr="00342A6C">
        <w:rPr>
          <w:rFonts w:ascii="Times New Roman" w:hAnsi="Times New Roman" w:cs="Times New Roman"/>
          <w:color w:val="000000" w:themeColor="text1"/>
          <w:sz w:val="26"/>
          <w:szCs w:val="26"/>
        </w:rPr>
        <w:t>he business has already operates more than 01 year.</w:t>
      </w:r>
    </w:p>
    <w:p w:rsidR="00F01078" w:rsidRPr="00342A6C" w:rsidRDefault="00F01078" w:rsidP="00726B0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42A6C">
        <w:rPr>
          <w:rFonts w:ascii="Times New Roman" w:hAnsi="Times New Roman" w:cs="Times New Roman"/>
          <w:color w:val="000000" w:themeColor="text1"/>
          <w:sz w:val="26"/>
          <w:szCs w:val="26"/>
        </w:rPr>
        <w:t>+ Meet the following conditions:</w:t>
      </w:r>
    </w:p>
    <w:p w:rsidR="00F01078" w:rsidRPr="00342A6C" w:rsidRDefault="00F01078" w:rsidP="00726B0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42A6C">
        <w:rPr>
          <w:rFonts w:ascii="Times New Roman" w:hAnsi="Times New Roman" w:cs="Times New Roman"/>
          <w:color w:val="000000" w:themeColor="text1"/>
          <w:sz w:val="26"/>
          <w:szCs w:val="26"/>
        </w:rPr>
        <w:t>+ Comply with sectorial law;</w:t>
      </w:r>
    </w:p>
    <w:p w:rsidR="00F01078" w:rsidRPr="00342A6C" w:rsidRDefault="00F01078" w:rsidP="00726B0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42A6C">
        <w:rPr>
          <w:rFonts w:ascii="Times New Roman" w:hAnsi="Times New Roman" w:cs="Times New Roman"/>
          <w:color w:val="000000" w:themeColor="text1"/>
          <w:sz w:val="26"/>
          <w:szCs w:val="26"/>
        </w:rPr>
        <w:t>+ Comply with the competitiveness of domestic businesses working in the same sector;</w:t>
      </w:r>
    </w:p>
    <w:p w:rsidR="00F01078" w:rsidRPr="00342A6C" w:rsidRDefault="00F01078" w:rsidP="00726B0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42A6C">
        <w:rPr>
          <w:rFonts w:ascii="Times New Roman" w:hAnsi="Times New Roman" w:cs="Times New Roman"/>
          <w:color w:val="000000" w:themeColor="text1"/>
          <w:sz w:val="26"/>
          <w:szCs w:val="26"/>
        </w:rPr>
        <w:t>+ Provide jobs for domestic employees;</w:t>
      </w:r>
    </w:p>
    <w:p w:rsidR="00F01078" w:rsidRPr="00342A6C" w:rsidRDefault="00F01078" w:rsidP="00726B0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42A6C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+ Be capable of contributing to the State Budget.</w:t>
      </w:r>
    </w:p>
    <w:p w:rsidR="00F01078" w:rsidRPr="00342A6C" w:rsidRDefault="00F01078" w:rsidP="00726B0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342A6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- The </w:t>
      </w:r>
      <w:r w:rsidR="00D502B1" w:rsidRPr="00342A6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foreign</w:t>
      </w:r>
      <w:r w:rsidRPr="00342A6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invested business operates in one of the following fields:</w:t>
      </w:r>
    </w:p>
    <w:p w:rsidR="00F01078" w:rsidRPr="00342A6C" w:rsidRDefault="00F01078" w:rsidP="00726B0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342A6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+ Produce lubricating oil/g</w:t>
      </w:r>
      <w:r w:rsidR="007E032B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r</w:t>
      </w:r>
      <w:r w:rsidRPr="00342A6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ease in Vietnam;</w:t>
      </w:r>
    </w:p>
    <w:p w:rsidR="00F01078" w:rsidRPr="00342A6C" w:rsidRDefault="00F01078" w:rsidP="00726B0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342A6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+ Produce of be allowed to distribute mac</w:t>
      </w:r>
      <w:r w:rsidR="00342A6C" w:rsidRPr="00342A6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hines, devices, goods which use</w:t>
      </w:r>
      <w:r w:rsidRPr="00342A6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specific kinds of lubricating oil/g</w:t>
      </w:r>
      <w:r w:rsidR="007E032B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r</w:t>
      </w:r>
      <w:r w:rsidRPr="00342A6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ease.</w:t>
      </w:r>
    </w:p>
    <w:p w:rsidR="00EB4997" w:rsidRPr="000C4ABB" w:rsidRDefault="00E33722" w:rsidP="00EB4997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7554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bdr w:val="nil"/>
        </w:rPr>
        <w:t>V. Legal evidences</w:t>
      </w:r>
      <w:r w:rsidRPr="0097554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:</w:t>
      </w:r>
    </w:p>
    <w:tbl>
      <w:tblPr>
        <w:tblW w:w="9618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18"/>
      </w:tblGrid>
      <w:tr w:rsidR="00975541" w:rsidRPr="00975541" w:rsidTr="000C4ABB">
        <w:tc>
          <w:tcPr>
            <w:tcW w:w="96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33722" w:rsidRPr="00975541" w:rsidRDefault="00E33722" w:rsidP="0039323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975541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Legal documents:</w:t>
            </w:r>
          </w:p>
        </w:tc>
      </w:tr>
      <w:tr w:rsidR="00975541" w:rsidRPr="00975541" w:rsidTr="000C4ABB">
        <w:tc>
          <w:tcPr>
            <w:tcW w:w="96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33722" w:rsidRPr="00975541" w:rsidRDefault="00706697" w:rsidP="0039323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Law 36/2005/QH11 </w:t>
            </w:r>
          </w:p>
        </w:tc>
      </w:tr>
      <w:tr w:rsidR="00706697" w:rsidRPr="00975541" w:rsidTr="000C4ABB">
        <w:tc>
          <w:tcPr>
            <w:tcW w:w="96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06697" w:rsidRDefault="00706697" w:rsidP="0039323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7554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Law 05/201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</w:t>
            </w:r>
            <w:r w:rsidRPr="0097554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/QH14</w:t>
            </w:r>
          </w:p>
        </w:tc>
      </w:tr>
      <w:tr w:rsidR="00975541" w:rsidRPr="00975541" w:rsidTr="000C4ABB">
        <w:tc>
          <w:tcPr>
            <w:tcW w:w="96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33722" w:rsidRPr="00975541" w:rsidRDefault="00E33722" w:rsidP="0039323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7554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Law 67/2014/QH13</w:t>
            </w:r>
          </w:p>
        </w:tc>
      </w:tr>
      <w:tr w:rsidR="00975541" w:rsidRPr="00975541" w:rsidTr="000C4ABB">
        <w:tc>
          <w:tcPr>
            <w:tcW w:w="96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33722" w:rsidRPr="00975541" w:rsidRDefault="00E33722" w:rsidP="0039323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7554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Law 03/2016/QH14</w:t>
            </w:r>
          </w:p>
        </w:tc>
      </w:tr>
      <w:tr w:rsidR="00975541" w:rsidRPr="00975541" w:rsidTr="000C4ABB">
        <w:tc>
          <w:tcPr>
            <w:tcW w:w="96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33722" w:rsidRPr="00975541" w:rsidRDefault="00AC517A" w:rsidP="0039323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Decree No. 09/2018/ND-CP</w:t>
            </w:r>
          </w:p>
        </w:tc>
      </w:tr>
    </w:tbl>
    <w:p w:rsidR="00EB4997" w:rsidRPr="00975541" w:rsidRDefault="00EB4997" w:rsidP="00393230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sectPr w:rsidR="00EB4997" w:rsidRPr="00975541" w:rsidSect="006903D8">
      <w:pgSz w:w="11907" w:h="16839" w:code="9"/>
      <w:pgMar w:top="993" w:right="1325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6D6F13"/>
    <w:multiLevelType w:val="hybridMultilevel"/>
    <w:tmpl w:val="D6E6CA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997"/>
    <w:rsid w:val="000463D4"/>
    <w:rsid w:val="000C3931"/>
    <w:rsid w:val="000C4ABB"/>
    <w:rsid w:val="00160B17"/>
    <w:rsid w:val="00197B35"/>
    <w:rsid w:val="001C5544"/>
    <w:rsid w:val="00337007"/>
    <w:rsid w:val="00342A6C"/>
    <w:rsid w:val="00393230"/>
    <w:rsid w:val="003B01E8"/>
    <w:rsid w:val="003D00F8"/>
    <w:rsid w:val="00414EF2"/>
    <w:rsid w:val="004543EB"/>
    <w:rsid w:val="004C4B2E"/>
    <w:rsid w:val="004D10CF"/>
    <w:rsid w:val="004F4C45"/>
    <w:rsid w:val="005303DE"/>
    <w:rsid w:val="00547992"/>
    <w:rsid w:val="0061012D"/>
    <w:rsid w:val="006903D8"/>
    <w:rsid w:val="006E55C6"/>
    <w:rsid w:val="00700315"/>
    <w:rsid w:val="00706697"/>
    <w:rsid w:val="00726B07"/>
    <w:rsid w:val="007B5D1C"/>
    <w:rsid w:val="007D5D62"/>
    <w:rsid w:val="007E032B"/>
    <w:rsid w:val="00975541"/>
    <w:rsid w:val="009D6CA8"/>
    <w:rsid w:val="009E530D"/>
    <w:rsid w:val="00A701EE"/>
    <w:rsid w:val="00A82A4A"/>
    <w:rsid w:val="00AA54F1"/>
    <w:rsid w:val="00AC517A"/>
    <w:rsid w:val="00B601A2"/>
    <w:rsid w:val="00CA200E"/>
    <w:rsid w:val="00D47256"/>
    <w:rsid w:val="00D502B1"/>
    <w:rsid w:val="00DB1CC0"/>
    <w:rsid w:val="00DC04B7"/>
    <w:rsid w:val="00E33722"/>
    <w:rsid w:val="00EB4997"/>
    <w:rsid w:val="00F01078"/>
    <w:rsid w:val="00FF2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B4997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EB4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B4997"/>
    <w:rPr>
      <w:b/>
      <w:bCs/>
    </w:rPr>
  </w:style>
  <w:style w:type="paragraph" w:customStyle="1" w:styleId="f-orange">
    <w:name w:val="f-orange"/>
    <w:basedOn w:val="Normal"/>
    <w:rsid w:val="00EB4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A20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B4997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EB4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B4997"/>
    <w:rPr>
      <w:b/>
      <w:bCs/>
    </w:rPr>
  </w:style>
  <w:style w:type="paragraph" w:customStyle="1" w:styleId="f-orange">
    <w:name w:val="f-orange"/>
    <w:basedOn w:val="Normal"/>
    <w:rsid w:val="00EB4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A20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317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thc.thuathienhue.gov.vn/Content/Thutuc/donvi?iDonVi=17" TargetMode="External"/><Relationship Id="rId3" Type="http://schemas.openxmlformats.org/officeDocument/2006/relationships/styles" Target="styles.xml"/><Relationship Id="rId7" Type="http://schemas.openxmlformats.org/officeDocument/2006/relationships/hyperlink" Target="http://tthc.thuathienhue.gov.vn/Content/Thutuc/donvi?iDonVi=1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ED3179-FEE5-4BA2-AE9A-69B99091B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Nguyen Thi Nhu Ngoc</dc:creator>
  <cp:lastModifiedBy>Nguyen Thi Nhu Ngoc</cp:lastModifiedBy>
  <cp:revision>32</cp:revision>
  <dcterms:created xsi:type="dcterms:W3CDTF">2023-07-07T07:07:00Z</dcterms:created>
  <dcterms:modified xsi:type="dcterms:W3CDTF">2023-07-12T06:49:00Z</dcterms:modified>
</cp:coreProperties>
</file>