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318" w:type="dxa"/>
        <w:tblLook w:val="01E0" w:firstRow="1" w:lastRow="1" w:firstColumn="1" w:lastColumn="1" w:noHBand="0" w:noVBand="0"/>
      </w:tblPr>
      <w:tblGrid>
        <w:gridCol w:w="4346"/>
        <w:gridCol w:w="5719"/>
      </w:tblGrid>
      <w:tr w:rsidR="00A5716A" w:rsidRPr="00A5716A" w14:paraId="53DCADA3" w14:textId="77777777" w:rsidTr="000D1376">
        <w:tc>
          <w:tcPr>
            <w:tcW w:w="4346" w:type="dxa"/>
            <w:shd w:val="clear" w:color="auto" w:fill="auto"/>
          </w:tcPr>
          <w:p w14:paraId="641EFE15" w14:textId="77777777" w:rsidR="001C18AB" w:rsidRPr="00A5716A" w:rsidRDefault="00AE4F70" w:rsidP="00943545">
            <w:pPr>
              <w:widowControl w:val="0"/>
              <w:ind w:right="-197"/>
              <w:jc w:val="center"/>
              <w:rPr>
                <w:b/>
                <w:sz w:val="26"/>
                <w:szCs w:val="26"/>
                <w:lang w:val="nl-NL"/>
              </w:rPr>
            </w:pPr>
            <w:r w:rsidRPr="00A5716A">
              <w:rPr>
                <w:b/>
                <w:sz w:val="26"/>
                <w:szCs w:val="26"/>
                <w:lang w:val="nl-NL"/>
              </w:rPr>
              <w:t>ỦY BAN NHÂN DÂN</w:t>
            </w:r>
          </w:p>
        </w:tc>
        <w:tc>
          <w:tcPr>
            <w:tcW w:w="5719" w:type="dxa"/>
            <w:shd w:val="clear" w:color="auto" w:fill="auto"/>
          </w:tcPr>
          <w:p w14:paraId="140661A5" w14:textId="77777777" w:rsidR="001C18AB" w:rsidRPr="00A5716A" w:rsidRDefault="001C18AB" w:rsidP="00943545">
            <w:pPr>
              <w:widowControl w:val="0"/>
              <w:jc w:val="center"/>
              <w:rPr>
                <w:b/>
                <w:sz w:val="24"/>
                <w:szCs w:val="24"/>
                <w:lang w:val="nl-NL"/>
              </w:rPr>
            </w:pPr>
            <w:r w:rsidRPr="00A5716A">
              <w:rPr>
                <w:b/>
                <w:sz w:val="26"/>
                <w:szCs w:val="24"/>
                <w:lang w:val="nl-NL"/>
              </w:rPr>
              <w:t>CỘNG HÒA XÃ HỘI CHỦ NGHĨA VIỆT NAM</w:t>
            </w:r>
          </w:p>
        </w:tc>
      </w:tr>
      <w:tr w:rsidR="00A5716A" w:rsidRPr="00A5716A" w14:paraId="66A2A068" w14:textId="77777777" w:rsidTr="000D1376">
        <w:tc>
          <w:tcPr>
            <w:tcW w:w="4346" w:type="dxa"/>
            <w:shd w:val="clear" w:color="auto" w:fill="auto"/>
          </w:tcPr>
          <w:p w14:paraId="53FE36FB" w14:textId="6305C534" w:rsidR="001C18AB" w:rsidRPr="00A5716A" w:rsidRDefault="00853643" w:rsidP="00943545">
            <w:pPr>
              <w:widowControl w:val="0"/>
              <w:ind w:right="-197"/>
              <w:jc w:val="center"/>
              <w:rPr>
                <w:lang w:val="nl-NL"/>
              </w:rPr>
            </w:pPr>
            <w:r w:rsidRPr="00A5716A">
              <w:rPr>
                <w:b/>
                <w:sz w:val="26"/>
                <w:lang w:val="nl-NL"/>
              </w:rPr>
              <w:t>THÀNH PHỐ</w:t>
            </w:r>
            <w:r w:rsidR="00AE4F70" w:rsidRPr="00A5716A">
              <w:rPr>
                <w:b/>
                <w:sz w:val="26"/>
                <w:lang w:val="nl-NL"/>
              </w:rPr>
              <w:t xml:space="preserve"> HUẾ</w:t>
            </w:r>
          </w:p>
        </w:tc>
        <w:tc>
          <w:tcPr>
            <w:tcW w:w="5719" w:type="dxa"/>
            <w:shd w:val="clear" w:color="auto" w:fill="auto"/>
          </w:tcPr>
          <w:p w14:paraId="5A90232F" w14:textId="77777777" w:rsidR="001C18AB" w:rsidRPr="00A5716A" w:rsidRDefault="001C18AB" w:rsidP="00943545">
            <w:pPr>
              <w:widowControl w:val="0"/>
              <w:jc w:val="center"/>
              <w:rPr>
                <w:b/>
              </w:rPr>
            </w:pPr>
            <w:r w:rsidRPr="00A5716A">
              <w:rPr>
                <w:b/>
              </w:rPr>
              <w:t>Độc lập - Tự do - Hạnh phúc</w:t>
            </w:r>
          </w:p>
        </w:tc>
      </w:tr>
      <w:tr w:rsidR="00A5716A" w:rsidRPr="00A5716A" w14:paraId="20E9E357" w14:textId="77777777" w:rsidTr="000D1376">
        <w:trPr>
          <w:trHeight w:val="197"/>
        </w:trPr>
        <w:tc>
          <w:tcPr>
            <w:tcW w:w="4346" w:type="dxa"/>
            <w:shd w:val="clear" w:color="auto" w:fill="auto"/>
          </w:tcPr>
          <w:p w14:paraId="07F0A9ED" w14:textId="77777777" w:rsidR="001C18AB" w:rsidRPr="00A5716A" w:rsidRDefault="00A35096" w:rsidP="00943545">
            <w:pPr>
              <w:widowControl w:val="0"/>
              <w:ind w:right="-197"/>
              <w:rPr>
                <w:b/>
                <w:sz w:val="10"/>
                <w:szCs w:val="10"/>
              </w:rPr>
            </w:pPr>
            <w:r w:rsidRPr="00A5716A">
              <w:rPr>
                <w:noProof/>
              </w:rPr>
              <mc:AlternateContent>
                <mc:Choice Requires="wps">
                  <w:drawing>
                    <wp:anchor distT="4294967294" distB="4294967294" distL="114300" distR="114300" simplePos="0" relativeHeight="251656704" behindDoc="0" locked="0" layoutInCell="1" allowOverlap="1" wp14:anchorId="60E1E3A1" wp14:editId="375359AC">
                      <wp:simplePos x="0" y="0"/>
                      <wp:positionH relativeFrom="column">
                        <wp:posOffset>972516</wp:posOffset>
                      </wp:positionH>
                      <wp:positionV relativeFrom="paragraph">
                        <wp:posOffset>-635</wp:posOffset>
                      </wp:positionV>
                      <wp:extent cx="811033" cy="0"/>
                      <wp:effectExtent l="0" t="0" r="273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0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7ABCA" id="Straight Connector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6pt,-.05pt" to="140.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VzHAIAADU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"/>
                  </w:pict>
                </mc:Fallback>
              </mc:AlternateContent>
            </w:r>
          </w:p>
        </w:tc>
        <w:tc>
          <w:tcPr>
            <w:tcW w:w="5719" w:type="dxa"/>
            <w:shd w:val="clear" w:color="auto" w:fill="auto"/>
          </w:tcPr>
          <w:p w14:paraId="36B38B0B" w14:textId="77777777" w:rsidR="001C18AB" w:rsidRPr="00A5716A" w:rsidRDefault="00A35096" w:rsidP="00943545">
            <w:pPr>
              <w:widowControl w:val="0"/>
              <w:jc w:val="center"/>
              <w:rPr>
                <w:b/>
                <w:sz w:val="10"/>
                <w:szCs w:val="10"/>
              </w:rPr>
            </w:pPr>
            <w:r w:rsidRPr="00A5716A">
              <w:rPr>
                <w:noProof/>
              </w:rPr>
              <mc:AlternateContent>
                <mc:Choice Requires="wps">
                  <w:drawing>
                    <wp:anchor distT="4294967294" distB="4294967294" distL="114300" distR="114300" simplePos="0" relativeHeight="251657728" behindDoc="0" locked="0" layoutInCell="1" allowOverlap="1" wp14:anchorId="2BA9E63E" wp14:editId="2FF2B224">
                      <wp:simplePos x="0" y="0"/>
                      <wp:positionH relativeFrom="column">
                        <wp:posOffset>680720</wp:posOffset>
                      </wp:positionH>
                      <wp:positionV relativeFrom="paragraph">
                        <wp:posOffset>12064</wp:posOffset>
                      </wp:positionV>
                      <wp:extent cx="2140585" cy="0"/>
                      <wp:effectExtent l="0" t="0" r="120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4108" id="Straight Connector 5"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6pt,.95pt" to="22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5Xo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"/>
                  </w:pict>
                </mc:Fallback>
              </mc:AlternateContent>
            </w:r>
          </w:p>
        </w:tc>
      </w:tr>
      <w:tr w:rsidR="00A5716A" w:rsidRPr="00A5716A" w14:paraId="21D16B5E" w14:textId="77777777" w:rsidTr="000D1376">
        <w:tc>
          <w:tcPr>
            <w:tcW w:w="4346" w:type="dxa"/>
            <w:shd w:val="clear" w:color="auto" w:fill="auto"/>
          </w:tcPr>
          <w:p w14:paraId="47C338E0" w14:textId="77777777" w:rsidR="001C18AB" w:rsidRPr="00A5716A" w:rsidRDefault="001C18AB" w:rsidP="00943545">
            <w:pPr>
              <w:pStyle w:val="Heading1"/>
              <w:keepNext w:val="0"/>
              <w:widowControl w:val="0"/>
              <w:jc w:val="center"/>
              <w:rPr>
                <w:sz w:val="26"/>
                <w:szCs w:val="26"/>
                <w:lang w:val="nl-NL"/>
              </w:rPr>
            </w:pPr>
            <w:r w:rsidRPr="00A5716A">
              <w:rPr>
                <w:rFonts w:ascii="Times New Roman" w:hAnsi="Times New Roman"/>
                <w:b w:val="0"/>
                <w:sz w:val="26"/>
                <w:szCs w:val="26"/>
                <w:lang w:val="nl-NL"/>
              </w:rPr>
              <w:t xml:space="preserve">Số: </w:t>
            </w:r>
            <w:r w:rsidR="001759D6" w:rsidRPr="00A5716A">
              <w:rPr>
                <w:rFonts w:ascii="Times New Roman" w:hAnsi="Times New Roman"/>
                <w:b w:val="0"/>
                <w:sz w:val="26"/>
                <w:szCs w:val="26"/>
                <w:lang w:val="nl-NL"/>
              </w:rPr>
              <w:t xml:space="preserve">       </w:t>
            </w:r>
            <w:r w:rsidR="005D60E2" w:rsidRPr="00A5716A">
              <w:rPr>
                <w:rFonts w:ascii="Times New Roman" w:hAnsi="Times New Roman"/>
                <w:b w:val="0"/>
                <w:sz w:val="26"/>
                <w:szCs w:val="26"/>
                <w:lang w:val="nl-NL"/>
              </w:rPr>
              <w:t xml:space="preserve"> </w:t>
            </w:r>
            <w:r w:rsidRPr="00A5716A">
              <w:rPr>
                <w:rFonts w:ascii="Times New Roman" w:hAnsi="Times New Roman"/>
                <w:b w:val="0"/>
                <w:sz w:val="26"/>
                <w:szCs w:val="26"/>
                <w:lang w:val="nl-NL"/>
              </w:rPr>
              <w:t xml:space="preserve"> /TTr-</w:t>
            </w:r>
            <w:r w:rsidR="00AE4F70" w:rsidRPr="00A5716A">
              <w:rPr>
                <w:rFonts w:ascii="Times New Roman" w:hAnsi="Times New Roman"/>
                <w:b w:val="0"/>
                <w:sz w:val="26"/>
                <w:szCs w:val="26"/>
                <w:lang w:val="nl-NL"/>
              </w:rPr>
              <w:t>UBND</w:t>
            </w:r>
          </w:p>
        </w:tc>
        <w:tc>
          <w:tcPr>
            <w:tcW w:w="5719" w:type="dxa"/>
            <w:shd w:val="clear" w:color="auto" w:fill="auto"/>
          </w:tcPr>
          <w:p w14:paraId="2769D307" w14:textId="5BAD67E2" w:rsidR="001C18AB" w:rsidRPr="00A5716A" w:rsidRDefault="00AE6E3A" w:rsidP="00F90E69">
            <w:pPr>
              <w:widowControl w:val="0"/>
              <w:ind w:right="-108"/>
              <w:jc w:val="center"/>
              <w:rPr>
                <w:lang w:val="nl-NL"/>
              </w:rPr>
            </w:pPr>
            <w:r w:rsidRPr="00A5716A">
              <w:rPr>
                <w:i/>
                <w:lang w:val="nl-NL"/>
              </w:rPr>
              <w:t>Huế</w:t>
            </w:r>
            <w:r w:rsidR="001C18AB" w:rsidRPr="00A5716A">
              <w:rPr>
                <w:i/>
                <w:lang w:val="nl-NL"/>
              </w:rPr>
              <w:t>, ngày</w:t>
            </w:r>
            <w:r w:rsidR="006C3D7A" w:rsidRPr="00A5716A">
              <w:rPr>
                <w:i/>
                <w:lang w:val="nl-NL"/>
              </w:rPr>
              <w:t xml:space="preserve">    </w:t>
            </w:r>
            <w:r w:rsidR="001C18AB" w:rsidRPr="00A5716A">
              <w:rPr>
                <w:i/>
                <w:lang w:val="nl-NL"/>
              </w:rPr>
              <w:t xml:space="preserve"> tháng</w:t>
            </w:r>
            <w:r w:rsidR="00F90E69" w:rsidRPr="00A5716A">
              <w:rPr>
                <w:i/>
                <w:lang w:val="nl-NL"/>
              </w:rPr>
              <w:t xml:space="preserve"> 9</w:t>
            </w:r>
            <w:r w:rsidR="001C18AB" w:rsidRPr="00A5716A">
              <w:rPr>
                <w:i/>
                <w:lang w:val="nl-NL"/>
              </w:rPr>
              <w:t xml:space="preserve"> năm 20</w:t>
            </w:r>
            <w:r w:rsidR="00445353" w:rsidRPr="00A5716A">
              <w:rPr>
                <w:i/>
                <w:lang w:val="nl-NL"/>
              </w:rPr>
              <w:t>2</w:t>
            </w:r>
            <w:r w:rsidR="00853643" w:rsidRPr="00A5716A">
              <w:rPr>
                <w:i/>
                <w:lang w:val="nl-NL"/>
              </w:rPr>
              <w:t>5</w:t>
            </w:r>
          </w:p>
        </w:tc>
      </w:tr>
    </w:tbl>
    <w:p w14:paraId="6DCDABB7" w14:textId="1FFE2807" w:rsidR="00CE2D20" w:rsidRPr="00A5716A" w:rsidRDefault="00CE2D20" w:rsidP="00943545">
      <w:pPr>
        <w:widowControl w:val="0"/>
        <w:jc w:val="center"/>
        <w:rPr>
          <w:b/>
          <w:lang w:val="nl-NL"/>
        </w:rPr>
      </w:pPr>
      <w:r w:rsidRPr="00A5716A">
        <w:rPr>
          <w:b/>
          <w:noProof/>
        </w:rPr>
        <mc:AlternateContent>
          <mc:Choice Requires="wps">
            <w:drawing>
              <wp:anchor distT="0" distB="0" distL="114300" distR="114300" simplePos="0" relativeHeight="251659776" behindDoc="0" locked="0" layoutInCell="1" allowOverlap="1" wp14:anchorId="0CA8CBD9" wp14:editId="32A86835">
                <wp:simplePos x="0" y="0"/>
                <wp:positionH relativeFrom="column">
                  <wp:posOffset>-78077</wp:posOffset>
                </wp:positionH>
                <wp:positionV relativeFrom="paragraph">
                  <wp:posOffset>66758</wp:posOffset>
                </wp:positionV>
                <wp:extent cx="1143000" cy="310101"/>
                <wp:effectExtent l="0" t="0" r="1905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0101"/>
                        </a:xfrm>
                        <a:prstGeom prst="rect">
                          <a:avLst/>
                        </a:prstGeom>
                        <a:solidFill>
                          <a:srgbClr val="FFFFFF"/>
                        </a:solidFill>
                        <a:ln w="9525">
                          <a:solidFill>
                            <a:srgbClr val="000000"/>
                          </a:solidFill>
                          <a:miter lim="800000"/>
                          <a:headEnd/>
                          <a:tailEnd/>
                        </a:ln>
                      </wps:spPr>
                      <wps:txbx>
                        <w:txbxContent>
                          <w:p w14:paraId="3A5C7698" w14:textId="62D24013" w:rsidR="006C3D7A" w:rsidRPr="00CE2D20" w:rsidRDefault="006C3D7A" w:rsidP="006C3D7A">
                            <w:pPr>
                              <w:jc w:val="center"/>
                              <w:rPr>
                                <w:b/>
                              </w:rPr>
                            </w:pPr>
                            <w:r w:rsidRPr="00CE2D20">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8CBD9" id="_x0000_t202" coordsize="21600,21600" o:spt="202" path="m,l,21600r21600,l21600,xe">
                <v:stroke joinstyle="miter"/>
                <v:path gradientshapeok="t" o:connecttype="rect"/>
              </v:shapetype>
              <v:shape id="Text Box 5" o:spid="_x0000_s1026" type="#_x0000_t202" style="position:absolute;left:0;text-align:left;margin-left:-6.15pt;margin-top:5.25pt;width:90pt;height:2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">
                <v:textbox>
                  <w:txbxContent>
                    <w:p w14:paraId="3A5C7698" w14:textId="62D24013" w:rsidR="006C3D7A" w:rsidRPr="00CE2D20" w:rsidRDefault="006C3D7A" w:rsidP="006C3D7A">
                      <w:pPr>
                        <w:jc w:val="center"/>
                        <w:rPr>
                          <w:b/>
                        </w:rPr>
                      </w:pPr>
                      <w:r w:rsidRPr="00CE2D20">
                        <w:rPr>
                          <w:b/>
                        </w:rPr>
                        <w:t>DỰ THẢO</w:t>
                      </w:r>
                    </w:p>
                  </w:txbxContent>
                </v:textbox>
              </v:shape>
            </w:pict>
          </mc:Fallback>
        </mc:AlternateContent>
      </w:r>
    </w:p>
    <w:p w14:paraId="315722A0" w14:textId="77777777" w:rsidR="00AA5099" w:rsidRPr="00A5716A" w:rsidRDefault="00AA5099" w:rsidP="00235985">
      <w:pPr>
        <w:rPr>
          <w:b/>
          <w:bCs/>
          <w:szCs w:val="28"/>
        </w:rPr>
      </w:pPr>
    </w:p>
    <w:p w14:paraId="4CC64AFF" w14:textId="5485F00E" w:rsidR="00D44582" w:rsidRPr="00A5716A" w:rsidRDefault="00D44582" w:rsidP="00511A25">
      <w:pPr>
        <w:widowControl w:val="0"/>
        <w:spacing w:before="60"/>
        <w:jc w:val="center"/>
        <w:rPr>
          <w:szCs w:val="28"/>
        </w:rPr>
      </w:pPr>
      <w:r w:rsidRPr="00A5716A">
        <w:rPr>
          <w:b/>
          <w:bCs/>
          <w:szCs w:val="28"/>
        </w:rPr>
        <w:t>T</w:t>
      </w:r>
      <w:r w:rsidRPr="00A5716A">
        <w:rPr>
          <w:b/>
          <w:bCs/>
          <w:szCs w:val="28"/>
          <w:lang w:val="en-SG"/>
        </w:rPr>
        <w:t>Ờ</w:t>
      </w:r>
      <w:r w:rsidRPr="00A5716A">
        <w:rPr>
          <w:b/>
          <w:bCs/>
          <w:szCs w:val="28"/>
        </w:rPr>
        <w:t xml:space="preserve"> TRÌNH</w:t>
      </w:r>
    </w:p>
    <w:p w14:paraId="6651765D" w14:textId="77777777" w:rsidR="00586CF3" w:rsidRPr="00A5716A" w:rsidRDefault="00586CF3" w:rsidP="00511A25">
      <w:pPr>
        <w:pStyle w:val="BodyText2"/>
        <w:spacing w:before="60" w:after="0" w:line="240" w:lineRule="auto"/>
        <w:jc w:val="center"/>
        <w:rPr>
          <w:b/>
          <w:iCs/>
          <w:spacing w:val="-4"/>
          <w:szCs w:val="28"/>
        </w:rPr>
      </w:pPr>
      <w:r w:rsidRPr="00A5716A">
        <w:rPr>
          <w:b/>
          <w:szCs w:val="28"/>
        </w:rPr>
        <w:t xml:space="preserve">Đề nghị xây dựng Nghị quyết của Hội đồng nhân dân thành phố </w:t>
      </w:r>
      <w:r w:rsidRPr="00A5716A">
        <w:rPr>
          <w:b/>
          <w:szCs w:val="28"/>
        </w:rPr>
        <w:br/>
      </w:r>
      <w:r w:rsidRPr="00A5716A">
        <w:rPr>
          <w:b/>
          <w:iCs/>
          <w:spacing w:val="-4"/>
          <w:szCs w:val="28"/>
        </w:rPr>
        <w:t xml:space="preserve">Sửa đổi, bổ sung một số điều của Quy định các chính sách hỗ trợ giảm nghèo bền vững tỉnh Thừa Thiên Huế giai đoạn 2023-2025 ban hành theo Nghị quyết số 20/2023/NQ-HĐND ngày 21/8/2023 của Hội đồng nhân dân </w:t>
      </w:r>
      <w:r w:rsidRPr="00A5716A">
        <w:rPr>
          <w:b/>
          <w:iCs/>
          <w:spacing w:val="-4"/>
          <w:szCs w:val="28"/>
        </w:rPr>
        <w:br/>
        <w:t>tỉnh Thừa Thiên Huế (nay thành phố Huế)</w:t>
      </w:r>
    </w:p>
    <w:p w14:paraId="7C295288" w14:textId="061CF0BB" w:rsidR="001C18AB" w:rsidRPr="00A5716A" w:rsidRDefault="00AF5802" w:rsidP="00511A25">
      <w:pPr>
        <w:widowControl w:val="0"/>
        <w:spacing w:before="60"/>
        <w:jc w:val="center"/>
        <w:rPr>
          <w:b/>
          <w:szCs w:val="28"/>
        </w:rPr>
      </w:pPr>
      <w:r w:rsidRPr="00A5716A">
        <w:rPr>
          <w:noProof/>
          <w:szCs w:val="28"/>
        </w:rPr>
        <mc:AlternateContent>
          <mc:Choice Requires="wps">
            <w:drawing>
              <wp:anchor distT="4294967294" distB="4294967294" distL="114300" distR="114300" simplePos="0" relativeHeight="251658752" behindDoc="0" locked="0" layoutInCell="1" allowOverlap="1" wp14:anchorId="36056ECF" wp14:editId="0DC191B3">
                <wp:simplePos x="0" y="0"/>
                <wp:positionH relativeFrom="column">
                  <wp:posOffset>2215819</wp:posOffset>
                </wp:positionH>
                <wp:positionV relativeFrom="paragraph">
                  <wp:posOffset>83185</wp:posOffset>
                </wp:positionV>
                <wp:extent cx="158178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A77D5" id="Straight Connector 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4.45pt,6.55pt" to="29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WZC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"/>
            </w:pict>
          </mc:Fallback>
        </mc:AlternateContent>
      </w:r>
      <w:r w:rsidR="00FA1C27" w:rsidRPr="00A5716A">
        <w:rPr>
          <w:szCs w:val="28"/>
        </w:rPr>
        <w:t xml:space="preserve"> </w:t>
      </w:r>
    </w:p>
    <w:p w14:paraId="72DC4AA7" w14:textId="794FCF10" w:rsidR="001C18AB" w:rsidRPr="00A5716A" w:rsidRDefault="001C18AB" w:rsidP="00511A25">
      <w:pPr>
        <w:widowControl w:val="0"/>
        <w:spacing w:before="60"/>
        <w:jc w:val="center"/>
        <w:rPr>
          <w:szCs w:val="28"/>
        </w:rPr>
      </w:pPr>
      <w:r w:rsidRPr="00A5716A">
        <w:rPr>
          <w:szCs w:val="28"/>
        </w:rPr>
        <w:t xml:space="preserve">Kính gửi: </w:t>
      </w:r>
      <w:r w:rsidR="00AE4F70" w:rsidRPr="00A5716A">
        <w:rPr>
          <w:szCs w:val="28"/>
        </w:rPr>
        <w:t>Thường trực Hội đồng</w:t>
      </w:r>
      <w:r w:rsidRPr="00A5716A">
        <w:rPr>
          <w:szCs w:val="28"/>
        </w:rPr>
        <w:t xml:space="preserve"> nhân dân </w:t>
      </w:r>
      <w:r w:rsidR="00853643" w:rsidRPr="00A5716A">
        <w:rPr>
          <w:szCs w:val="28"/>
        </w:rPr>
        <w:t>thành phố</w:t>
      </w:r>
      <w:r w:rsidR="00AE6E3A" w:rsidRPr="00A5716A">
        <w:rPr>
          <w:szCs w:val="28"/>
        </w:rPr>
        <w:t xml:space="preserve"> </w:t>
      </w:r>
    </w:p>
    <w:p w14:paraId="559A02DC" w14:textId="77777777" w:rsidR="003E4E19" w:rsidRPr="00A5716A" w:rsidRDefault="003E4E19" w:rsidP="00511A25">
      <w:pPr>
        <w:widowControl w:val="0"/>
        <w:spacing w:before="60"/>
        <w:jc w:val="center"/>
        <w:rPr>
          <w:szCs w:val="28"/>
        </w:rPr>
      </w:pPr>
    </w:p>
    <w:p w14:paraId="3ED9C30B" w14:textId="32A92675" w:rsidR="00CD309D" w:rsidRPr="00A5716A" w:rsidRDefault="0049782D" w:rsidP="00511A25">
      <w:pPr>
        <w:widowControl w:val="0"/>
        <w:spacing w:before="60"/>
        <w:ind w:firstLine="567"/>
        <w:jc w:val="both"/>
        <w:rPr>
          <w:szCs w:val="28"/>
        </w:rPr>
      </w:pPr>
      <w:r w:rsidRPr="00A5716A">
        <w:rPr>
          <w:szCs w:val="28"/>
          <w:lang w:val="vi-VN"/>
        </w:rPr>
        <w:t xml:space="preserve">Thực hiện quy định của Luật Ban hành văn bản quy phạm pháp luật, </w:t>
      </w:r>
      <w:r w:rsidRPr="00A5716A">
        <w:rPr>
          <w:szCs w:val="28"/>
        </w:rPr>
        <w:t>Ủy ban nhân dân</w:t>
      </w:r>
      <w:r w:rsidRPr="00A5716A">
        <w:rPr>
          <w:szCs w:val="28"/>
          <w:lang w:val="vi-VN"/>
        </w:rPr>
        <w:t xml:space="preserve"> thành phố kính trình Thường trực </w:t>
      </w:r>
      <w:r w:rsidRPr="00A5716A">
        <w:rPr>
          <w:szCs w:val="28"/>
        </w:rPr>
        <w:t>Hội đồng nhân dân</w:t>
      </w:r>
      <w:r w:rsidRPr="00A5716A">
        <w:rPr>
          <w:szCs w:val="28"/>
          <w:lang w:val="vi-VN"/>
        </w:rPr>
        <w:t xml:space="preserve"> thành phố văn bản đề nghị xây dựng </w:t>
      </w:r>
      <w:r w:rsidR="003E4E19" w:rsidRPr="00A5716A">
        <w:rPr>
          <w:szCs w:val="28"/>
        </w:rPr>
        <w:t>Nghị quyết sửa đổi, bổ sung một số điều của quy định các chính sách hỗ trợ giảm nghèo bền vững tỉnh Thừa Thiên</w:t>
      </w:r>
      <w:r w:rsidR="009E258E" w:rsidRPr="00A5716A">
        <w:rPr>
          <w:szCs w:val="28"/>
        </w:rPr>
        <w:t xml:space="preserve"> Huế</w:t>
      </w:r>
      <w:r w:rsidR="003E4E19" w:rsidRPr="00A5716A">
        <w:rPr>
          <w:szCs w:val="28"/>
        </w:rPr>
        <w:t xml:space="preserve"> giai đoạn 2023-2025 ban hành kèm theo Nghị quyết số 20/2023/NQ-HĐND ngày 21/8/2023 của Hội đồng nhân dân tỉnh Thừa Thiên Huế </w:t>
      </w:r>
      <w:r w:rsidR="003E4E19" w:rsidRPr="00A5716A">
        <w:rPr>
          <w:bCs/>
          <w:szCs w:val="28"/>
        </w:rPr>
        <w:t>(nay là HĐND thành phố Huế</w:t>
      </w:r>
      <w:r w:rsidRPr="00A5716A">
        <w:rPr>
          <w:iCs/>
          <w:spacing w:val="-4"/>
          <w:szCs w:val="28"/>
        </w:rPr>
        <w:t>)</w:t>
      </w:r>
      <w:r w:rsidR="001C18AB" w:rsidRPr="00A5716A">
        <w:rPr>
          <w:spacing w:val="-4"/>
          <w:szCs w:val="28"/>
        </w:rPr>
        <w:t xml:space="preserve">, </w:t>
      </w:r>
      <w:r w:rsidR="001D1136" w:rsidRPr="00A5716A">
        <w:rPr>
          <w:szCs w:val="28"/>
        </w:rPr>
        <w:t>theo trình tự, thủ tục rút gọn như sau</w:t>
      </w:r>
      <w:r w:rsidR="001C18AB" w:rsidRPr="00A5716A">
        <w:rPr>
          <w:szCs w:val="28"/>
        </w:rPr>
        <w:t>:</w:t>
      </w:r>
    </w:p>
    <w:p w14:paraId="0C728206" w14:textId="745A05FA" w:rsidR="008B2FC8" w:rsidRPr="00A5716A" w:rsidRDefault="00CD309D" w:rsidP="00511A25">
      <w:pPr>
        <w:widowControl w:val="0"/>
        <w:spacing w:before="60"/>
        <w:ind w:firstLine="567"/>
        <w:jc w:val="both"/>
        <w:rPr>
          <w:b/>
          <w:szCs w:val="28"/>
        </w:rPr>
      </w:pPr>
      <w:r w:rsidRPr="00A5716A">
        <w:rPr>
          <w:b/>
          <w:szCs w:val="28"/>
        </w:rPr>
        <w:t xml:space="preserve">I. SỰ CẦN THIẾT BAN HÀNH </w:t>
      </w:r>
    </w:p>
    <w:p w14:paraId="7A1A3F00" w14:textId="250518F8" w:rsidR="00006E28" w:rsidRPr="00A5716A" w:rsidRDefault="00006E28" w:rsidP="00511A25">
      <w:pPr>
        <w:spacing w:before="60"/>
        <w:ind w:firstLine="567"/>
        <w:jc w:val="both"/>
        <w:rPr>
          <w:rStyle w:val="fontstyle21"/>
          <w:rFonts w:ascii="Times New Roman" w:hAnsi="Times New Roman"/>
          <w:b/>
          <w:i w:val="0"/>
          <w:color w:val="auto"/>
        </w:rPr>
      </w:pPr>
      <w:r w:rsidRPr="00A5716A">
        <w:rPr>
          <w:rStyle w:val="fontstyle21"/>
          <w:rFonts w:ascii="Times New Roman" w:hAnsi="Times New Roman"/>
          <w:b/>
          <w:i w:val="0"/>
          <w:color w:val="auto"/>
        </w:rPr>
        <w:t>1. Cơ sở chính trị, pháp lý</w:t>
      </w:r>
    </w:p>
    <w:p w14:paraId="39855A40" w14:textId="07BBC63B" w:rsidR="00D44582" w:rsidRPr="00A5716A" w:rsidRDefault="00D44582" w:rsidP="00511A25">
      <w:pPr>
        <w:spacing w:before="60"/>
        <w:ind w:firstLine="567"/>
        <w:jc w:val="both"/>
        <w:rPr>
          <w:rStyle w:val="fontstyle21"/>
          <w:rFonts w:ascii="Times New Roman" w:hAnsi="Times New Roman"/>
          <w:i w:val="0"/>
          <w:color w:val="auto"/>
        </w:rPr>
      </w:pPr>
      <w:r w:rsidRPr="00A5716A">
        <w:rPr>
          <w:rStyle w:val="fontstyle21"/>
          <w:rFonts w:ascii="Times New Roman" w:hAnsi="Times New Roman"/>
          <w:i w:val="0"/>
          <w:color w:val="auto"/>
        </w:rPr>
        <w:t>Căn cứ Luật Tổ chức chính quyền địa phương số 72/2025/QH15;</w:t>
      </w:r>
    </w:p>
    <w:p w14:paraId="49B07B75" w14:textId="5D01B15A" w:rsidR="00B437E3" w:rsidRPr="00A5716A" w:rsidRDefault="00B437E3" w:rsidP="00511A25">
      <w:pPr>
        <w:spacing w:before="60"/>
        <w:ind w:firstLine="567"/>
        <w:jc w:val="both"/>
        <w:rPr>
          <w:rStyle w:val="fontstyle21"/>
          <w:rFonts w:ascii="Times New Roman" w:hAnsi="Times New Roman"/>
          <w:i w:val="0"/>
          <w:color w:val="auto"/>
        </w:rPr>
      </w:pPr>
      <w:r w:rsidRPr="00A5716A">
        <w:rPr>
          <w:rStyle w:val="fontstyle21"/>
          <w:rFonts w:ascii="Times New Roman" w:hAnsi="Times New Roman"/>
          <w:i w:val="0"/>
          <w:color w:val="auto"/>
        </w:rPr>
        <w:t>Căn cứ Luật Bản hành văn bản quy phạm pháp luật số</w:t>
      </w:r>
      <w:r w:rsidR="00A93785" w:rsidRPr="00A5716A">
        <w:rPr>
          <w:rStyle w:val="fontstyle21"/>
          <w:rFonts w:ascii="Times New Roman" w:hAnsi="Times New Roman"/>
          <w:i w:val="0"/>
          <w:color w:val="auto"/>
        </w:rPr>
        <w:t xml:space="preserve"> 64/2025/QH</w:t>
      </w:r>
      <w:r w:rsidRPr="00A5716A">
        <w:rPr>
          <w:rStyle w:val="fontstyle21"/>
          <w:rFonts w:ascii="Times New Roman" w:hAnsi="Times New Roman"/>
          <w:i w:val="0"/>
          <w:color w:val="auto"/>
        </w:rPr>
        <w:t>15;</w:t>
      </w:r>
    </w:p>
    <w:p w14:paraId="606555CA" w14:textId="77777777" w:rsidR="00B437E3" w:rsidRPr="00A5716A" w:rsidRDefault="00B437E3" w:rsidP="00511A25">
      <w:pPr>
        <w:spacing w:before="60"/>
        <w:ind w:firstLine="567"/>
        <w:rPr>
          <w:rStyle w:val="fontstyle01"/>
          <w:i w:val="0"/>
          <w:color w:val="auto"/>
          <w:sz w:val="28"/>
          <w:szCs w:val="28"/>
        </w:rPr>
      </w:pPr>
      <w:r w:rsidRPr="00A5716A">
        <w:rPr>
          <w:rStyle w:val="fontstyle01"/>
          <w:i w:val="0"/>
          <w:color w:val="auto"/>
          <w:sz w:val="28"/>
          <w:szCs w:val="28"/>
        </w:rPr>
        <w:t>Căn cứ Luật sửa đổi, bổ sung một số điều của Luật Ban hành văn bản quy phạm pháp luật số 87/2025/QH15;</w:t>
      </w:r>
    </w:p>
    <w:p w14:paraId="2A9906BE" w14:textId="77777777" w:rsidR="00B437E3" w:rsidRPr="00A5716A" w:rsidRDefault="00B437E3" w:rsidP="00511A25">
      <w:pPr>
        <w:spacing w:before="60"/>
        <w:ind w:firstLine="567"/>
        <w:rPr>
          <w:rStyle w:val="fontstyle01"/>
          <w:i w:val="0"/>
          <w:color w:val="auto"/>
          <w:sz w:val="28"/>
          <w:szCs w:val="28"/>
        </w:rPr>
      </w:pPr>
      <w:r w:rsidRPr="00A5716A">
        <w:rPr>
          <w:rStyle w:val="fontstyle01"/>
          <w:i w:val="0"/>
          <w:color w:val="auto"/>
          <w:sz w:val="28"/>
          <w:szCs w:val="28"/>
        </w:rPr>
        <w:t>Căn cứ Nghị quyết số 175/2024/QH15 của Quốc hội về việc thành lập thành phố Huế trực thuộc trung ương;</w:t>
      </w:r>
    </w:p>
    <w:p w14:paraId="4ACAB85A" w14:textId="4CDF9486" w:rsidR="00B437E3" w:rsidRPr="00A5716A" w:rsidRDefault="00B437E3" w:rsidP="00511A25">
      <w:pPr>
        <w:spacing w:before="60"/>
        <w:ind w:firstLine="567"/>
        <w:jc w:val="both"/>
        <w:rPr>
          <w:rStyle w:val="fontstyle21"/>
          <w:rFonts w:ascii="Times New Roman" w:hAnsi="Times New Roman"/>
          <w:i w:val="0"/>
          <w:color w:val="auto"/>
        </w:rPr>
      </w:pPr>
      <w:r w:rsidRPr="00A5716A">
        <w:rPr>
          <w:rStyle w:val="fontstyle01"/>
          <w:i w:val="0"/>
          <w:color w:val="auto"/>
          <w:sz w:val="28"/>
          <w:szCs w:val="28"/>
        </w:rPr>
        <w:t>Căn cứ Nghị định số 131/2025/NĐ-CP của Chính phủ quy định phân định thẩm quyền của chính quyền địa phương 02 cấp trong lĩnh vực quản lý nhà nước của Bộ Nông nghiệp và Môi trường;</w:t>
      </w:r>
    </w:p>
    <w:p w14:paraId="4BE41BD2" w14:textId="753BA4C1" w:rsidR="00D44582" w:rsidRPr="00A5716A" w:rsidRDefault="00D44582" w:rsidP="00511A25">
      <w:pPr>
        <w:spacing w:before="60"/>
        <w:ind w:firstLine="567"/>
        <w:jc w:val="both"/>
        <w:rPr>
          <w:rStyle w:val="fontstyle21"/>
          <w:rFonts w:ascii="Times New Roman" w:hAnsi="Times New Roman"/>
          <w:i w:val="0"/>
          <w:color w:val="auto"/>
          <w:spacing w:val="-4"/>
        </w:rPr>
      </w:pPr>
      <w:r w:rsidRPr="00A5716A">
        <w:rPr>
          <w:rStyle w:val="fontstyle21"/>
          <w:rFonts w:ascii="Times New Roman" w:hAnsi="Times New Roman"/>
          <w:i w:val="0"/>
          <w:color w:val="auto"/>
          <w:spacing w:val="-4"/>
        </w:rPr>
        <w:t>Căn cứ Nghị quyết số</w:t>
      </w:r>
      <w:r w:rsidR="003E4E19" w:rsidRPr="00A5716A">
        <w:rPr>
          <w:rStyle w:val="fontstyle21"/>
          <w:rFonts w:ascii="Times New Roman" w:hAnsi="Times New Roman"/>
          <w:i w:val="0"/>
          <w:color w:val="auto"/>
          <w:spacing w:val="-4"/>
        </w:rPr>
        <w:t xml:space="preserve"> 190/2025/QH15 ngày 19 tháng 02 năm </w:t>
      </w:r>
      <w:r w:rsidRPr="00A5716A">
        <w:rPr>
          <w:rStyle w:val="fontstyle21"/>
          <w:rFonts w:ascii="Times New Roman" w:hAnsi="Times New Roman"/>
          <w:i w:val="0"/>
          <w:color w:val="auto"/>
          <w:spacing w:val="-4"/>
        </w:rPr>
        <w:t>2025 của Quốc hội quy định về xử lý một số vấn đề liên quan đến sắp xếp tổ chức bộ máy nhà nước;</w:t>
      </w:r>
    </w:p>
    <w:p w14:paraId="3256F58A" w14:textId="70C76CFF" w:rsidR="00D44582" w:rsidRPr="00A5716A" w:rsidRDefault="00D44582" w:rsidP="00511A25">
      <w:pPr>
        <w:spacing w:before="60"/>
        <w:ind w:firstLine="567"/>
        <w:jc w:val="both"/>
        <w:rPr>
          <w:rStyle w:val="fontstyle21"/>
          <w:rFonts w:ascii="Times New Roman" w:hAnsi="Times New Roman"/>
          <w:i w:val="0"/>
          <w:color w:val="auto"/>
        </w:rPr>
      </w:pPr>
      <w:r w:rsidRPr="00A5716A">
        <w:rPr>
          <w:rStyle w:val="fontstyle21"/>
          <w:rFonts w:ascii="Times New Roman" w:hAnsi="Times New Roman"/>
          <w:i w:val="0"/>
          <w:color w:val="auto"/>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2DAD565E" w14:textId="1BA36337" w:rsidR="00B437E3" w:rsidRPr="00A5716A" w:rsidRDefault="00B437E3" w:rsidP="00511A25">
      <w:pPr>
        <w:spacing w:before="60"/>
        <w:ind w:firstLine="567"/>
        <w:jc w:val="both"/>
        <w:rPr>
          <w:rStyle w:val="fontstyle21"/>
          <w:rFonts w:ascii="Times New Roman" w:hAnsi="Times New Roman"/>
          <w:i w:val="0"/>
          <w:color w:val="auto"/>
        </w:rPr>
      </w:pPr>
      <w:r w:rsidRPr="00A5716A">
        <w:rPr>
          <w:rStyle w:val="fontstyle01"/>
          <w:i w:val="0"/>
          <w:color w:val="auto"/>
          <w:sz w:val="28"/>
          <w:szCs w:val="28"/>
        </w:rPr>
        <w:t>Căn cứ Thông tư 03/2022/TT-BTP của Bộ Tư pháp Hướng dẫn việc đánh giá tác động của thủ tục hành chính trong lập đề nghị xây dựng văn bản quy phạm pháp luật và soạn thảo dự án, dự thảo văn bản quy phạm pháp luật.</w:t>
      </w:r>
    </w:p>
    <w:p w14:paraId="21BCE3E6" w14:textId="77777777" w:rsidR="00A3177D" w:rsidRPr="00A5716A" w:rsidRDefault="00A3177D" w:rsidP="00511A25">
      <w:pPr>
        <w:spacing w:before="60"/>
        <w:ind w:firstLine="567"/>
        <w:jc w:val="both"/>
        <w:rPr>
          <w:rStyle w:val="fontstyle21"/>
          <w:rFonts w:ascii="Times New Roman" w:hAnsi="Times New Roman"/>
          <w:b/>
          <w:i w:val="0"/>
          <w:color w:val="auto"/>
        </w:rPr>
      </w:pPr>
      <w:r w:rsidRPr="00A5716A">
        <w:rPr>
          <w:rStyle w:val="fontstyle21"/>
          <w:rFonts w:ascii="Times New Roman" w:hAnsi="Times New Roman"/>
          <w:b/>
          <w:i w:val="0"/>
          <w:color w:val="auto"/>
        </w:rPr>
        <w:lastRenderedPageBreak/>
        <w:t>2. Cơ sở thực tiễn</w:t>
      </w:r>
    </w:p>
    <w:p w14:paraId="4D167F61" w14:textId="0156FD32" w:rsidR="00D44582" w:rsidRPr="00A5716A" w:rsidRDefault="00D44582" w:rsidP="00511A25">
      <w:pPr>
        <w:widowControl w:val="0"/>
        <w:shd w:val="clear" w:color="auto" w:fill="FFFFFF"/>
        <w:spacing w:before="60"/>
        <w:ind w:firstLine="567"/>
        <w:jc w:val="both"/>
        <w:rPr>
          <w:szCs w:val="28"/>
        </w:rPr>
      </w:pPr>
      <w:r w:rsidRPr="00A5716A">
        <w:rPr>
          <w:szCs w:val="28"/>
        </w:rPr>
        <w:t>Theo quy định Luật Tổ chức chính quyền đị</w:t>
      </w:r>
      <w:r w:rsidR="003E4E19" w:rsidRPr="00A5716A">
        <w:rPr>
          <w:szCs w:val="28"/>
        </w:rPr>
        <w:t xml:space="preserve">a phương ngày 16 tháng 6 năm </w:t>
      </w:r>
      <w:r w:rsidRPr="00A5716A">
        <w:rPr>
          <w:szCs w:val="28"/>
        </w:rPr>
        <w:t>2025, kể từ</w:t>
      </w:r>
      <w:r w:rsidR="003E4E19" w:rsidRPr="00A5716A">
        <w:rPr>
          <w:szCs w:val="28"/>
          <w:lang w:val="vi-VN"/>
        </w:rPr>
        <w:t xml:space="preserve"> ngày 01</w:t>
      </w:r>
      <w:r w:rsidR="003E4E19" w:rsidRPr="00A5716A">
        <w:rPr>
          <w:szCs w:val="28"/>
          <w:lang w:val="en-GB"/>
        </w:rPr>
        <w:t xml:space="preserve"> tháng </w:t>
      </w:r>
      <w:r w:rsidR="003E4E19" w:rsidRPr="00A5716A">
        <w:rPr>
          <w:szCs w:val="28"/>
          <w:lang w:val="vi-VN"/>
        </w:rPr>
        <w:t>7</w:t>
      </w:r>
      <w:r w:rsidR="003E4E19" w:rsidRPr="00A5716A">
        <w:rPr>
          <w:szCs w:val="28"/>
          <w:lang w:val="en-GB"/>
        </w:rPr>
        <w:t xml:space="preserve"> năm </w:t>
      </w:r>
      <w:r w:rsidRPr="00A5716A">
        <w:rPr>
          <w:szCs w:val="28"/>
          <w:lang w:val="vi-VN"/>
        </w:rPr>
        <w:t>2025</w:t>
      </w:r>
      <w:r w:rsidRPr="00A5716A">
        <w:rPr>
          <w:szCs w:val="28"/>
        </w:rPr>
        <w:t xml:space="preserve">, chính quyền địa phương chỉ còn 02 cấp, cấp tỉnh và cấp xã, không còn cấp huyện. Trong khi đó, </w:t>
      </w:r>
      <w:r w:rsidRPr="00A5716A">
        <w:rPr>
          <w:szCs w:val="28"/>
          <w:lang w:val="vi-VN"/>
        </w:rPr>
        <w:t xml:space="preserve">Nghị quyết số 20/2023/NQ-HĐND ngày 21/8/2023 </w:t>
      </w:r>
      <w:r w:rsidRPr="00A5716A">
        <w:rPr>
          <w:szCs w:val="28"/>
        </w:rPr>
        <w:t xml:space="preserve">về </w:t>
      </w:r>
      <w:r w:rsidRPr="00A5716A">
        <w:rPr>
          <w:szCs w:val="28"/>
          <w:lang w:val="vi-VN"/>
        </w:rPr>
        <w:t>ban hành quy định các chính sách hỗ trợ giảm nghèo bền vững tỉnh Thừa Thiên Huế (nay thành phố Huế) giai đoạn 2023-2025</w:t>
      </w:r>
      <w:r w:rsidRPr="00A5716A">
        <w:rPr>
          <w:szCs w:val="28"/>
        </w:rPr>
        <w:t>, có quy định thẩm quyền, trách nhiệm của UBND cấp huyện.</w:t>
      </w:r>
    </w:p>
    <w:p w14:paraId="36A03404" w14:textId="6C6BE9BC" w:rsidR="00485262" w:rsidRPr="00A5716A" w:rsidRDefault="00D44582" w:rsidP="00511A25">
      <w:pPr>
        <w:widowControl w:val="0"/>
        <w:shd w:val="clear" w:color="auto" w:fill="FFFFFF"/>
        <w:spacing w:before="60"/>
        <w:ind w:firstLine="567"/>
        <w:jc w:val="both"/>
        <w:rPr>
          <w:szCs w:val="28"/>
        </w:rPr>
      </w:pPr>
      <w:r w:rsidRPr="00A5716A">
        <w:rPr>
          <w:spacing w:val="-4"/>
          <w:szCs w:val="28"/>
        </w:rPr>
        <w:t xml:space="preserve">Theo </w:t>
      </w:r>
      <w:r w:rsidRPr="00A5716A">
        <w:rPr>
          <w:spacing w:val="-4"/>
          <w:szCs w:val="28"/>
          <w:lang w:val="vi-VN"/>
        </w:rPr>
        <w:t>Nghị quyết số 12/NQ-HĐND ngày 26/02/2025 của Hội đồng nhân dân thành phố Huế về thành lập và tổ chức lại các cơ quan chuyên môn thuộc Ủy ban nhân dân thành phố</w:t>
      </w:r>
      <w:r w:rsidRPr="00A5716A">
        <w:rPr>
          <w:spacing w:val="-4"/>
          <w:szCs w:val="28"/>
        </w:rPr>
        <w:t>, c</w:t>
      </w:r>
      <w:r w:rsidRPr="00A5716A">
        <w:rPr>
          <w:spacing w:val="-4"/>
          <w:szCs w:val="28"/>
          <w:lang w:val="vi-VN"/>
        </w:rPr>
        <w:t xml:space="preserve">ó sự thay đổi về chức năng, nhiệm vụ, quyền hạn của các cơ quan chuyên môn sau khi sắp xếp tổ chức bộ máy </w:t>
      </w:r>
      <w:r w:rsidRPr="00A5716A">
        <w:rPr>
          <w:spacing w:val="-4"/>
          <w:szCs w:val="28"/>
        </w:rPr>
        <w:t>quản lý nhà nước.</w:t>
      </w:r>
      <w:r w:rsidR="00485262" w:rsidRPr="00A5716A">
        <w:rPr>
          <w:spacing w:val="-4"/>
          <w:szCs w:val="28"/>
        </w:rPr>
        <w:t xml:space="preserve"> </w:t>
      </w:r>
      <w:r w:rsidR="00485262" w:rsidRPr="00A5716A">
        <w:rPr>
          <w:szCs w:val="28"/>
        </w:rPr>
        <w:t xml:space="preserve">Trong khi đó, </w:t>
      </w:r>
      <w:r w:rsidR="00A93785" w:rsidRPr="00A5716A">
        <w:rPr>
          <w:szCs w:val="28"/>
        </w:rPr>
        <w:t xml:space="preserve">Nghị quyết sửa đổi, bổ sung một số điều của quy định các chính sách hỗ trợ giảm nghèo bền vững tỉnh Thừa Thiên Huế giai đoạn 2023-2025 ban hành kèm theo Nghị quyết số 20/2023/NQ-HĐND ngày 21/8/2023 của Hội đồng nhân dân tỉnh Thừa Thiên Huế </w:t>
      </w:r>
      <w:r w:rsidR="00A93785" w:rsidRPr="00A5716A">
        <w:rPr>
          <w:bCs/>
          <w:szCs w:val="28"/>
        </w:rPr>
        <w:t>(nay là HĐND thành phố Huế</w:t>
      </w:r>
      <w:r w:rsidR="00A93785" w:rsidRPr="00A5716A">
        <w:rPr>
          <w:iCs/>
          <w:spacing w:val="-4"/>
          <w:szCs w:val="28"/>
        </w:rPr>
        <w:t>)</w:t>
      </w:r>
      <w:r w:rsidR="00485262" w:rsidRPr="00A5716A">
        <w:rPr>
          <w:szCs w:val="28"/>
        </w:rPr>
        <w:t>, có quy định thẩm quyền, trách nhiệm của Sở Lao động – Thương binh và Xã hội (cũ); Sở Thông tin và Truyền thông (cũ).</w:t>
      </w:r>
    </w:p>
    <w:p w14:paraId="6B37FB5F" w14:textId="2332117C" w:rsidR="00D44582" w:rsidRPr="00A5716A" w:rsidRDefault="00D44582" w:rsidP="00511A25">
      <w:pPr>
        <w:widowControl w:val="0"/>
        <w:shd w:val="clear" w:color="auto" w:fill="FFFFFF"/>
        <w:spacing w:before="60"/>
        <w:ind w:firstLine="567"/>
        <w:jc w:val="both"/>
        <w:rPr>
          <w:szCs w:val="28"/>
        </w:rPr>
      </w:pPr>
      <w:r w:rsidRPr="00A5716A">
        <w:rPr>
          <w:szCs w:val="28"/>
        </w:rPr>
        <w:t xml:space="preserve">Do đó, </w:t>
      </w:r>
      <w:r w:rsidR="00AF7ACF" w:rsidRPr="00A5716A">
        <w:rPr>
          <w:szCs w:val="28"/>
        </w:rPr>
        <w:t>để phù hợp với quy định của Luật Tổ chức chính quyền địa phương 02 cấp</w:t>
      </w:r>
      <w:r w:rsidR="00485262" w:rsidRPr="00A5716A">
        <w:rPr>
          <w:szCs w:val="28"/>
        </w:rPr>
        <w:t xml:space="preserve"> và </w:t>
      </w:r>
      <w:r w:rsidR="00485262" w:rsidRPr="00A5716A">
        <w:rPr>
          <w:spacing w:val="-4"/>
          <w:szCs w:val="28"/>
          <w:lang w:val="vi-VN"/>
        </w:rPr>
        <w:t>Nghị quyết số 12/NQ-HĐND ngày 26/02/2025 của Hội đồng nhân dân thành phố Huế</w:t>
      </w:r>
      <w:r w:rsidR="00AF7ACF" w:rsidRPr="00A5716A">
        <w:rPr>
          <w:szCs w:val="28"/>
        </w:rPr>
        <w:t xml:space="preserve">, </w:t>
      </w:r>
      <w:r w:rsidR="003E4E19" w:rsidRPr="00A5716A">
        <w:rPr>
          <w:szCs w:val="28"/>
        </w:rPr>
        <w:t>việc xây dựng</w:t>
      </w:r>
      <w:r w:rsidRPr="00A5716A">
        <w:rPr>
          <w:szCs w:val="28"/>
        </w:rPr>
        <w:t xml:space="preserve"> </w:t>
      </w:r>
      <w:r w:rsidR="003E4E19" w:rsidRPr="00A5716A">
        <w:rPr>
          <w:szCs w:val="28"/>
        </w:rPr>
        <w:t xml:space="preserve">Nghị quyết sửa đổi, bổ sung một số điều của quy định các chính sách hỗ trợ giảm nghèo bền vững tỉnh Thừa Thiên giai đoạn 2023-2025 ban hành kèm theo Nghị quyết số 20/2023/NQ-HĐND ngày 21/8/2023 của Hội đồng nhân dân tỉnh Thừa Thiên Huế </w:t>
      </w:r>
      <w:r w:rsidR="003E4E19" w:rsidRPr="00A5716A">
        <w:rPr>
          <w:bCs/>
          <w:szCs w:val="28"/>
        </w:rPr>
        <w:t>(nay là thành phố Huế</w:t>
      </w:r>
      <w:r w:rsidR="003E4E19" w:rsidRPr="00A5716A">
        <w:rPr>
          <w:iCs/>
          <w:spacing w:val="-4"/>
          <w:szCs w:val="28"/>
        </w:rPr>
        <w:t>)</w:t>
      </w:r>
      <w:r w:rsidR="00AF7ACF" w:rsidRPr="00A5716A">
        <w:rPr>
          <w:iCs/>
          <w:spacing w:val="-4"/>
          <w:szCs w:val="28"/>
        </w:rPr>
        <w:t xml:space="preserve"> </w:t>
      </w:r>
      <w:r w:rsidR="00AF7ACF" w:rsidRPr="00A5716A">
        <w:rPr>
          <w:szCs w:val="28"/>
        </w:rPr>
        <w:t>theo trình tự, thủ tục rút gọn là rất cần thiết.</w:t>
      </w:r>
    </w:p>
    <w:p w14:paraId="64054EB9" w14:textId="6B19921D" w:rsidR="00006E28" w:rsidRPr="00A5716A" w:rsidRDefault="00006E28"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b/>
          <w:szCs w:val="28"/>
        </w:rPr>
      </w:pPr>
      <w:r w:rsidRPr="00A5716A">
        <w:rPr>
          <w:b/>
          <w:szCs w:val="28"/>
        </w:rPr>
        <w:t>II. MỤC ĐÍCH BAN HÀNH VÀ QUAN ĐIỂM XÂY DỰNG DỰ THẢO VĂN BẢN</w:t>
      </w:r>
    </w:p>
    <w:p w14:paraId="563C0482" w14:textId="21FEF243" w:rsidR="00006E28" w:rsidRPr="00A5716A" w:rsidRDefault="00006E28"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b/>
          <w:szCs w:val="28"/>
        </w:rPr>
      </w:pPr>
      <w:r w:rsidRPr="00A5716A">
        <w:rPr>
          <w:b/>
          <w:szCs w:val="28"/>
        </w:rPr>
        <w:t>1. Mục đích ban hành văn bản</w:t>
      </w:r>
    </w:p>
    <w:p w14:paraId="2B0CC369" w14:textId="450EAD3E" w:rsidR="000C0DB6" w:rsidRPr="00A5716A" w:rsidRDefault="00A3177D"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xml:space="preserve">Xây dựng Nghị quyết sửa đổi, bổ sung </w:t>
      </w:r>
      <w:r w:rsidR="000C0DB6" w:rsidRPr="00A5716A">
        <w:rPr>
          <w:szCs w:val="28"/>
        </w:rPr>
        <w:t xml:space="preserve">một số điều của quy định các chính sách hỗ trợ giảm nghèo bền vững tỉnh Thừa Thiên Huế giai đoạn 2023-2025 ban hành kèm theo Nghị quyết số 20/2023/NQ-HĐND ngày 21/8/2023 của Hội đồng nhân dân tỉnh Thừa Thiên Huế </w:t>
      </w:r>
      <w:r w:rsidR="000C0DB6" w:rsidRPr="00A5716A">
        <w:rPr>
          <w:bCs/>
          <w:szCs w:val="28"/>
        </w:rPr>
        <w:t>(nay là HĐND thành phố Huế</w:t>
      </w:r>
      <w:r w:rsidR="000C0DB6" w:rsidRPr="00A5716A">
        <w:rPr>
          <w:iCs/>
          <w:spacing w:val="-4"/>
          <w:szCs w:val="28"/>
        </w:rPr>
        <w:t>)</w:t>
      </w:r>
    </w:p>
    <w:p w14:paraId="0B5D65F6" w14:textId="7D4D98BF" w:rsidR="00006E28" w:rsidRPr="00A5716A" w:rsidRDefault="00006E28"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b/>
          <w:szCs w:val="28"/>
        </w:rPr>
      </w:pPr>
      <w:r w:rsidRPr="00A5716A">
        <w:rPr>
          <w:b/>
          <w:szCs w:val="28"/>
        </w:rPr>
        <w:t>2. Quan điểm xây dựng dự thảo văn bản</w:t>
      </w:r>
    </w:p>
    <w:p w14:paraId="5EBC40BD" w14:textId="77777777" w:rsidR="00A3177D" w:rsidRPr="00A5716A" w:rsidRDefault="00A3177D"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Việc xây dựng Nghị quyết bảo đảm tuân thủ đúng thẩm quyền, trình tự, thủ tục theo quy định Luật ban hành văn bản quy phạm pháp luật.</w:t>
      </w:r>
    </w:p>
    <w:p w14:paraId="24E9D57E" w14:textId="770C6C32" w:rsidR="00006E28" w:rsidRPr="00A5716A" w:rsidRDefault="00A3177D"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b/>
          <w:szCs w:val="28"/>
        </w:rPr>
      </w:pPr>
      <w:r w:rsidRPr="00A5716A">
        <w:rPr>
          <w:rStyle w:val="fontstyle01"/>
          <w:rFonts w:ascii="Times New Roman" w:hAnsi="Times New Roman"/>
          <w:i w:val="0"/>
          <w:color w:val="auto"/>
          <w:sz w:val="28"/>
          <w:szCs w:val="28"/>
        </w:rPr>
        <w:t>- Đảm bảo tính hợp hiến, hợp pháp, hợp lý và thống nhất với các quy định tại các văn bản quy phạm pháp luật liên quan</w:t>
      </w:r>
      <w:r w:rsidRPr="00A5716A">
        <w:rPr>
          <w:rStyle w:val="fontstyle01"/>
          <w:rFonts w:ascii="Times New Roman" w:hAnsi="Times New Roman"/>
          <w:color w:val="auto"/>
          <w:sz w:val="28"/>
          <w:szCs w:val="28"/>
        </w:rPr>
        <w:t>.</w:t>
      </w:r>
    </w:p>
    <w:p w14:paraId="254A63FE" w14:textId="29A8204A" w:rsidR="00006E28" w:rsidRPr="00A5716A" w:rsidRDefault="00006E28"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b/>
          <w:szCs w:val="28"/>
        </w:rPr>
      </w:pPr>
      <w:r w:rsidRPr="00A5716A">
        <w:rPr>
          <w:b/>
          <w:szCs w:val="28"/>
        </w:rPr>
        <w:t xml:space="preserve">III. QUÁ TRÌNH XÂY DỰNG DỰ THẢO VĂN BẢN </w:t>
      </w:r>
    </w:p>
    <w:p w14:paraId="7B80CADB" w14:textId="64CA0DC6" w:rsidR="00586CF3" w:rsidRPr="00A5716A" w:rsidRDefault="00586CF3" w:rsidP="00511A25">
      <w:pPr>
        <w:widowControl w:val="0"/>
        <w:pBdr>
          <w:top w:val="dotted" w:sz="4" w:space="0" w:color="FFFFFF"/>
          <w:left w:val="dotted" w:sz="4" w:space="0" w:color="FFFFFF"/>
          <w:bottom w:val="dotted" w:sz="4" w:space="0" w:color="FFFFFF"/>
          <w:right w:val="dotted" w:sz="4" w:space="0" w:color="FFFFFF"/>
        </w:pBdr>
        <w:spacing w:before="60"/>
        <w:ind w:firstLine="624"/>
        <w:jc w:val="both"/>
        <w:rPr>
          <w:iCs/>
          <w:spacing w:val="-4"/>
          <w:szCs w:val="28"/>
        </w:rPr>
      </w:pPr>
      <w:r w:rsidRPr="00A5716A">
        <w:rPr>
          <w:iCs/>
          <w:spacing w:val="-4"/>
          <w:szCs w:val="28"/>
        </w:rPr>
        <w:t xml:space="preserve">Ngày 19 tháng 9 năm 2025, Ủy ban nhân dân thành phố có Tờ trình số 13224/TTr-UBND trình Hội đồng nhân dân thành phố về đăng ký xây dựng Nghị quyết sửa đổi, bổ sung một số điều của quy định các chính sách hỗ trợ giảm nghèo bền vững tỉnh Thừa Thiên Huế giai đoạn 2023-2025 ban hành kèm theo Nghị quyết số 20/2023/NQ-HĐND ngày 21/8/2023 của Hội đồng nhân dân tỉnh Thừa Thiên Huế (nay </w:t>
      </w:r>
      <w:r w:rsidRPr="00A5716A">
        <w:rPr>
          <w:iCs/>
          <w:spacing w:val="-4"/>
          <w:szCs w:val="28"/>
        </w:rPr>
        <w:lastRenderedPageBreak/>
        <w:t>là thành phố Huế);</w:t>
      </w:r>
    </w:p>
    <w:p w14:paraId="2C28D83D" w14:textId="1650F171" w:rsidR="00586CF3" w:rsidRPr="00A5716A" w:rsidRDefault="00586CF3" w:rsidP="00511A25">
      <w:pPr>
        <w:widowControl w:val="0"/>
        <w:pBdr>
          <w:top w:val="dotted" w:sz="4" w:space="0" w:color="FFFFFF"/>
          <w:left w:val="dotted" w:sz="4" w:space="0" w:color="FFFFFF"/>
          <w:bottom w:val="dotted" w:sz="4" w:space="0" w:color="FFFFFF"/>
          <w:right w:val="dotted" w:sz="4" w:space="0" w:color="FFFFFF"/>
        </w:pBdr>
        <w:spacing w:before="60"/>
        <w:ind w:firstLine="624"/>
        <w:jc w:val="both"/>
        <w:rPr>
          <w:iCs/>
          <w:spacing w:val="-4"/>
          <w:szCs w:val="28"/>
        </w:rPr>
      </w:pPr>
      <w:r w:rsidRPr="00A5716A">
        <w:rPr>
          <w:iCs/>
          <w:spacing w:val="-4"/>
          <w:szCs w:val="28"/>
        </w:rPr>
        <w:t>Sau khi thẩm tra, Thường trực Hội đồng nhân dân thành phố đã ban hành Nghị quyết số 136/NQ-TT.HĐND ngày 24/9/2025 về chương trình xây dựng Nghị quyết Hội đồng nhân dân thành phố Huế năm 2025 (đợt 10); Trong đó giao Ủy ban nhân dân thành phố chỉ đạo cơ quan chủ trì soạn thảo phối hợp các cơ quan đơn vị, địa phương liên quan để chuẩn bị Tờ trình và dự thảo Nghị quyết của Hội đồng nhân dân thành phố Huế đúng quy trình, đảm bảo chất lượng.</w:t>
      </w:r>
    </w:p>
    <w:p w14:paraId="530F6896" w14:textId="4957C035" w:rsidR="00586CF3" w:rsidRPr="00A5716A" w:rsidRDefault="00586CF3" w:rsidP="00511A25">
      <w:pPr>
        <w:spacing w:before="60"/>
        <w:ind w:firstLine="624"/>
        <w:jc w:val="both"/>
        <w:rPr>
          <w:szCs w:val="28"/>
        </w:rPr>
      </w:pPr>
      <w:r w:rsidRPr="00A5716A">
        <w:rPr>
          <w:szCs w:val="28"/>
        </w:rPr>
        <w:t>Ủy ban nhân dân thành phố đã chỉ đạo Sở Nông nghiệp và Môi trường xây dựng hồ sơ dự thảo Nghị quyết gửi các Sở và địa phương tham gia góp ý. Trên cơ sở góp ý của các sở, địa phương, Sở Nông nghiệp và Môi trường tiếp thu, bổ sung vào hồ sơ dự thảo Nghị quyết</w:t>
      </w:r>
      <w:r w:rsidR="004C6C63" w:rsidRPr="00A5716A">
        <w:rPr>
          <w:szCs w:val="28"/>
        </w:rPr>
        <w:t xml:space="preserve"> và gửi Sở Tư pháp thẩm định</w:t>
      </w:r>
      <w:r w:rsidRPr="00A5716A">
        <w:rPr>
          <w:szCs w:val="28"/>
        </w:rPr>
        <w:t>.</w:t>
      </w:r>
    </w:p>
    <w:p w14:paraId="4A4807BA" w14:textId="77777777" w:rsidR="00B93504" w:rsidRPr="00A5716A" w:rsidRDefault="00B93504"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xml:space="preserve">Ngày </w:t>
      </w:r>
      <w:proofErr w:type="gramStart"/>
      <w:r w:rsidRPr="00A5716A">
        <w:rPr>
          <w:rStyle w:val="fontstyle01"/>
          <w:rFonts w:ascii="Times New Roman" w:hAnsi="Times New Roman"/>
          <w:i w:val="0"/>
          <w:color w:val="auto"/>
          <w:sz w:val="28"/>
          <w:szCs w:val="28"/>
        </w:rPr>
        <w:t>…./</w:t>
      </w:r>
      <w:proofErr w:type="gramEnd"/>
      <w:r w:rsidRPr="00A5716A">
        <w:rPr>
          <w:rStyle w:val="fontstyle01"/>
          <w:rFonts w:ascii="Times New Roman" w:hAnsi="Times New Roman"/>
          <w:i w:val="0"/>
          <w:color w:val="auto"/>
          <w:sz w:val="28"/>
          <w:szCs w:val="28"/>
        </w:rPr>
        <w:t xml:space="preserve">…./2025, Sở Tư pháp đã ban hành Báo cáo số </w:t>
      </w:r>
      <w:r w:rsidRPr="00A5716A">
        <w:rPr>
          <w:szCs w:val="28"/>
        </w:rPr>
        <w:t xml:space="preserve">…../BC-STP </w:t>
      </w:r>
      <w:r w:rsidRPr="00A5716A">
        <w:rPr>
          <w:rStyle w:val="fontstyle01"/>
          <w:rFonts w:ascii="Times New Roman" w:hAnsi="Times New Roman"/>
          <w:i w:val="0"/>
          <w:color w:val="auto"/>
          <w:sz w:val="28"/>
          <w:szCs w:val="28"/>
        </w:rPr>
        <w:t>thẩm định dự thảo văn bản quy phạm pháp luật. Căn cứ Báo cáo thẩm định của Sở Tư pháp, Sở Nông nghiệp và Môi trường đã tiếp thu, bổ sung vào dự thảo cuối cùng để báo cáo Ủy ban nhân dân thành phố xem xét.</w:t>
      </w:r>
    </w:p>
    <w:p w14:paraId="485D4588" w14:textId="77777777" w:rsidR="00B93504" w:rsidRPr="00A5716A" w:rsidRDefault="00B93504" w:rsidP="00511A25">
      <w:pPr>
        <w:spacing w:before="60"/>
        <w:ind w:firstLine="567"/>
        <w:jc w:val="both"/>
        <w:rPr>
          <w:szCs w:val="28"/>
        </w:rPr>
      </w:pPr>
      <w:r w:rsidRPr="00A5716A">
        <w:rPr>
          <w:rStyle w:val="fontstyle01"/>
          <w:rFonts w:ascii="Times New Roman" w:hAnsi="Times New Roman"/>
          <w:i w:val="0"/>
          <w:color w:val="auto"/>
          <w:sz w:val="28"/>
          <w:szCs w:val="28"/>
        </w:rPr>
        <w:t xml:space="preserve">Sau khi nhận được Tờ trình số… ..../TTr-SNNMT ngày ..../..../2025 của Sở Nông nghiệp và Môi trường về việc đề nghị trình Hội đồng nhân dân thành phố xem xét thông qua Nghị quyết </w:t>
      </w:r>
      <w:r w:rsidRPr="00A5716A">
        <w:rPr>
          <w:iCs/>
          <w:spacing w:val="-4"/>
          <w:szCs w:val="28"/>
        </w:rPr>
        <w:t>sửa đổi, bổ sung một số điều của quy định các chính sách hỗ trợ giảm nghèo bền vững tỉnh Thừa Thiên Huế giai đoạn 2023-2025 ban hành kèm theo Nghị quyết số 20/2023/NQ-HĐND ngày 21/8/2023 của Hội đồng nhân dân tỉnh Thừa Thiên Huế (nay là thành phố Huế)</w:t>
      </w:r>
      <w:r w:rsidRPr="00A5716A">
        <w:rPr>
          <w:bCs/>
          <w:szCs w:val="28"/>
        </w:rPr>
        <w:t>;</w:t>
      </w:r>
      <w:r w:rsidRPr="00A5716A">
        <w:rPr>
          <w:szCs w:val="28"/>
        </w:rPr>
        <w:t xml:space="preserve"> </w:t>
      </w:r>
      <w:r w:rsidRPr="00A5716A">
        <w:rPr>
          <w:rStyle w:val="fontstyle01"/>
          <w:rFonts w:ascii="Times New Roman" w:hAnsi="Times New Roman"/>
          <w:i w:val="0"/>
          <w:color w:val="auto"/>
          <w:sz w:val="28"/>
          <w:szCs w:val="28"/>
        </w:rPr>
        <w:t>Ủy ban nhân dân thành phố đã tổ chức lấy ý kiến của các thành viên Ủy ban và Văn phòng Ủy ban nhân dân thành phố đã phối hợp với Sở Nông nghiệp và Môi trường rà soát, hoàn chỉnh Dự thảo, trình Ủy ban nhân dân thành phố, báo cáo Hội đồng nhân dân thành phố thông qua tại kỳ họp thứ …., Hội đồng nhân dân thành phố khóa VIII.</w:t>
      </w:r>
    </w:p>
    <w:p w14:paraId="70E03C99" w14:textId="09E1385C" w:rsidR="00006E28" w:rsidRPr="00A5716A" w:rsidRDefault="00006E28"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b/>
          <w:szCs w:val="28"/>
        </w:rPr>
      </w:pPr>
      <w:r w:rsidRPr="00A5716A">
        <w:rPr>
          <w:b/>
          <w:szCs w:val="28"/>
        </w:rPr>
        <w:t>IV. BỐ CỤC VÀ NỘI DUNG CƠ BẢN CỦA VĂN BẢN DỰ THẢO</w:t>
      </w:r>
    </w:p>
    <w:p w14:paraId="6EB42569" w14:textId="3B2F9C54" w:rsidR="00812B37" w:rsidRPr="00A5716A" w:rsidRDefault="00812B37"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b/>
          <w:szCs w:val="28"/>
        </w:rPr>
      </w:pPr>
      <w:r w:rsidRPr="00A5716A">
        <w:rPr>
          <w:b/>
          <w:szCs w:val="28"/>
        </w:rPr>
        <w:t>1. Phạm vi điều chỉnh</w:t>
      </w:r>
      <w:r w:rsidR="00006E28" w:rsidRPr="00A5716A">
        <w:rPr>
          <w:b/>
          <w:szCs w:val="28"/>
        </w:rPr>
        <w:t>, đối tượng áp dụng</w:t>
      </w:r>
    </w:p>
    <w:p w14:paraId="100C2854" w14:textId="60AC29AD" w:rsidR="00812B37" w:rsidRPr="00A5716A" w:rsidRDefault="006C0DA4"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szCs w:val="28"/>
        </w:rPr>
      </w:pPr>
      <w:r w:rsidRPr="00A5716A">
        <w:rPr>
          <w:b/>
          <w:szCs w:val="28"/>
        </w:rPr>
        <w:t xml:space="preserve">a) </w:t>
      </w:r>
      <w:r w:rsidR="00006E28" w:rsidRPr="00A5716A">
        <w:rPr>
          <w:b/>
          <w:szCs w:val="28"/>
        </w:rPr>
        <w:t>Phạm vi điều chỉnh</w:t>
      </w:r>
      <w:r w:rsidRPr="00A5716A">
        <w:rPr>
          <w:szCs w:val="28"/>
        </w:rPr>
        <w:t xml:space="preserve">: </w:t>
      </w:r>
      <w:r w:rsidR="00812B37" w:rsidRPr="00A5716A">
        <w:rPr>
          <w:szCs w:val="28"/>
        </w:rPr>
        <w:t xml:space="preserve">Nghị quyết này sửa đổi, bổ sung </w:t>
      </w:r>
      <w:r w:rsidR="00812B37" w:rsidRPr="00A5716A">
        <w:rPr>
          <w:iCs/>
          <w:spacing w:val="-4"/>
          <w:szCs w:val="28"/>
          <w:lang w:val="x-none"/>
        </w:rPr>
        <w:t xml:space="preserve">một số điều của </w:t>
      </w:r>
      <w:r w:rsidR="009E258E" w:rsidRPr="00A5716A">
        <w:rPr>
          <w:iCs/>
          <w:spacing w:val="-4"/>
          <w:szCs w:val="28"/>
        </w:rPr>
        <w:t>q</w:t>
      </w:r>
      <w:r w:rsidR="00812B37" w:rsidRPr="00A5716A">
        <w:rPr>
          <w:iCs/>
          <w:spacing w:val="-4"/>
          <w:szCs w:val="28"/>
          <w:lang w:val="x-none"/>
        </w:rPr>
        <w:t>uy định các chính sách hỗ trợ giảm nghèo bền vững tỉnh Thừa Thiên Huế giai đoạn 2023-2025 ban hành theo Nghị quyết số 20/2023/NQ-HĐND ngày 21/8/2023 của Hội đồng nhân dân tỉnh Thừa Thiên Huế (</w:t>
      </w:r>
      <w:r w:rsidR="00AF7ACF" w:rsidRPr="00A5716A">
        <w:rPr>
          <w:bCs/>
          <w:szCs w:val="28"/>
        </w:rPr>
        <w:t>nay là HĐND thành phố Huế</w:t>
      </w:r>
      <w:r w:rsidR="00812B37" w:rsidRPr="00A5716A">
        <w:rPr>
          <w:iCs/>
          <w:spacing w:val="-4"/>
          <w:szCs w:val="28"/>
          <w:lang w:val="x-none"/>
        </w:rPr>
        <w:t>)</w:t>
      </w:r>
      <w:r w:rsidR="00812B37" w:rsidRPr="00A5716A">
        <w:rPr>
          <w:szCs w:val="28"/>
        </w:rPr>
        <w:t>.</w:t>
      </w:r>
    </w:p>
    <w:p w14:paraId="3D73E9AB" w14:textId="3829F489" w:rsidR="00812B37" w:rsidRPr="00A5716A" w:rsidRDefault="006C0DA4"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szCs w:val="28"/>
        </w:rPr>
      </w:pPr>
      <w:r w:rsidRPr="00A5716A">
        <w:rPr>
          <w:b/>
          <w:szCs w:val="28"/>
        </w:rPr>
        <w:t xml:space="preserve">b) </w:t>
      </w:r>
      <w:r w:rsidR="00812B37" w:rsidRPr="00A5716A">
        <w:rPr>
          <w:b/>
          <w:szCs w:val="28"/>
        </w:rPr>
        <w:t>Đối tượng áp dụng</w:t>
      </w:r>
      <w:r w:rsidRPr="00A5716A">
        <w:rPr>
          <w:szCs w:val="28"/>
        </w:rPr>
        <w:t>:</w:t>
      </w:r>
    </w:p>
    <w:p w14:paraId="22D82615" w14:textId="7A3BE2BE" w:rsidR="00812B37" w:rsidRPr="00A5716A" w:rsidRDefault="00006E28"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szCs w:val="28"/>
          <w:lang w:val="vi-VN"/>
        </w:rPr>
      </w:pPr>
      <w:r w:rsidRPr="00A5716A">
        <w:rPr>
          <w:szCs w:val="28"/>
        </w:rPr>
        <w:t>-</w:t>
      </w:r>
      <w:r w:rsidR="00812B37" w:rsidRPr="00A5716A">
        <w:rPr>
          <w:szCs w:val="28"/>
          <w:lang w:val="vi-VN"/>
        </w:rPr>
        <w:t xml:space="preserve"> Hộ nghèo, hộ cận nghèo, hộ mới thoát nghèo (trong vòng 36 tháng, kể từ thời điểm hộ được cấp có thẩm quyền công nhận thoát nghèo) trên phạm vi toàn </w:t>
      </w:r>
      <w:r w:rsidR="00812B37" w:rsidRPr="00A5716A">
        <w:rPr>
          <w:szCs w:val="28"/>
        </w:rPr>
        <w:t>thành phố</w:t>
      </w:r>
      <w:r w:rsidR="00812B37" w:rsidRPr="00A5716A">
        <w:rPr>
          <w:szCs w:val="28"/>
          <w:lang w:val="vi-VN"/>
        </w:rPr>
        <w:t>. Ưu tiên hỗ trợ hộ nghèo dân tộc thiểu số, hộ nghèo có thành viên là người có công với cách mạng, hộ nghèo không có khả năng lao động; trẻ em, người khuyết tật, phụ nữ thuộc hộ nghèo, hộ cận nghèo, hộ mới thoát nghèo; người lao động thuộc hộ nghèo, hộ cận nghèo, hộ mới thoát nghèo.</w:t>
      </w:r>
    </w:p>
    <w:p w14:paraId="5939A8C0" w14:textId="659A2C90" w:rsidR="00812B37" w:rsidRPr="00A5716A" w:rsidRDefault="00006E28"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szCs w:val="28"/>
          <w:lang w:val="vi-VN"/>
        </w:rPr>
      </w:pPr>
      <w:r w:rsidRPr="00A5716A">
        <w:rPr>
          <w:szCs w:val="28"/>
        </w:rPr>
        <w:t>-</w:t>
      </w:r>
      <w:r w:rsidR="00812B37" w:rsidRPr="00A5716A">
        <w:rPr>
          <w:szCs w:val="28"/>
          <w:lang w:val="vi-VN"/>
        </w:rPr>
        <w:t xml:space="preserve"> </w:t>
      </w:r>
      <w:r w:rsidR="00485262" w:rsidRPr="00A5716A">
        <w:rPr>
          <w:szCs w:val="28"/>
        </w:rPr>
        <w:t>Các Sở</w:t>
      </w:r>
      <w:r w:rsidR="00AB6E34" w:rsidRPr="00A5716A">
        <w:rPr>
          <w:szCs w:val="28"/>
        </w:rPr>
        <w:t>, ban, ngành thành phố; Ủy ban nhân dân các xã, phường và các tổ chức, cá nhân có liên quan</w:t>
      </w:r>
      <w:r w:rsidR="00812B37" w:rsidRPr="00A5716A">
        <w:rPr>
          <w:szCs w:val="28"/>
          <w:lang w:val="vi-VN"/>
        </w:rPr>
        <w:t>.</w:t>
      </w:r>
    </w:p>
    <w:p w14:paraId="25FD11F7" w14:textId="19424D9A" w:rsidR="00006E28" w:rsidRPr="00A5716A" w:rsidRDefault="00006E28"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b/>
          <w:szCs w:val="28"/>
        </w:rPr>
      </w:pPr>
      <w:r w:rsidRPr="00A5716A">
        <w:rPr>
          <w:b/>
          <w:szCs w:val="28"/>
        </w:rPr>
        <w:t xml:space="preserve">2. Bố cục </w:t>
      </w:r>
      <w:r w:rsidR="00B93504" w:rsidRPr="00A5716A">
        <w:rPr>
          <w:b/>
          <w:szCs w:val="28"/>
        </w:rPr>
        <w:t>dự thảo Nghị quyết</w:t>
      </w:r>
    </w:p>
    <w:p w14:paraId="33D074C5" w14:textId="04AB8C51" w:rsidR="000C0DB6" w:rsidRPr="00A5716A" w:rsidRDefault="006C0DA4"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lastRenderedPageBreak/>
        <w:t xml:space="preserve">Điều 1. Sửa đổi, bổ sung một số điều của </w:t>
      </w:r>
      <w:r w:rsidR="000C0DB6" w:rsidRPr="00A5716A">
        <w:rPr>
          <w:szCs w:val="28"/>
        </w:rPr>
        <w:t xml:space="preserve">của quy định các chính sách hỗ trợ giảm nghèo bền vững tỉnh Thừa Thiên Huế giai đoạn 2023-2025 ban hành kèm theo Nghị quyết số 20/2023/NQ-HĐND ngày 21/8/2023 của Hội đồng nhân dân tỉnh Thừa Thiên Huế </w:t>
      </w:r>
      <w:r w:rsidR="000C0DB6" w:rsidRPr="00A5716A">
        <w:rPr>
          <w:bCs/>
          <w:szCs w:val="28"/>
        </w:rPr>
        <w:t>(nay là HĐND thành phố Huế</w:t>
      </w:r>
      <w:r w:rsidR="000C0DB6" w:rsidRPr="00A5716A">
        <w:rPr>
          <w:iCs/>
          <w:spacing w:val="-4"/>
          <w:szCs w:val="28"/>
        </w:rPr>
        <w:t xml:space="preserve">) </w:t>
      </w:r>
    </w:p>
    <w:p w14:paraId="28B166C2" w14:textId="25BF7C6B" w:rsidR="00EB3486" w:rsidRPr="00A5716A" w:rsidRDefault="00EB3486" w:rsidP="00511A25">
      <w:pPr>
        <w:shd w:val="clear" w:color="auto" w:fill="FFFFFF"/>
        <w:spacing w:before="60"/>
        <w:ind w:firstLine="567"/>
        <w:jc w:val="both"/>
        <w:rPr>
          <w:szCs w:val="28"/>
        </w:rPr>
      </w:pPr>
      <w:r w:rsidRPr="00A5716A">
        <w:rPr>
          <w:spacing w:val="-2"/>
          <w:szCs w:val="28"/>
        </w:rPr>
        <w:t xml:space="preserve">Điều 2. </w:t>
      </w:r>
      <w:r w:rsidRPr="00A5716A">
        <w:t xml:space="preserve">Thay thế, bãi bỏ một số nội dung, từ, cụm từ tại các </w:t>
      </w:r>
      <w:r w:rsidR="00BD1477" w:rsidRPr="00A5716A">
        <w:t>Đ</w:t>
      </w:r>
      <w:r w:rsidRPr="00A5716A">
        <w:t>iều và</w:t>
      </w:r>
      <w:r w:rsidR="00BC4BA7" w:rsidRPr="00A5716A">
        <w:t xml:space="preserve"> Phần</w:t>
      </w:r>
      <w:r w:rsidRPr="00A5716A">
        <w:t xml:space="preserve"> phụ lục của Nghị quyết số </w:t>
      </w:r>
      <w:r w:rsidRPr="00A5716A">
        <w:rPr>
          <w:rStyle w:val="fontstyle01"/>
          <w:rFonts w:ascii="Times New Roman" w:hAnsi="Times New Roman"/>
          <w:i w:val="0"/>
          <w:color w:val="auto"/>
          <w:sz w:val="28"/>
          <w:szCs w:val="28"/>
        </w:rPr>
        <w:t>20/2023/NQ -HĐND ngày 21 tháng 8 năm 2023</w:t>
      </w:r>
      <w:r w:rsidRPr="00A5716A">
        <w:rPr>
          <w:szCs w:val="28"/>
        </w:rPr>
        <w:t xml:space="preserve">. </w:t>
      </w:r>
    </w:p>
    <w:p w14:paraId="29C79FE3" w14:textId="39A52F6B" w:rsidR="006C0DA4" w:rsidRPr="00A5716A" w:rsidRDefault="006C0DA4"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xml:space="preserve">Điều </w:t>
      </w:r>
      <w:r w:rsidR="00EB3486" w:rsidRPr="00A5716A">
        <w:rPr>
          <w:rStyle w:val="fontstyle01"/>
          <w:rFonts w:ascii="Times New Roman" w:hAnsi="Times New Roman"/>
          <w:i w:val="0"/>
          <w:color w:val="auto"/>
          <w:sz w:val="28"/>
          <w:szCs w:val="28"/>
        </w:rPr>
        <w:t>3</w:t>
      </w:r>
      <w:r w:rsidRPr="00A5716A">
        <w:rPr>
          <w:rStyle w:val="fontstyle01"/>
          <w:rFonts w:ascii="Times New Roman" w:hAnsi="Times New Roman"/>
          <w:i w:val="0"/>
          <w:color w:val="auto"/>
          <w:sz w:val="28"/>
          <w:szCs w:val="28"/>
        </w:rPr>
        <w:t>. Tổ chức thực hiện</w:t>
      </w:r>
      <w:r w:rsidR="0090385B" w:rsidRPr="00A5716A">
        <w:rPr>
          <w:rStyle w:val="fontstyle01"/>
          <w:rFonts w:ascii="Times New Roman" w:hAnsi="Times New Roman"/>
          <w:i w:val="0"/>
          <w:color w:val="auto"/>
          <w:sz w:val="28"/>
          <w:szCs w:val="28"/>
        </w:rPr>
        <w:t>.</w:t>
      </w:r>
    </w:p>
    <w:p w14:paraId="63BAF2A1" w14:textId="712C7992" w:rsidR="006C0DA4" w:rsidRPr="00A5716A" w:rsidRDefault="006C0DA4"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xml:space="preserve">Điều </w:t>
      </w:r>
      <w:r w:rsidR="00EB3486" w:rsidRPr="00A5716A">
        <w:rPr>
          <w:rStyle w:val="fontstyle01"/>
          <w:rFonts w:ascii="Times New Roman" w:hAnsi="Times New Roman"/>
          <w:i w:val="0"/>
          <w:color w:val="auto"/>
          <w:sz w:val="28"/>
          <w:szCs w:val="28"/>
        </w:rPr>
        <w:t>4</w:t>
      </w:r>
      <w:r w:rsidRPr="00A5716A">
        <w:rPr>
          <w:rStyle w:val="fontstyle01"/>
          <w:rFonts w:ascii="Times New Roman" w:hAnsi="Times New Roman"/>
          <w:i w:val="0"/>
          <w:color w:val="auto"/>
          <w:sz w:val="28"/>
          <w:szCs w:val="28"/>
        </w:rPr>
        <w:t>. Điều khoản thi hành.</w:t>
      </w:r>
    </w:p>
    <w:p w14:paraId="292E03BC" w14:textId="209BDF81" w:rsidR="00006E28" w:rsidRPr="00A5716A" w:rsidRDefault="00006E28"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b/>
          <w:szCs w:val="28"/>
        </w:rPr>
      </w:pPr>
      <w:r w:rsidRPr="00A5716A">
        <w:rPr>
          <w:b/>
          <w:szCs w:val="28"/>
        </w:rPr>
        <w:t>3. Nội dung cơ bản</w:t>
      </w:r>
    </w:p>
    <w:p w14:paraId="464C5CAF" w14:textId="4997C4CE" w:rsidR="006C0DA4" w:rsidRPr="00A5716A" w:rsidRDefault="0090385B"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b/>
          <w:i/>
          <w:szCs w:val="28"/>
        </w:rPr>
      </w:pPr>
      <w:r w:rsidRPr="00A5716A">
        <w:rPr>
          <w:rStyle w:val="fontstyle01"/>
          <w:rFonts w:ascii="Times New Roman" w:hAnsi="Times New Roman"/>
          <w:i w:val="0"/>
          <w:color w:val="auto"/>
          <w:sz w:val="28"/>
          <w:szCs w:val="28"/>
        </w:rPr>
        <w:t>Nội dung cơ bản của Nghị quyết bao gồm các nội dung sau</w:t>
      </w:r>
      <w:r w:rsidR="009E258E" w:rsidRPr="00A5716A">
        <w:rPr>
          <w:rStyle w:val="fontstyle01"/>
          <w:rFonts w:ascii="Times New Roman" w:hAnsi="Times New Roman"/>
          <w:i w:val="0"/>
          <w:color w:val="auto"/>
          <w:sz w:val="28"/>
          <w:szCs w:val="28"/>
        </w:rPr>
        <w:t>:</w:t>
      </w:r>
    </w:p>
    <w:p w14:paraId="795B91E1" w14:textId="00EF34B7" w:rsidR="00AF3AC5" w:rsidRPr="00A5716A" w:rsidRDefault="00AF3AC5"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rStyle w:val="fontstyle01"/>
          <w:rFonts w:ascii="Times New Roman" w:hAnsi="Times New Roman"/>
          <w:i w:val="0"/>
          <w:color w:val="auto"/>
          <w:sz w:val="28"/>
          <w:szCs w:val="28"/>
        </w:rPr>
      </w:pPr>
      <w:r w:rsidRPr="00A5716A">
        <w:rPr>
          <w:szCs w:val="28"/>
        </w:rPr>
        <w:t xml:space="preserve">3.1. </w:t>
      </w:r>
      <w:r w:rsidRPr="00A5716A">
        <w:rPr>
          <w:rStyle w:val="fontstyle01"/>
          <w:rFonts w:ascii="Times New Roman" w:hAnsi="Times New Roman"/>
          <w:i w:val="0"/>
          <w:color w:val="auto"/>
          <w:sz w:val="28"/>
          <w:szCs w:val="28"/>
        </w:rPr>
        <w:t>Sửa đổi khoản 1, Điều 5 như sau:</w:t>
      </w:r>
    </w:p>
    <w:p w14:paraId="48F858E0" w14:textId="77777777" w:rsidR="00AF3AC5" w:rsidRPr="00A5716A" w:rsidRDefault="00AF3AC5"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“1. Đối tượng được hỗ trợ</w:t>
      </w:r>
    </w:p>
    <w:p w14:paraId="2E3A63A0" w14:textId="43E307CC" w:rsidR="00AF3AC5" w:rsidRPr="00A5716A" w:rsidRDefault="00AF3AC5"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Người thuộc hộ gia đình cận nghèo theo chuẩn nghèo đa chiều giai đoạn 2022-2025 của Chính phủ được Chủ tịch Ủy ban nhân dân xã, phường quyết định công nhận theo kết quả rà soát hộ nghèo, hộ cận nghèo hàng năm.”</w:t>
      </w:r>
    </w:p>
    <w:p w14:paraId="73704B25" w14:textId="27E8400D" w:rsidR="004B38EA" w:rsidRPr="00A5716A" w:rsidRDefault="004B38EA"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3.2. Sửa đổi Điều 6 như sau:</w:t>
      </w:r>
    </w:p>
    <w:p w14:paraId="35FFBF41" w14:textId="61C4ADA4" w:rsidR="004B38EA" w:rsidRPr="00A5716A" w:rsidRDefault="004B38EA"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“1. Trước ngày 20/12 hàng năm, Ủy ban nhân dân xã</w:t>
      </w:r>
      <w:r w:rsidR="00B93504"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lập danh sách người thuộc hộ gia đình cận nghèo (theo quyết định công nhận danh sách hộ nghèo, hộ cận nghèo hàng năm của Chủ tịch Ủy ban nhân dân xã</w:t>
      </w:r>
      <w:r w:rsidR="00B93504"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tham gia bảo hiểm y tế gửi cơ quan Bảo hiểm xã hội thành phố Huế.</w:t>
      </w:r>
    </w:p>
    <w:p w14:paraId="049579EB" w14:textId="4398DA9C" w:rsidR="004B38EA" w:rsidRPr="00A5716A" w:rsidRDefault="004B38EA"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2. Cơ quan Bảo hiểm xã hội thành phố Huế tổng hợp danh sách, kinh phí đề nghị ngân sách thành phố hỗ trợ đóng bảo hiểm y tế trình Sở Tài chính.</w:t>
      </w:r>
    </w:p>
    <w:p w14:paraId="5D51AC3A" w14:textId="3F5AC3FA" w:rsidR="004B38EA" w:rsidRPr="00A5716A" w:rsidRDefault="004B38EA"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4. Sở Tài chính thẩm định hồ sơ, tham mưu Ủy ban nhân dân thành phố bố trí kinh phí thực hiện theo quy định.”</w:t>
      </w:r>
    </w:p>
    <w:p w14:paraId="5713D6CF" w14:textId="2B3861B2" w:rsidR="003A5175" w:rsidRPr="00A5716A" w:rsidRDefault="003A5175" w:rsidP="00511A25">
      <w:pPr>
        <w:spacing w:before="60"/>
        <w:ind w:left="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xml:space="preserve">3.3. Sửa đổi </w:t>
      </w:r>
      <w:r w:rsidR="007071CA" w:rsidRPr="00A5716A">
        <w:rPr>
          <w:rStyle w:val="fontstyle01"/>
          <w:rFonts w:ascii="Times New Roman" w:hAnsi="Times New Roman"/>
          <w:i w:val="0"/>
          <w:color w:val="auto"/>
          <w:sz w:val="28"/>
          <w:szCs w:val="28"/>
        </w:rPr>
        <w:t>mục</w:t>
      </w:r>
      <w:r w:rsidRPr="00A5716A">
        <w:rPr>
          <w:rStyle w:val="fontstyle01"/>
          <w:rFonts w:ascii="Times New Roman" w:hAnsi="Times New Roman"/>
          <w:i w:val="0"/>
          <w:color w:val="auto"/>
          <w:sz w:val="28"/>
          <w:szCs w:val="28"/>
        </w:rPr>
        <w:t xml:space="preserve"> b, khoản 3, Điều 7 như sau:</w:t>
      </w:r>
    </w:p>
    <w:p w14:paraId="2F24AE93" w14:textId="77777777" w:rsidR="003A5175" w:rsidRPr="00A5716A" w:rsidRDefault="003A5175" w:rsidP="00511A25">
      <w:pPr>
        <w:spacing w:before="60"/>
        <w:ind w:firstLine="567"/>
        <w:jc w:val="both"/>
        <w:rPr>
          <w:rStyle w:val="fontstyle01"/>
          <w:rFonts w:ascii="Times New Roman" w:hAnsi="Times New Roman"/>
          <w:i w:val="0"/>
          <w:color w:val="auto"/>
          <w:sz w:val="28"/>
          <w:szCs w:val="28"/>
        </w:rPr>
      </w:pPr>
      <w:proofErr w:type="gramStart"/>
      <w:r w:rsidRPr="00A5716A">
        <w:rPr>
          <w:rStyle w:val="fontstyle01"/>
          <w:rFonts w:ascii="Times New Roman" w:hAnsi="Times New Roman"/>
          <w:i w:val="0"/>
          <w:color w:val="auto"/>
          <w:sz w:val="28"/>
          <w:szCs w:val="28"/>
        </w:rPr>
        <w:t>“ b</w:t>
      </w:r>
      <w:proofErr w:type="gramEnd"/>
      <w:r w:rsidRPr="00A5716A">
        <w:rPr>
          <w:rStyle w:val="fontstyle01"/>
          <w:rFonts w:ascii="Times New Roman" w:hAnsi="Times New Roman"/>
          <w:i w:val="0"/>
          <w:color w:val="auto"/>
          <w:sz w:val="28"/>
          <w:szCs w:val="28"/>
        </w:rPr>
        <w:t>) Thủ tục, trình tự thực hiện</w:t>
      </w:r>
    </w:p>
    <w:p w14:paraId="2D49FC0B" w14:textId="04D20709" w:rsidR="003A5175" w:rsidRPr="00A5716A" w:rsidRDefault="003A5175" w:rsidP="00511A25">
      <w:pPr>
        <w:spacing w:before="60"/>
        <w:ind w:firstLine="720"/>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Hộ gia đình làm 01 (một) bộ hồ sơ theo quy định tại điểm a khoản 3 Điều này gửi Ủy ban nhân dân xã</w:t>
      </w:r>
      <w:r w:rsidR="00B93504"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w:t>
      </w:r>
      <w:r w:rsidRPr="00A5716A">
        <w:rPr>
          <w:rStyle w:val="fontstyle21"/>
          <w:rFonts w:ascii="Times New Roman" w:hAnsi="Times New Roman"/>
          <w:i w:val="0"/>
          <w:color w:val="auto"/>
        </w:rPr>
        <w:t>(</w:t>
      </w:r>
      <w:r w:rsidR="009E258E" w:rsidRPr="00A5716A">
        <w:rPr>
          <w:rStyle w:val="fontstyle21"/>
          <w:rFonts w:ascii="Times New Roman" w:hAnsi="Times New Roman"/>
          <w:i w:val="0"/>
          <w:color w:val="auto"/>
        </w:rPr>
        <w:t xml:space="preserve">qua </w:t>
      </w:r>
      <w:r w:rsidRPr="00A5716A">
        <w:rPr>
          <w:rStyle w:val="fontstyle21"/>
          <w:rFonts w:ascii="Times New Roman" w:hAnsi="Times New Roman"/>
          <w:i w:val="0"/>
          <w:color w:val="auto"/>
        </w:rPr>
        <w:t>Trung tâm Phục vụ hành chính công xã</w:t>
      </w:r>
      <w:r w:rsidR="00B93504" w:rsidRPr="00A5716A">
        <w:rPr>
          <w:rStyle w:val="fontstyle21"/>
          <w:rFonts w:ascii="Times New Roman" w:hAnsi="Times New Roman"/>
          <w:i w:val="0"/>
          <w:color w:val="auto"/>
        </w:rPr>
        <w:t>/phường</w:t>
      </w:r>
      <w:r w:rsidRPr="00A5716A">
        <w:rPr>
          <w:rStyle w:val="fontstyle21"/>
          <w:rFonts w:ascii="Times New Roman" w:hAnsi="Times New Roman"/>
          <w:i w:val="0"/>
          <w:color w:val="auto"/>
        </w:rPr>
        <w:t xml:space="preserve">) </w:t>
      </w:r>
      <w:r w:rsidRPr="00A5716A">
        <w:rPr>
          <w:rStyle w:val="fontstyle01"/>
          <w:rFonts w:ascii="Times New Roman" w:hAnsi="Times New Roman"/>
          <w:i w:val="0"/>
          <w:color w:val="auto"/>
          <w:sz w:val="28"/>
          <w:szCs w:val="28"/>
        </w:rPr>
        <w:t>nơi cư trú;</w:t>
      </w:r>
    </w:p>
    <w:p w14:paraId="0A570625" w14:textId="154DBC93" w:rsidR="003A5175" w:rsidRPr="00A5716A" w:rsidRDefault="003A5175" w:rsidP="00511A25">
      <w:pPr>
        <w:spacing w:before="60"/>
        <w:ind w:firstLine="720"/>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xml:space="preserve">- Trong thời hạn 05 ngày làm việc, kể từ ngày nhận đủ hồ sơ hợp lệ theo quy định, Phòng </w:t>
      </w:r>
      <w:r w:rsidR="00B93504" w:rsidRPr="00A5716A">
        <w:rPr>
          <w:rStyle w:val="fontstyle01"/>
          <w:rFonts w:ascii="Times New Roman" w:hAnsi="Times New Roman"/>
          <w:i w:val="0"/>
          <w:color w:val="auto"/>
          <w:sz w:val="28"/>
          <w:szCs w:val="28"/>
        </w:rPr>
        <w:t>Kinh tế xã</w:t>
      </w:r>
      <w:r w:rsidR="00AE0285">
        <w:rPr>
          <w:rStyle w:val="fontstyle01"/>
          <w:rFonts w:ascii="Times New Roman" w:hAnsi="Times New Roman"/>
          <w:i w:val="0"/>
          <w:color w:val="auto"/>
          <w:sz w:val="28"/>
          <w:szCs w:val="28"/>
        </w:rPr>
        <w:t xml:space="preserve"> hoặc</w:t>
      </w:r>
      <w:r w:rsidR="00B93504" w:rsidRPr="00A5716A">
        <w:rPr>
          <w:rStyle w:val="fontstyle01"/>
          <w:rFonts w:ascii="Times New Roman" w:hAnsi="Times New Roman"/>
          <w:i w:val="0"/>
          <w:color w:val="auto"/>
          <w:sz w:val="28"/>
          <w:szCs w:val="28"/>
        </w:rPr>
        <w:t xml:space="preserve"> Phòng Kinh tế, Hạ tầng</w:t>
      </w:r>
      <w:r w:rsidR="00AE0285">
        <w:rPr>
          <w:rStyle w:val="fontstyle01"/>
          <w:rFonts w:ascii="Times New Roman" w:hAnsi="Times New Roman"/>
          <w:i w:val="0"/>
          <w:color w:val="auto"/>
          <w:sz w:val="28"/>
          <w:szCs w:val="28"/>
        </w:rPr>
        <w:t xml:space="preserve"> và</w:t>
      </w:r>
      <w:r w:rsidR="00B93504" w:rsidRPr="00A5716A">
        <w:rPr>
          <w:rStyle w:val="fontstyle01"/>
          <w:rFonts w:ascii="Times New Roman" w:hAnsi="Times New Roman"/>
          <w:i w:val="0"/>
          <w:color w:val="auto"/>
          <w:sz w:val="28"/>
          <w:szCs w:val="28"/>
        </w:rPr>
        <w:t xml:space="preserve"> Đô thị</w:t>
      </w:r>
      <w:r w:rsidR="00E81B89" w:rsidRPr="00A5716A">
        <w:rPr>
          <w:rStyle w:val="fontstyle01"/>
          <w:rFonts w:ascii="Times New Roman" w:hAnsi="Times New Roman"/>
          <w:i w:val="0"/>
          <w:color w:val="auto"/>
          <w:sz w:val="28"/>
          <w:szCs w:val="28"/>
        </w:rPr>
        <w:t xml:space="preserve"> </w:t>
      </w:r>
      <w:r w:rsidR="00B93504" w:rsidRPr="00A5716A">
        <w:rPr>
          <w:rStyle w:val="fontstyle01"/>
          <w:rFonts w:ascii="Times New Roman" w:hAnsi="Times New Roman"/>
          <w:i w:val="0"/>
          <w:color w:val="auto"/>
          <w:sz w:val="28"/>
          <w:szCs w:val="28"/>
        </w:rPr>
        <w:t xml:space="preserve">phường </w:t>
      </w:r>
      <w:r w:rsidRPr="00A5716A">
        <w:rPr>
          <w:rStyle w:val="fontstyle01"/>
          <w:rFonts w:ascii="Times New Roman" w:hAnsi="Times New Roman"/>
          <w:i w:val="0"/>
          <w:color w:val="auto"/>
          <w:sz w:val="28"/>
          <w:szCs w:val="28"/>
        </w:rPr>
        <w:t>có trách nhiệm rà soát hồ sơ, trình Chủ tịch Ủy ban nhân dân xã</w:t>
      </w:r>
      <w:r w:rsidR="00B93504"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xem xét, quyết định việc xét duyệt, thực hiện việc niêm yết công khai kết quả xét duyệt tại trụ sở Ủy ban nhân dân xã</w:t>
      </w:r>
      <w:r w:rsidR="00B93504"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trong thời gian 02 ngày làm việc.</w:t>
      </w:r>
    </w:p>
    <w:p w14:paraId="47936C3E" w14:textId="561D7DE2" w:rsidR="003A5175" w:rsidRPr="00A5716A" w:rsidRDefault="003A5175" w:rsidP="00511A25">
      <w:pPr>
        <w:spacing w:before="60"/>
        <w:ind w:firstLine="720"/>
        <w:jc w:val="both"/>
        <w:rPr>
          <w:szCs w:val="28"/>
        </w:rPr>
      </w:pPr>
      <w:r w:rsidRPr="00A5716A">
        <w:rPr>
          <w:rStyle w:val="fontstyle01"/>
          <w:rFonts w:ascii="Times New Roman" w:hAnsi="Times New Roman"/>
          <w:i w:val="0"/>
          <w:color w:val="auto"/>
          <w:sz w:val="28"/>
          <w:szCs w:val="28"/>
        </w:rPr>
        <w:t>Trường hợp có khiếu nại, trong thời hạn 07 ngày làm việc, kể từ ngày nhận được ý kiến phản ánh, khiếu nại, Chủ tịch Ủy ban nhân dân xã</w:t>
      </w:r>
      <w:r w:rsidR="00B93504"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tổ chức xem xét, kết luận, công khai nội dung liên quan;</w:t>
      </w:r>
    </w:p>
    <w:p w14:paraId="59D9D75E" w14:textId="06C472A5" w:rsidR="003A5175" w:rsidRPr="00A5716A" w:rsidRDefault="003A5175" w:rsidP="00511A25">
      <w:pPr>
        <w:spacing w:before="60"/>
        <w:ind w:firstLine="720"/>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Trong thời hạn 03 ngày làm việc, kể từ ngày hồ sơ được xét duyệt và không có khiếu nại, Chủ tịch Ủy ban nhân dân xã</w:t>
      </w:r>
      <w:r w:rsidR="00B93504"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Quyết định hỗ trợ trợ cấp xã hội hàng tháng cho đối tượng.</w:t>
      </w:r>
    </w:p>
    <w:p w14:paraId="1528225E" w14:textId="227A7931" w:rsidR="003A5175" w:rsidRPr="00A5716A" w:rsidRDefault="003A5175" w:rsidP="00511A25">
      <w:pPr>
        <w:spacing w:before="60"/>
        <w:ind w:firstLine="720"/>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lastRenderedPageBreak/>
        <w:t>Trường hợp đối tượng không đủ điều kiện hưởng, Ủy ban nhân dân xã</w:t>
      </w:r>
      <w:r w:rsidR="00B93504"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trả lời bằng văn bản và nêu rõ lý do;</w:t>
      </w:r>
    </w:p>
    <w:p w14:paraId="181D2FAE" w14:textId="7656F9DD" w:rsidR="003A5175" w:rsidRPr="00A5716A" w:rsidRDefault="003A5175" w:rsidP="00511A25">
      <w:pPr>
        <w:widowControl w:val="0"/>
        <w:pBdr>
          <w:top w:val="dotted" w:sz="4" w:space="0" w:color="FFFFFF"/>
          <w:left w:val="dotted" w:sz="4" w:space="0" w:color="FFFFFF"/>
          <w:bottom w:val="dotted" w:sz="4" w:space="3" w:color="FFFFFF"/>
          <w:right w:val="dotted" w:sz="4" w:space="0" w:color="FFFFFF"/>
        </w:pBdr>
        <w:spacing w:before="60"/>
        <w:ind w:firstLine="720"/>
        <w:jc w:val="both"/>
        <w:rPr>
          <w:szCs w:val="28"/>
        </w:rPr>
      </w:pPr>
      <w:r w:rsidRPr="00A5716A">
        <w:rPr>
          <w:rStyle w:val="fontstyle01"/>
          <w:rFonts w:ascii="Times New Roman" w:hAnsi="Times New Roman"/>
          <w:i w:val="0"/>
          <w:color w:val="auto"/>
          <w:sz w:val="28"/>
          <w:szCs w:val="28"/>
        </w:rPr>
        <w:t>Thời gian hỗ trợ kể từ ngày Chủ tịch Ủy ban nhân dân xã</w:t>
      </w:r>
      <w:r w:rsidR="00B93504"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ban hành quyết định cho đến ngày 31/12/2025 hoặc không còn đủ điều kiện hưởng theo quy định.”</w:t>
      </w:r>
    </w:p>
    <w:p w14:paraId="39119F37" w14:textId="63A964A7" w:rsidR="00E81B89" w:rsidRPr="00A5716A" w:rsidRDefault="00E81B89" w:rsidP="00511A25">
      <w:pPr>
        <w:spacing w:before="60"/>
        <w:ind w:firstLine="720"/>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xml:space="preserve">3.4 Sửa đổi </w:t>
      </w:r>
      <w:r w:rsidR="007071CA" w:rsidRPr="00A5716A">
        <w:rPr>
          <w:rStyle w:val="fontstyle01"/>
          <w:rFonts w:ascii="Times New Roman" w:hAnsi="Times New Roman"/>
          <w:i w:val="0"/>
          <w:color w:val="auto"/>
          <w:sz w:val="28"/>
          <w:szCs w:val="28"/>
        </w:rPr>
        <w:t>mục</w:t>
      </w:r>
      <w:r w:rsidRPr="00A5716A">
        <w:rPr>
          <w:rStyle w:val="fontstyle01"/>
          <w:rFonts w:ascii="Times New Roman" w:hAnsi="Times New Roman"/>
          <w:i w:val="0"/>
          <w:color w:val="auto"/>
          <w:sz w:val="28"/>
          <w:szCs w:val="28"/>
        </w:rPr>
        <w:t xml:space="preserve"> b, khoản 3, Điều 8 như sau:</w:t>
      </w:r>
    </w:p>
    <w:p w14:paraId="7415D51F" w14:textId="77777777" w:rsidR="00E81B89" w:rsidRPr="00A5716A" w:rsidRDefault="00E81B89" w:rsidP="00511A25">
      <w:pPr>
        <w:spacing w:before="60"/>
        <w:ind w:firstLine="720"/>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“b) Thủ tục, trình tự thực hiện</w:t>
      </w:r>
    </w:p>
    <w:p w14:paraId="049E05CB" w14:textId="3DF1942F" w:rsidR="00E81B89" w:rsidRPr="00A5716A" w:rsidRDefault="00E81B89" w:rsidP="00511A25">
      <w:pPr>
        <w:spacing w:before="60"/>
        <w:ind w:firstLine="720"/>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Hộ gia đình làm 01 (một) bộ hồ sơ theo quy định tại điểm a khoản 3 Điều này gửi Ủy ban nhân dân xã</w:t>
      </w:r>
      <w:r w:rsidR="00B93504"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w:t>
      </w:r>
      <w:r w:rsidRPr="00A5716A">
        <w:rPr>
          <w:rStyle w:val="fontstyle21"/>
          <w:rFonts w:ascii="Times New Roman" w:hAnsi="Times New Roman"/>
          <w:i w:val="0"/>
          <w:color w:val="auto"/>
        </w:rPr>
        <w:t>(</w:t>
      </w:r>
      <w:r w:rsidR="00C24C30" w:rsidRPr="00A5716A">
        <w:rPr>
          <w:rStyle w:val="fontstyle21"/>
          <w:rFonts w:ascii="Times New Roman" w:hAnsi="Times New Roman"/>
          <w:i w:val="0"/>
          <w:color w:val="auto"/>
        </w:rPr>
        <w:t xml:space="preserve">qua </w:t>
      </w:r>
      <w:r w:rsidRPr="00A5716A">
        <w:rPr>
          <w:rStyle w:val="fontstyle21"/>
          <w:rFonts w:ascii="Times New Roman" w:hAnsi="Times New Roman"/>
          <w:i w:val="0"/>
          <w:color w:val="auto"/>
        </w:rPr>
        <w:t>Trung tâm Phục vụ hành chính công xã</w:t>
      </w:r>
      <w:r w:rsidR="00B93504" w:rsidRPr="00A5716A">
        <w:rPr>
          <w:rStyle w:val="fontstyle21"/>
          <w:rFonts w:ascii="Times New Roman" w:hAnsi="Times New Roman"/>
          <w:i w:val="0"/>
          <w:color w:val="auto"/>
        </w:rPr>
        <w:t>/phường</w:t>
      </w:r>
      <w:r w:rsidRPr="00A5716A">
        <w:rPr>
          <w:rStyle w:val="fontstyle21"/>
          <w:rFonts w:ascii="Times New Roman" w:hAnsi="Times New Roman"/>
          <w:i w:val="0"/>
          <w:color w:val="auto"/>
        </w:rPr>
        <w:t xml:space="preserve">) </w:t>
      </w:r>
      <w:r w:rsidRPr="00A5716A">
        <w:rPr>
          <w:rStyle w:val="fontstyle01"/>
          <w:rFonts w:ascii="Times New Roman" w:hAnsi="Times New Roman"/>
          <w:i w:val="0"/>
          <w:color w:val="auto"/>
          <w:sz w:val="28"/>
          <w:szCs w:val="28"/>
        </w:rPr>
        <w:t>nơi cư trú;</w:t>
      </w:r>
    </w:p>
    <w:p w14:paraId="5E8CA5AA" w14:textId="535A9FC1" w:rsidR="00E81B89" w:rsidRPr="00A5716A" w:rsidRDefault="00E81B89" w:rsidP="00511A25">
      <w:pPr>
        <w:spacing w:before="60"/>
        <w:ind w:firstLine="720"/>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xml:space="preserve">- Trong 02 ngày làm việc, kể từ ngày nhận đủ hồ sơ hợp lệ theo quy định, </w:t>
      </w:r>
      <w:r w:rsidR="00AE0285" w:rsidRPr="00A5716A">
        <w:rPr>
          <w:rStyle w:val="fontstyle01"/>
          <w:rFonts w:ascii="Times New Roman" w:hAnsi="Times New Roman"/>
          <w:i w:val="0"/>
          <w:color w:val="auto"/>
          <w:sz w:val="28"/>
          <w:szCs w:val="28"/>
        </w:rPr>
        <w:t>Phòng Kinh tế xã</w:t>
      </w:r>
      <w:r w:rsidR="00AE0285">
        <w:rPr>
          <w:rStyle w:val="fontstyle01"/>
          <w:rFonts w:ascii="Times New Roman" w:hAnsi="Times New Roman"/>
          <w:i w:val="0"/>
          <w:color w:val="auto"/>
          <w:sz w:val="28"/>
          <w:szCs w:val="28"/>
        </w:rPr>
        <w:t xml:space="preserve"> hoặc</w:t>
      </w:r>
      <w:r w:rsidR="00AE0285" w:rsidRPr="00A5716A">
        <w:rPr>
          <w:rStyle w:val="fontstyle01"/>
          <w:rFonts w:ascii="Times New Roman" w:hAnsi="Times New Roman"/>
          <w:i w:val="0"/>
          <w:color w:val="auto"/>
          <w:sz w:val="28"/>
          <w:szCs w:val="28"/>
        </w:rPr>
        <w:t xml:space="preserve"> Phòng Kinh tế, Hạ tầng</w:t>
      </w:r>
      <w:r w:rsidR="00AE0285">
        <w:rPr>
          <w:rStyle w:val="fontstyle01"/>
          <w:rFonts w:ascii="Times New Roman" w:hAnsi="Times New Roman"/>
          <w:i w:val="0"/>
          <w:color w:val="auto"/>
          <w:sz w:val="28"/>
          <w:szCs w:val="28"/>
        </w:rPr>
        <w:t xml:space="preserve"> và</w:t>
      </w:r>
      <w:r w:rsidR="00AE0285" w:rsidRPr="00A5716A">
        <w:rPr>
          <w:rStyle w:val="fontstyle01"/>
          <w:rFonts w:ascii="Times New Roman" w:hAnsi="Times New Roman"/>
          <w:i w:val="0"/>
          <w:color w:val="auto"/>
          <w:sz w:val="28"/>
          <w:szCs w:val="28"/>
        </w:rPr>
        <w:t xml:space="preserve"> Đô thị phường </w:t>
      </w:r>
      <w:r w:rsidRPr="00A5716A">
        <w:rPr>
          <w:rStyle w:val="fontstyle01"/>
          <w:rFonts w:ascii="Times New Roman" w:hAnsi="Times New Roman"/>
          <w:i w:val="0"/>
          <w:color w:val="auto"/>
          <w:sz w:val="28"/>
          <w:szCs w:val="28"/>
        </w:rPr>
        <w:t xml:space="preserve">thẩm định, xác nhận, tổng hợp </w:t>
      </w:r>
      <w:r w:rsidR="00210DE2" w:rsidRPr="00A5716A">
        <w:rPr>
          <w:rStyle w:val="fontstyle01"/>
          <w:rFonts w:ascii="Times New Roman" w:hAnsi="Times New Roman"/>
          <w:i w:val="0"/>
          <w:color w:val="auto"/>
          <w:sz w:val="28"/>
          <w:szCs w:val="28"/>
        </w:rPr>
        <w:t>báo cáo</w:t>
      </w:r>
      <w:r w:rsidRPr="00A5716A">
        <w:rPr>
          <w:rStyle w:val="fontstyle01"/>
          <w:rFonts w:ascii="Times New Roman" w:hAnsi="Times New Roman"/>
          <w:i w:val="0"/>
          <w:color w:val="auto"/>
          <w:sz w:val="28"/>
          <w:szCs w:val="28"/>
        </w:rPr>
        <w:t xml:space="preserve"> Ủy ban nhân dân xã</w:t>
      </w:r>
      <w:r w:rsidR="00B93504" w:rsidRPr="00A5716A">
        <w:rPr>
          <w:rStyle w:val="fontstyle01"/>
          <w:rFonts w:ascii="Times New Roman" w:hAnsi="Times New Roman"/>
          <w:i w:val="0"/>
          <w:color w:val="auto"/>
          <w:sz w:val="28"/>
          <w:szCs w:val="28"/>
        </w:rPr>
        <w:t>/phường</w:t>
      </w:r>
      <w:r w:rsidR="00210DE2" w:rsidRPr="00A5716A">
        <w:rPr>
          <w:rStyle w:val="fontstyle01"/>
          <w:rFonts w:ascii="Times New Roman" w:hAnsi="Times New Roman"/>
          <w:i w:val="0"/>
          <w:color w:val="auto"/>
          <w:sz w:val="28"/>
          <w:szCs w:val="28"/>
        </w:rPr>
        <w:t xml:space="preserve"> phê duyệt danh sách hộ gia đình được hỗ trợ phương tiện nghe nhìn trên địa bàn, báo cáo Ủy ban nhân dân thành phố (qua Sở Khoa học và Công nghệ);</w:t>
      </w:r>
    </w:p>
    <w:p w14:paraId="66028208" w14:textId="0229D740" w:rsidR="00E81B89" w:rsidRPr="00A5716A" w:rsidRDefault="00E81B89" w:rsidP="00511A25">
      <w:pPr>
        <w:spacing w:before="60"/>
        <w:ind w:firstLine="720"/>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Trên cơ sở Quyết định phê duyệt danh sách hỗ trợ của Ủy ban nhân dân xã</w:t>
      </w:r>
      <w:r w:rsidR="00B93504"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trong 05 ngày làm việc, Sở Khoa học và Công nghệ chủ trì, phối hợp với Sở Tài chính, Sở Nông nghiệp và Môi trường và các sở, ban, ngành liên quan trình Uỷ ban nhân dân thành phố phê duyệt, phân bổ kinh phí hỗ trợ;</w:t>
      </w:r>
    </w:p>
    <w:p w14:paraId="3C24BEFC" w14:textId="094355E2" w:rsidR="0090385B" w:rsidRPr="00A5716A" w:rsidRDefault="00E81B89"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b/>
          <w:i/>
          <w:szCs w:val="28"/>
        </w:rPr>
      </w:pPr>
      <w:r w:rsidRPr="00A5716A">
        <w:rPr>
          <w:rStyle w:val="fontstyle01"/>
          <w:rFonts w:ascii="Times New Roman" w:hAnsi="Times New Roman"/>
          <w:i w:val="0"/>
          <w:color w:val="auto"/>
          <w:sz w:val="28"/>
          <w:szCs w:val="28"/>
        </w:rPr>
        <w:t>- Trong 02 ngày làm việc, kể từ ngày nhận đủ hồ sơ, Ủy ban nhân dân thành phố ban hành quyết định phê duyệt danh sách và kinh phí hỗ trợ; đồng thời chỉ đạo thực hiện hỗ trợ. Trường hợp không phê duyệt, Ủy ban nhân dân thành phố thông báo bằng văn bản và nêu rõ lý do.”</w:t>
      </w:r>
    </w:p>
    <w:p w14:paraId="798DD511" w14:textId="48929850" w:rsidR="00210DE2" w:rsidRPr="00A5716A" w:rsidRDefault="00210DE2"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xml:space="preserve">3.5. Sửa đổi </w:t>
      </w:r>
      <w:r w:rsidR="007071CA" w:rsidRPr="00A5716A">
        <w:rPr>
          <w:rStyle w:val="fontstyle01"/>
          <w:rFonts w:ascii="Times New Roman" w:hAnsi="Times New Roman"/>
          <w:i w:val="0"/>
          <w:color w:val="auto"/>
          <w:sz w:val="28"/>
          <w:szCs w:val="28"/>
        </w:rPr>
        <w:t>mục</w:t>
      </w:r>
      <w:r w:rsidRPr="00A5716A">
        <w:rPr>
          <w:rStyle w:val="fontstyle01"/>
          <w:rFonts w:ascii="Times New Roman" w:hAnsi="Times New Roman"/>
          <w:i w:val="0"/>
          <w:color w:val="auto"/>
          <w:sz w:val="28"/>
          <w:szCs w:val="28"/>
        </w:rPr>
        <w:t xml:space="preserve"> b, khoản 3, Điều 9 như sau:</w:t>
      </w:r>
    </w:p>
    <w:p w14:paraId="5133EBBB" w14:textId="77777777" w:rsidR="00210DE2" w:rsidRPr="00A5716A" w:rsidRDefault="00210DE2"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“b) Thủ tục, trình tự thực hiện</w:t>
      </w:r>
    </w:p>
    <w:p w14:paraId="4FE736D4" w14:textId="05DB136F" w:rsidR="00210DE2" w:rsidRPr="00A5716A" w:rsidRDefault="00210DE2"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Hộ gia đình làm 01 (một) bộ hồ sơ theo quy định tại điểm a khoản 3 Điều này gửi Ủy ban nhân dân xã</w:t>
      </w:r>
      <w:r w:rsidR="00B93504"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w:t>
      </w:r>
      <w:r w:rsidRPr="00A5716A">
        <w:rPr>
          <w:rStyle w:val="fontstyle21"/>
          <w:rFonts w:ascii="Times New Roman" w:hAnsi="Times New Roman"/>
          <w:i w:val="0"/>
          <w:color w:val="auto"/>
        </w:rPr>
        <w:t>(</w:t>
      </w:r>
      <w:r w:rsidR="000E2AC7" w:rsidRPr="00A5716A">
        <w:rPr>
          <w:rStyle w:val="fontstyle21"/>
          <w:rFonts w:ascii="Times New Roman" w:hAnsi="Times New Roman"/>
          <w:i w:val="0"/>
          <w:color w:val="auto"/>
        </w:rPr>
        <w:t xml:space="preserve">qua </w:t>
      </w:r>
      <w:r w:rsidRPr="00A5716A">
        <w:rPr>
          <w:rStyle w:val="fontstyle21"/>
          <w:rFonts w:ascii="Times New Roman" w:hAnsi="Times New Roman"/>
          <w:i w:val="0"/>
          <w:color w:val="auto"/>
        </w:rPr>
        <w:t>Trung tâm Phục vụ hành chính công xã</w:t>
      </w:r>
      <w:r w:rsidR="00B93504" w:rsidRPr="00A5716A">
        <w:rPr>
          <w:rStyle w:val="fontstyle21"/>
          <w:rFonts w:ascii="Times New Roman" w:hAnsi="Times New Roman"/>
          <w:i w:val="0"/>
          <w:color w:val="auto"/>
        </w:rPr>
        <w:t>/phường</w:t>
      </w:r>
      <w:r w:rsidRPr="00A5716A">
        <w:rPr>
          <w:rStyle w:val="fontstyle21"/>
          <w:rFonts w:ascii="Times New Roman" w:hAnsi="Times New Roman"/>
          <w:i w:val="0"/>
          <w:color w:val="auto"/>
        </w:rPr>
        <w:t xml:space="preserve">) </w:t>
      </w:r>
      <w:r w:rsidRPr="00A5716A">
        <w:rPr>
          <w:rStyle w:val="fontstyle01"/>
          <w:rFonts w:ascii="Times New Roman" w:hAnsi="Times New Roman"/>
          <w:i w:val="0"/>
          <w:color w:val="auto"/>
          <w:sz w:val="28"/>
          <w:szCs w:val="28"/>
        </w:rPr>
        <w:t>nơi cư trú;</w:t>
      </w:r>
    </w:p>
    <w:p w14:paraId="742F514F" w14:textId="2587DCF0" w:rsidR="00210DE2" w:rsidRPr="00A5716A" w:rsidRDefault="00210DE2"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xml:space="preserve">- Trong 02 ngày làm việc, kể từ ngày nhận đủ hồ sơ hợp lệ theo quy định, </w:t>
      </w:r>
      <w:r w:rsidR="00AE0285" w:rsidRPr="00A5716A">
        <w:rPr>
          <w:rStyle w:val="fontstyle01"/>
          <w:rFonts w:ascii="Times New Roman" w:hAnsi="Times New Roman"/>
          <w:i w:val="0"/>
          <w:color w:val="auto"/>
          <w:sz w:val="28"/>
          <w:szCs w:val="28"/>
        </w:rPr>
        <w:t>Phòng Kinh tế xã</w:t>
      </w:r>
      <w:r w:rsidR="00AE0285">
        <w:rPr>
          <w:rStyle w:val="fontstyle01"/>
          <w:rFonts w:ascii="Times New Roman" w:hAnsi="Times New Roman"/>
          <w:i w:val="0"/>
          <w:color w:val="auto"/>
          <w:sz w:val="28"/>
          <w:szCs w:val="28"/>
        </w:rPr>
        <w:t xml:space="preserve"> hoặc</w:t>
      </w:r>
      <w:r w:rsidR="00AE0285" w:rsidRPr="00A5716A">
        <w:rPr>
          <w:rStyle w:val="fontstyle01"/>
          <w:rFonts w:ascii="Times New Roman" w:hAnsi="Times New Roman"/>
          <w:i w:val="0"/>
          <w:color w:val="auto"/>
          <w:sz w:val="28"/>
          <w:szCs w:val="28"/>
        </w:rPr>
        <w:t xml:space="preserve"> Phòng Kinh tế, Hạ tầng</w:t>
      </w:r>
      <w:r w:rsidR="00AE0285">
        <w:rPr>
          <w:rStyle w:val="fontstyle01"/>
          <w:rFonts w:ascii="Times New Roman" w:hAnsi="Times New Roman"/>
          <w:i w:val="0"/>
          <w:color w:val="auto"/>
          <w:sz w:val="28"/>
          <w:szCs w:val="28"/>
        </w:rPr>
        <w:t xml:space="preserve"> và</w:t>
      </w:r>
      <w:r w:rsidR="00AE0285" w:rsidRPr="00A5716A">
        <w:rPr>
          <w:rStyle w:val="fontstyle01"/>
          <w:rFonts w:ascii="Times New Roman" w:hAnsi="Times New Roman"/>
          <w:i w:val="0"/>
          <w:color w:val="auto"/>
          <w:sz w:val="28"/>
          <w:szCs w:val="28"/>
        </w:rPr>
        <w:t xml:space="preserve"> Đô thị phường </w:t>
      </w:r>
      <w:r w:rsidRPr="00A5716A">
        <w:rPr>
          <w:rStyle w:val="fontstyle01"/>
          <w:rFonts w:ascii="Times New Roman" w:hAnsi="Times New Roman"/>
          <w:i w:val="0"/>
          <w:color w:val="auto"/>
          <w:sz w:val="28"/>
          <w:szCs w:val="28"/>
        </w:rPr>
        <w:t>thẩm định, xác nhận, tổng hợp</w:t>
      </w:r>
      <w:r w:rsidR="000E2AC7" w:rsidRPr="00A5716A">
        <w:rPr>
          <w:rStyle w:val="fontstyle01"/>
          <w:rFonts w:ascii="Times New Roman" w:hAnsi="Times New Roman"/>
          <w:i w:val="0"/>
          <w:color w:val="auto"/>
          <w:sz w:val="28"/>
          <w:szCs w:val="28"/>
        </w:rPr>
        <w:t xml:space="preserve"> báo cáo Ủy ban nhân dân xã</w:t>
      </w:r>
      <w:r w:rsidR="00663868" w:rsidRPr="00A5716A">
        <w:rPr>
          <w:rStyle w:val="fontstyle01"/>
          <w:rFonts w:ascii="Times New Roman" w:hAnsi="Times New Roman"/>
          <w:i w:val="0"/>
          <w:color w:val="auto"/>
          <w:sz w:val="28"/>
          <w:szCs w:val="28"/>
        </w:rPr>
        <w:t>/phường</w:t>
      </w:r>
      <w:r w:rsidR="000E2AC7" w:rsidRPr="00A5716A">
        <w:rPr>
          <w:rStyle w:val="fontstyle01"/>
          <w:rFonts w:ascii="Times New Roman" w:hAnsi="Times New Roman"/>
          <w:i w:val="0"/>
          <w:color w:val="auto"/>
          <w:sz w:val="28"/>
          <w:szCs w:val="28"/>
        </w:rPr>
        <w:t xml:space="preserve"> </w:t>
      </w:r>
      <w:r w:rsidRPr="00A5716A">
        <w:rPr>
          <w:rStyle w:val="fontstyle01"/>
          <w:rFonts w:ascii="Times New Roman" w:hAnsi="Times New Roman"/>
          <w:i w:val="0"/>
          <w:color w:val="auto"/>
          <w:sz w:val="28"/>
          <w:szCs w:val="28"/>
        </w:rPr>
        <w:t>phê duyệt danh sách hộ gia đình được hỗ trợ hệ thống xử lý nước sạch trên địa bàn, báo cáo Ủy ban nhân dân thành phố (qua Sở Nông nghiệp và Môi trường);</w:t>
      </w:r>
    </w:p>
    <w:p w14:paraId="641A8463" w14:textId="0D974788" w:rsidR="0090385B" w:rsidRPr="00A5716A" w:rsidRDefault="00210DE2"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Trên cơ sở Quyết định phê duyệt danh sách hỗ trợ của Ủy ban nhân dân xã</w:t>
      </w:r>
      <w:r w:rsidR="00663868"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trong 05 ngày làm việc, Sở Nông nghiệp và Môi trường chủ trì, phối hợp với Sở Tài chính và các sở, ban, ngành liên quan trình Ủy ban nhân dân thành phố phê duyệt, phân bổ kinh phí hỗ trợ;</w:t>
      </w:r>
    </w:p>
    <w:p w14:paraId="22EE8CC8" w14:textId="59982BFF" w:rsidR="00210DE2" w:rsidRPr="00A5716A" w:rsidRDefault="00210DE2"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Trong 02 ngày làm việc, kể từ ngày nhận đủ hồ sơ, Ủy ban nhân dân thành phố ban hành quyết định phê duyệt danh sách và kinh phí hỗ trợ; đồng thời chỉ đạo thực hiện hỗ trợ. Trường hợp không phê duyệt, Ủy ban nhân dân thành phố thông báo bằng văn bản và nêu rõ lý do.</w:t>
      </w:r>
    </w:p>
    <w:p w14:paraId="783B3E2A" w14:textId="2FF8C6EE" w:rsidR="00210DE2" w:rsidRPr="00A5716A" w:rsidRDefault="00210DE2"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lastRenderedPageBreak/>
        <w:t>3.6. Sửa đổi khoản 2, Điều 10 như sau:</w:t>
      </w:r>
    </w:p>
    <w:p w14:paraId="13CCCED7" w14:textId="77777777" w:rsidR="00210DE2" w:rsidRPr="00A5716A" w:rsidRDefault="00210DE2"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“2. Mức hỗ trợ: 500.000 đồng/hộ/tháng;</w:t>
      </w:r>
    </w:p>
    <w:p w14:paraId="3DDCB0C0" w14:textId="7AC099BE" w:rsidR="00210DE2" w:rsidRPr="00A5716A" w:rsidRDefault="00210DE2"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Ngân sách cấp thành phố hỗ trợ 50%; ngân sách xã</w:t>
      </w:r>
      <w:r w:rsidR="00663868"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hỗ trợ 40% và các nguồn xã hội hoá khác là 10%; riêng 05 xã A Lưới 1, A Lưới 2, A Lưới 3, A Lưới 4, A Lưới 5 ngân sách cấp thành phố hỗ trợ 80%, ngân sách xã hỗ trợ 10% và các nguồn xã hội hóa khác là 10%.”</w:t>
      </w:r>
    </w:p>
    <w:p w14:paraId="4FDFCED0" w14:textId="3AD774B6" w:rsidR="00210DE2" w:rsidRPr="00A5716A" w:rsidRDefault="00210DE2"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xml:space="preserve">3.7. Sửa đổi </w:t>
      </w:r>
      <w:r w:rsidR="007071CA" w:rsidRPr="00A5716A">
        <w:rPr>
          <w:rStyle w:val="fontstyle01"/>
          <w:rFonts w:ascii="Times New Roman" w:hAnsi="Times New Roman"/>
          <w:i w:val="0"/>
          <w:color w:val="auto"/>
          <w:sz w:val="28"/>
          <w:szCs w:val="28"/>
        </w:rPr>
        <w:t>mục</w:t>
      </w:r>
      <w:r w:rsidRPr="00A5716A">
        <w:rPr>
          <w:rStyle w:val="fontstyle01"/>
          <w:rFonts w:ascii="Times New Roman" w:hAnsi="Times New Roman"/>
          <w:i w:val="0"/>
          <w:color w:val="auto"/>
          <w:sz w:val="28"/>
          <w:szCs w:val="28"/>
        </w:rPr>
        <w:t xml:space="preserve"> b, khoản 3, Điều 10 như sau:</w:t>
      </w:r>
    </w:p>
    <w:p w14:paraId="580DCF30" w14:textId="77777777" w:rsidR="00210DE2" w:rsidRPr="00A5716A" w:rsidRDefault="00210DE2"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“b) Thủ tục, trình tự thực hiện</w:t>
      </w:r>
    </w:p>
    <w:p w14:paraId="24D2452C" w14:textId="3B3AA58F" w:rsidR="00210DE2" w:rsidRPr="00A5716A" w:rsidRDefault="00210DE2"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Đối tượng, người giám hộ của đối tượng hoặc tổ chức, cá nhân có liên quan làm 01 (một) bộ hồ sơ theo quy định tại điểm a khoản 3 Điều này gửi Ủy ban nhân dân xã</w:t>
      </w:r>
      <w:r w:rsidR="00663868"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w:t>
      </w:r>
      <w:r w:rsidRPr="00A5716A">
        <w:rPr>
          <w:rStyle w:val="fontstyle21"/>
          <w:rFonts w:ascii="Times New Roman" w:hAnsi="Times New Roman"/>
          <w:i w:val="0"/>
          <w:color w:val="auto"/>
        </w:rPr>
        <w:t>(</w:t>
      </w:r>
      <w:r w:rsidR="00D660C6" w:rsidRPr="00A5716A">
        <w:rPr>
          <w:rStyle w:val="fontstyle21"/>
          <w:rFonts w:ascii="Times New Roman" w:hAnsi="Times New Roman"/>
          <w:i w:val="0"/>
          <w:color w:val="auto"/>
        </w:rPr>
        <w:t xml:space="preserve">qua </w:t>
      </w:r>
      <w:r w:rsidRPr="00A5716A">
        <w:rPr>
          <w:rStyle w:val="fontstyle21"/>
          <w:rFonts w:ascii="Times New Roman" w:hAnsi="Times New Roman"/>
          <w:i w:val="0"/>
          <w:color w:val="auto"/>
        </w:rPr>
        <w:t>Trung tâm Phục vụ hành chính công xã</w:t>
      </w:r>
      <w:r w:rsidR="00663868" w:rsidRPr="00A5716A">
        <w:rPr>
          <w:rStyle w:val="fontstyle21"/>
          <w:rFonts w:ascii="Times New Roman" w:hAnsi="Times New Roman"/>
          <w:i w:val="0"/>
          <w:color w:val="auto"/>
        </w:rPr>
        <w:t>/phường</w:t>
      </w:r>
      <w:r w:rsidRPr="00A5716A">
        <w:rPr>
          <w:rStyle w:val="fontstyle21"/>
          <w:rFonts w:ascii="Times New Roman" w:hAnsi="Times New Roman"/>
          <w:i w:val="0"/>
          <w:color w:val="auto"/>
        </w:rPr>
        <w:t xml:space="preserve">) </w:t>
      </w:r>
      <w:r w:rsidRPr="00A5716A">
        <w:rPr>
          <w:rStyle w:val="fontstyle01"/>
          <w:rFonts w:ascii="Times New Roman" w:hAnsi="Times New Roman"/>
          <w:i w:val="0"/>
          <w:color w:val="auto"/>
          <w:sz w:val="28"/>
          <w:szCs w:val="28"/>
        </w:rPr>
        <w:t>nơi cư trú;</w:t>
      </w:r>
    </w:p>
    <w:p w14:paraId="31B46F91" w14:textId="20C86B2B" w:rsidR="00210DE2" w:rsidRPr="00A5716A" w:rsidRDefault="00210DE2"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xml:space="preserve">- Trong thời hạn 05 ngày làm việc, kể từ ngày nhận đủ hồ sơ hợp lệ theo quy định, </w:t>
      </w:r>
      <w:r w:rsidR="00AE0285" w:rsidRPr="00A5716A">
        <w:rPr>
          <w:rStyle w:val="fontstyle01"/>
          <w:rFonts w:ascii="Times New Roman" w:hAnsi="Times New Roman"/>
          <w:i w:val="0"/>
          <w:color w:val="auto"/>
          <w:sz w:val="28"/>
          <w:szCs w:val="28"/>
        </w:rPr>
        <w:t>Phòng Kinh tế xã</w:t>
      </w:r>
      <w:r w:rsidR="00AE0285">
        <w:rPr>
          <w:rStyle w:val="fontstyle01"/>
          <w:rFonts w:ascii="Times New Roman" w:hAnsi="Times New Roman"/>
          <w:i w:val="0"/>
          <w:color w:val="auto"/>
          <w:sz w:val="28"/>
          <w:szCs w:val="28"/>
        </w:rPr>
        <w:t xml:space="preserve"> hoặc</w:t>
      </w:r>
      <w:r w:rsidR="00AE0285" w:rsidRPr="00A5716A">
        <w:rPr>
          <w:rStyle w:val="fontstyle01"/>
          <w:rFonts w:ascii="Times New Roman" w:hAnsi="Times New Roman"/>
          <w:i w:val="0"/>
          <w:color w:val="auto"/>
          <w:sz w:val="28"/>
          <w:szCs w:val="28"/>
        </w:rPr>
        <w:t xml:space="preserve"> Phòng Kinh tế, Hạ tầng</w:t>
      </w:r>
      <w:r w:rsidR="00AE0285">
        <w:rPr>
          <w:rStyle w:val="fontstyle01"/>
          <w:rFonts w:ascii="Times New Roman" w:hAnsi="Times New Roman"/>
          <w:i w:val="0"/>
          <w:color w:val="auto"/>
          <w:sz w:val="28"/>
          <w:szCs w:val="28"/>
        </w:rPr>
        <w:t xml:space="preserve"> và</w:t>
      </w:r>
      <w:r w:rsidR="00AE0285" w:rsidRPr="00A5716A">
        <w:rPr>
          <w:rStyle w:val="fontstyle01"/>
          <w:rFonts w:ascii="Times New Roman" w:hAnsi="Times New Roman"/>
          <w:i w:val="0"/>
          <w:color w:val="auto"/>
          <w:sz w:val="28"/>
          <w:szCs w:val="28"/>
        </w:rPr>
        <w:t xml:space="preserve"> Đô thị phường </w:t>
      </w:r>
      <w:r w:rsidRPr="00A5716A">
        <w:rPr>
          <w:rStyle w:val="fontstyle01"/>
          <w:rFonts w:ascii="Times New Roman" w:hAnsi="Times New Roman"/>
          <w:i w:val="0"/>
          <w:color w:val="auto"/>
          <w:sz w:val="28"/>
          <w:szCs w:val="28"/>
        </w:rPr>
        <w:t>có trách nhiệm rà soát hồ sơ, trình Chủ tịch Ủy ban nhân dân xã</w:t>
      </w:r>
      <w:r w:rsidR="00663868"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xem xét, quyết định việc xét duyệt, thực hiện việc niêm yết công khai kết quả xét duyệt tại trụ sở Ủy ban nhân dân xã</w:t>
      </w:r>
      <w:r w:rsidR="00663868"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trong thời gian 02 ngày làm việc.</w:t>
      </w:r>
    </w:p>
    <w:p w14:paraId="7228EB8F" w14:textId="19829CBE" w:rsidR="00210DE2" w:rsidRPr="00A5716A" w:rsidRDefault="00210DE2" w:rsidP="00511A25">
      <w:pPr>
        <w:spacing w:before="60"/>
        <w:ind w:firstLine="720"/>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Trường hợp có ý kiến khiếu nại, trong thời hạn 07 ngày làm việc, kể từ ngày nhận được ý kiến khiếu nại, Chủ tịch Ủy ban nhân dân xã</w:t>
      </w:r>
      <w:r w:rsidR="00663868"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tổ chức xem xét, kết luận, công khai nội dung liên quan;</w:t>
      </w:r>
    </w:p>
    <w:p w14:paraId="26E1BDA5" w14:textId="61CA6909" w:rsidR="00210DE2" w:rsidRPr="00A5716A" w:rsidRDefault="00210DE2" w:rsidP="00511A25">
      <w:pPr>
        <w:spacing w:before="60"/>
        <w:ind w:firstLine="720"/>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Trong thời hạn 03 ngày làm việc, kể từ ngày hồ sơ được xét duyệt và không có ý kiến khiếu nại, Chủ tịch Ủy ban nhân dân xã</w:t>
      </w:r>
      <w:r w:rsidR="00663868"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ra Quyết định hỗ trợ trợ cấp xã hội hàng tháng cho đối tượng.</w:t>
      </w:r>
    </w:p>
    <w:p w14:paraId="3D351D9C" w14:textId="079062CE" w:rsidR="00210DE2" w:rsidRPr="00A5716A" w:rsidRDefault="00210DE2"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 xml:space="preserve">Trường hợp đối tượng không đủ điều kiện hưởng, </w:t>
      </w:r>
      <w:r w:rsidR="00663868" w:rsidRPr="00A5716A">
        <w:rPr>
          <w:rStyle w:val="fontstyle01"/>
          <w:rFonts w:ascii="Times New Roman" w:hAnsi="Times New Roman"/>
          <w:i w:val="0"/>
          <w:color w:val="auto"/>
          <w:sz w:val="28"/>
          <w:szCs w:val="28"/>
        </w:rPr>
        <w:t>Ủy ban nhân dân</w:t>
      </w:r>
      <w:r w:rsidRPr="00A5716A">
        <w:rPr>
          <w:rStyle w:val="fontstyle01"/>
          <w:rFonts w:ascii="Times New Roman" w:hAnsi="Times New Roman"/>
          <w:i w:val="0"/>
          <w:color w:val="auto"/>
          <w:sz w:val="28"/>
          <w:szCs w:val="28"/>
        </w:rPr>
        <w:t xml:space="preserve"> xã</w:t>
      </w:r>
      <w:r w:rsidR="00663868"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trả lời bằng văn bản và nêu rõ lý do;</w:t>
      </w:r>
    </w:p>
    <w:p w14:paraId="6282D42E" w14:textId="452B7ABF" w:rsidR="00210DE2" w:rsidRPr="00A5716A" w:rsidRDefault="00210DE2"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Thời gian hỗ trợ kể từ ngày Chủ tịch Ủy ban nhân dân xã</w:t>
      </w:r>
      <w:r w:rsidR="00663868"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ban hành quyết định cho đến ngày 31/12/2025 hoặc không còn đủ điều kiện hưởng theo quy định.”</w:t>
      </w:r>
    </w:p>
    <w:p w14:paraId="291504BE" w14:textId="61C19730" w:rsidR="00A61E9F" w:rsidRPr="00A5716A" w:rsidRDefault="00A61E9F"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3.8. Sửa đổi khoản 3, Điều 11 như sau:</w:t>
      </w:r>
    </w:p>
    <w:p w14:paraId="2663AAFE" w14:textId="77777777" w:rsidR="00A61E9F" w:rsidRPr="00A5716A" w:rsidRDefault="00A61E9F"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“3. Quy trình thực hiện</w:t>
      </w:r>
    </w:p>
    <w:p w14:paraId="02349D96" w14:textId="7815F72D" w:rsidR="00A61E9F" w:rsidRPr="00A5716A" w:rsidRDefault="00A61E9F"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a) Trước ngày 20/12 hàng năm, Ủy ban nhân dân xã</w:t>
      </w:r>
      <w:r w:rsidR="00663868"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xml:space="preserve"> lập danh sách hộ gia đình thoát nghèo, đồng thời thoát cận nghèo (theo quyết định công nhận danh sách hộ nghèo, hộ cận nghèo, hộ thoát nghèo, hộ thoát cận nghèo hàng năm của Chủ tịch Uỷ ban nhân dân xã</w:t>
      </w:r>
      <w:r w:rsidR="00663868"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 gửi cơ quan Bảo hiểm xã hội thành phố;</w:t>
      </w:r>
    </w:p>
    <w:p w14:paraId="4AB59981" w14:textId="5567F818" w:rsidR="00A61E9F" w:rsidRPr="00A5716A" w:rsidRDefault="00A61E9F"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b) Cơ quan Bảo hiểm xã hội thành phố tổng hợp danh sách, kinh phí đề nghị ngân sách thành phố hỗ trợ đóng BHYT trình Sở Tài chính;</w:t>
      </w:r>
    </w:p>
    <w:p w14:paraId="6F5A47CB" w14:textId="2F9A0F14" w:rsidR="00A61E9F" w:rsidRPr="00A5716A" w:rsidRDefault="00E64B05"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c</w:t>
      </w:r>
      <w:r w:rsidR="00A61E9F" w:rsidRPr="00A5716A">
        <w:rPr>
          <w:rStyle w:val="fontstyle01"/>
          <w:rFonts w:ascii="Times New Roman" w:hAnsi="Times New Roman"/>
          <w:i w:val="0"/>
          <w:color w:val="auto"/>
          <w:sz w:val="28"/>
          <w:szCs w:val="28"/>
        </w:rPr>
        <w:t>) Sở Tài chính thẩm định hồ sơ, tham mưu Ủy ban nhân dân thành phố bố trí kinh phí thực hiện theo quy định.”</w:t>
      </w:r>
    </w:p>
    <w:p w14:paraId="183A2EB6" w14:textId="052ED5A0" w:rsidR="00490584" w:rsidRPr="00A5716A" w:rsidRDefault="00490584" w:rsidP="00511A25">
      <w:pP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3.</w:t>
      </w:r>
      <w:r w:rsidR="000251CC" w:rsidRPr="00A5716A">
        <w:rPr>
          <w:rStyle w:val="fontstyle01"/>
          <w:rFonts w:ascii="Times New Roman" w:hAnsi="Times New Roman"/>
          <w:i w:val="0"/>
          <w:color w:val="auto"/>
          <w:sz w:val="28"/>
          <w:szCs w:val="28"/>
        </w:rPr>
        <w:t>9</w:t>
      </w:r>
      <w:r w:rsidRPr="00A5716A">
        <w:rPr>
          <w:rStyle w:val="fontstyle01"/>
          <w:rFonts w:ascii="Times New Roman" w:hAnsi="Times New Roman"/>
          <w:i w:val="0"/>
          <w:color w:val="auto"/>
          <w:sz w:val="28"/>
          <w:szCs w:val="28"/>
        </w:rPr>
        <w:t>. Sửa đổi khoản 1, Điều 1</w:t>
      </w:r>
      <w:r w:rsidR="00D660C6" w:rsidRPr="00A5716A">
        <w:rPr>
          <w:rStyle w:val="fontstyle01"/>
          <w:rFonts w:ascii="Times New Roman" w:hAnsi="Times New Roman"/>
          <w:i w:val="0"/>
          <w:color w:val="auto"/>
          <w:sz w:val="28"/>
          <w:szCs w:val="28"/>
        </w:rPr>
        <w:t>4</w:t>
      </w:r>
      <w:r w:rsidRPr="00A5716A">
        <w:rPr>
          <w:rStyle w:val="fontstyle01"/>
          <w:rFonts w:ascii="Times New Roman" w:hAnsi="Times New Roman"/>
          <w:i w:val="0"/>
          <w:color w:val="auto"/>
          <w:sz w:val="28"/>
          <w:szCs w:val="28"/>
        </w:rPr>
        <w:t xml:space="preserve"> như sau:</w:t>
      </w:r>
    </w:p>
    <w:p w14:paraId="26F90D63" w14:textId="771EC3A1" w:rsidR="00490584" w:rsidRPr="00A5716A" w:rsidRDefault="00490584" w:rsidP="00511A25">
      <w:pPr>
        <w:widowControl w:val="0"/>
        <w:pBdr>
          <w:top w:val="dotted" w:sz="4" w:space="0" w:color="FFFFFF"/>
          <w:left w:val="dotted" w:sz="4" w:space="0" w:color="FFFFFF"/>
          <w:bottom w:val="dotted" w:sz="4" w:space="3" w:color="FFFFFF"/>
          <w:right w:val="dotted" w:sz="4" w:space="0" w:color="FFFFFF"/>
        </w:pBdr>
        <w:spacing w:before="60"/>
        <w:ind w:firstLine="567"/>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“1. Nguồn ngân sách thành phố, ngân sách xã</w:t>
      </w:r>
      <w:r w:rsidR="00663868" w:rsidRPr="00A5716A">
        <w:rPr>
          <w:rStyle w:val="fontstyle01"/>
          <w:rFonts w:ascii="Times New Roman" w:hAnsi="Times New Roman"/>
          <w:i w:val="0"/>
          <w:color w:val="auto"/>
          <w:sz w:val="28"/>
          <w:szCs w:val="28"/>
        </w:rPr>
        <w:t>/phường</w:t>
      </w:r>
      <w:r w:rsidRPr="00A5716A">
        <w:rPr>
          <w:rStyle w:val="fontstyle01"/>
          <w:rFonts w:ascii="Times New Roman" w:hAnsi="Times New Roman"/>
          <w:i w:val="0"/>
          <w:color w:val="auto"/>
          <w:sz w:val="28"/>
          <w:szCs w:val="28"/>
        </w:rPr>
        <w:t>.”</w:t>
      </w:r>
    </w:p>
    <w:p w14:paraId="389F91CF" w14:textId="15350D40" w:rsidR="00C26AA2" w:rsidRPr="00A5716A" w:rsidRDefault="00C26AA2" w:rsidP="00511A25">
      <w:pPr>
        <w:widowControl w:val="0"/>
        <w:pBdr>
          <w:top w:val="dotted" w:sz="4" w:space="0" w:color="FFFFFF"/>
          <w:left w:val="dotted" w:sz="4" w:space="0" w:color="FFFFFF"/>
          <w:bottom w:val="dotted" w:sz="4" w:space="0" w:color="FFFFFF"/>
          <w:right w:val="dotted" w:sz="4" w:space="0" w:color="FFFFFF"/>
        </w:pBdr>
        <w:spacing w:before="60"/>
        <w:ind w:firstLine="624"/>
        <w:jc w:val="both"/>
        <w:rPr>
          <w:bCs/>
          <w:szCs w:val="28"/>
        </w:rPr>
      </w:pPr>
      <w:r w:rsidRPr="00A5716A">
        <w:rPr>
          <w:bCs/>
          <w:szCs w:val="28"/>
        </w:rPr>
        <w:lastRenderedPageBreak/>
        <w:t>3.1</w:t>
      </w:r>
      <w:r w:rsidR="000251CC" w:rsidRPr="00A5716A">
        <w:rPr>
          <w:bCs/>
          <w:szCs w:val="28"/>
        </w:rPr>
        <w:t>0</w:t>
      </w:r>
      <w:r w:rsidRPr="00A5716A">
        <w:rPr>
          <w:bCs/>
          <w:szCs w:val="28"/>
        </w:rPr>
        <w:t xml:space="preserve">. </w:t>
      </w:r>
      <w:r w:rsidR="00166425" w:rsidRPr="00A5716A">
        <w:t xml:space="preserve">Thay thế, bãi bỏ một số nội dung, từ, cụm từ tại các </w:t>
      </w:r>
      <w:r w:rsidR="00633B52" w:rsidRPr="00A5716A">
        <w:t>Đ</w:t>
      </w:r>
      <w:r w:rsidR="00166425" w:rsidRPr="00A5716A">
        <w:t xml:space="preserve">iều và </w:t>
      </w:r>
      <w:r w:rsidR="00633B52" w:rsidRPr="00A5716A">
        <w:t xml:space="preserve">Phần </w:t>
      </w:r>
      <w:r w:rsidR="00166425" w:rsidRPr="00A5716A">
        <w:t xml:space="preserve">phụ lục của Nghị quyết số </w:t>
      </w:r>
      <w:r w:rsidR="00166425" w:rsidRPr="00A5716A">
        <w:rPr>
          <w:rStyle w:val="fontstyle01"/>
          <w:rFonts w:ascii="Times New Roman" w:hAnsi="Times New Roman"/>
          <w:i w:val="0"/>
          <w:color w:val="auto"/>
          <w:sz w:val="28"/>
          <w:szCs w:val="28"/>
        </w:rPr>
        <w:t>20/2023/NQ -HĐND ngày 21 tháng 8 năm 2023</w:t>
      </w:r>
      <w:r w:rsidRPr="00A5716A">
        <w:rPr>
          <w:b/>
          <w:szCs w:val="28"/>
        </w:rPr>
        <w:t xml:space="preserve"> </w:t>
      </w:r>
      <w:r w:rsidRPr="00A5716A">
        <w:rPr>
          <w:bCs/>
          <w:szCs w:val="28"/>
        </w:rPr>
        <w:t>như sau:</w:t>
      </w:r>
    </w:p>
    <w:p w14:paraId="7AE0EAF9" w14:textId="11CF3EE1" w:rsidR="00633B52" w:rsidRPr="00A5716A" w:rsidRDefault="009A5CF9" w:rsidP="00511A25">
      <w:pPr>
        <w:widowControl w:val="0"/>
        <w:pBdr>
          <w:top w:val="dotted" w:sz="4" w:space="0" w:color="FFFFFF"/>
          <w:left w:val="dotted" w:sz="4" w:space="0" w:color="FFFFFF"/>
          <w:bottom w:val="dotted" w:sz="4" w:space="0" w:color="FFFFFF"/>
          <w:right w:val="dotted" w:sz="4" w:space="0" w:color="FFFFFF"/>
        </w:pBdr>
        <w:spacing w:before="60"/>
        <w:ind w:firstLine="624"/>
        <w:jc w:val="both"/>
        <w:rPr>
          <w:bCs/>
          <w:szCs w:val="28"/>
        </w:rPr>
      </w:pPr>
      <w:r w:rsidRPr="00A5716A">
        <w:rPr>
          <w:bCs/>
          <w:szCs w:val="28"/>
        </w:rPr>
        <w:t xml:space="preserve">- Bãi bỏ </w:t>
      </w:r>
      <w:r w:rsidR="00633B52" w:rsidRPr="00A5716A">
        <w:rPr>
          <w:bCs/>
          <w:szCs w:val="28"/>
        </w:rPr>
        <w:t>K</w:t>
      </w:r>
      <w:r w:rsidRPr="00A5716A">
        <w:rPr>
          <w:bCs/>
          <w:szCs w:val="28"/>
        </w:rPr>
        <w:t xml:space="preserve">hoản </w:t>
      </w:r>
      <w:r w:rsidR="00633B52" w:rsidRPr="00A5716A">
        <w:rPr>
          <w:bCs/>
          <w:szCs w:val="28"/>
        </w:rPr>
        <w:t>2</w:t>
      </w:r>
      <w:r w:rsidRPr="00A5716A">
        <w:rPr>
          <w:bCs/>
          <w:szCs w:val="28"/>
        </w:rPr>
        <w:t xml:space="preserve"> Điều 6; </w:t>
      </w:r>
    </w:p>
    <w:p w14:paraId="6003527E" w14:textId="63634947" w:rsidR="00633B52" w:rsidRPr="00A5716A" w:rsidRDefault="00633B52" w:rsidP="00511A25">
      <w:pPr>
        <w:widowControl w:val="0"/>
        <w:pBdr>
          <w:top w:val="dotted" w:sz="4" w:space="0" w:color="FFFFFF"/>
          <w:left w:val="dotted" w:sz="4" w:space="0" w:color="FFFFFF"/>
          <w:bottom w:val="dotted" w:sz="4" w:space="0" w:color="FFFFFF"/>
          <w:right w:val="dotted" w:sz="4" w:space="0" w:color="FFFFFF"/>
        </w:pBdr>
        <w:spacing w:before="60"/>
        <w:ind w:firstLine="624"/>
        <w:jc w:val="both"/>
        <w:rPr>
          <w:bCs/>
          <w:szCs w:val="28"/>
        </w:rPr>
      </w:pPr>
      <w:r w:rsidRPr="00A5716A">
        <w:rPr>
          <w:bCs/>
          <w:szCs w:val="28"/>
        </w:rPr>
        <w:t>- Bỏ gạch đầu dòng thứ 4, thứ 5 mục b Khoản 1 Điều 7;</w:t>
      </w:r>
    </w:p>
    <w:p w14:paraId="06D997E7" w14:textId="77777777" w:rsidR="00633B52" w:rsidRPr="00A5716A" w:rsidRDefault="00633B52" w:rsidP="00511A25">
      <w:pPr>
        <w:widowControl w:val="0"/>
        <w:pBdr>
          <w:top w:val="dotted" w:sz="4" w:space="0" w:color="FFFFFF"/>
          <w:left w:val="dotted" w:sz="4" w:space="0" w:color="FFFFFF"/>
          <w:bottom w:val="dotted" w:sz="4" w:space="0" w:color="FFFFFF"/>
          <w:right w:val="dotted" w:sz="4" w:space="0" w:color="FFFFFF"/>
        </w:pBdr>
        <w:spacing w:before="60"/>
        <w:ind w:firstLine="624"/>
        <w:jc w:val="both"/>
        <w:rPr>
          <w:bCs/>
          <w:szCs w:val="28"/>
        </w:rPr>
      </w:pPr>
      <w:r w:rsidRPr="00A5716A">
        <w:rPr>
          <w:bCs/>
          <w:szCs w:val="28"/>
        </w:rPr>
        <w:t xml:space="preserve">- Bỏ gạch đầu dòng thứ 3 mục b Khoản 1 Điều 8; </w:t>
      </w:r>
    </w:p>
    <w:p w14:paraId="1921E941" w14:textId="595DB4E0" w:rsidR="00633B52" w:rsidRPr="00A5716A" w:rsidRDefault="00633B52" w:rsidP="00511A25">
      <w:pPr>
        <w:widowControl w:val="0"/>
        <w:pBdr>
          <w:top w:val="dotted" w:sz="4" w:space="0" w:color="FFFFFF"/>
          <w:left w:val="dotted" w:sz="4" w:space="0" w:color="FFFFFF"/>
          <w:bottom w:val="dotted" w:sz="4" w:space="0" w:color="FFFFFF"/>
          <w:right w:val="dotted" w:sz="4" w:space="0" w:color="FFFFFF"/>
        </w:pBdr>
        <w:spacing w:before="60"/>
        <w:ind w:firstLine="624"/>
        <w:jc w:val="both"/>
        <w:rPr>
          <w:bCs/>
          <w:szCs w:val="28"/>
        </w:rPr>
      </w:pPr>
      <w:r w:rsidRPr="00A5716A">
        <w:rPr>
          <w:bCs/>
          <w:szCs w:val="28"/>
        </w:rPr>
        <w:t xml:space="preserve">- Bỏ gạch đầu dòng thứ 3 mục b Khoản 1 Điều 9; </w:t>
      </w:r>
    </w:p>
    <w:p w14:paraId="11C7B374" w14:textId="77777777" w:rsidR="00511A25" w:rsidRPr="00A5716A" w:rsidRDefault="00633B52" w:rsidP="00511A25">
      <w:pPr>
        <w:widowControl w:val="0"/>
        <w:pBdr>
          <w:top w:val="dotted" w:sz="4" w:space="0" w:color="FFFFFF"/>
          <w:left w:val="dotted" w:sz="4" w:space="0" w:color="FFFFFF"/>
          <w:bottom w:val="dotted" w:sz="4" w:space="0" w:color="FFFFFF"/>
          <w:right w:val="dotted" w:sz="4" w:space="0" w:color="FFFFFF"/>
        </w:pBdr>
        <w:spacing w:before="60"/>
        <w:ind w:firstLine="624"/>
        <w:jc w:val="both"/>
        <w:rPr>
          <w:bCs/>
          <w:szCs w:val="28"/>
        </w:rPr>
      </w:pPr>
      <w:r w:rsidRPr="00A5716A">
        <w:rPr>
          <w:bCs/>
          <w:szCs w:val="28"/>
        </w:rPr>
        <w:t xml:space="preserve">- Bỏ mục b Khoản 3 Điều 11; </w:t>
      </w:r>
    </w:p>
    <w:p w14:paraId="04020886" w14:textId="37AD6350" w:rsidR="000251CC" w:rsidRPr="00A5716A" w:rsidRDefault="000251CC" w:rsidP="00511A25">
      <w:pPr>
        <w:widowControl w:val="0"/>
        <w:pBdr>
          <w:top w:val="dotted" w:sz="4" w:space="0" w:color="FFFFFF"/>
          <w:left w:val="dotted" w:sz="4" w:space="0" w:color="FFFFFF"/>
          <w:bottom w:val="dotted" w:sz="4" w:space="0" w:color="FFFFFF"/>
          <w:right w:val="dotted" w:sz="4" w:space="0" w:color="FFFFFF"/>
        </w:pBdr>
        <w:spacing w:before="60"/>
        <w:ind w:firstLine="624"/>
        <w:jc w:val="both"/>
        <w:rPr>
          <w:rStyle w:val="fontstyle01"/>
          <w:rFonts w:ascii="Times New Roman" w:hAnsi="Times New Roman"/>
          <w:bCs/>
          <w:i w:val="0"/>
          <w:color w:val="auto"/>
          <w:sz w:val="28"/>
          <w:szCs w:val="28"/>
        </w:rPr>
      </w:pPr>
      <w:r w:rsidRPr="00A5716A">
        <w:rPr>
          <w:rStyle w:val="fontstyle01"/>
          <w:rFonts w:ascii="Times New Roman" w:hAnsi="Times New Roman"/>
          <w:i w:val="0"/>
          <w:color w:val="auto"/>
          <w:sz w:val="28"/>
          <w:szCs w:val="28"/>
        </w:rPr>
        <w:t>- Bãi bỏ Điều 12.</w:t>
      </w:r>
    </w:p>
    <w:p w14:paraId="5D0DB76C" w14:textId="2659D2A8" w:rsidR="000251CC" w:rsidRPr="00A5716A" w:rsidRDefault="000251CC" w:rsidP="00511A25">
      <w:pPr>
        <w:widowControl w:val="0"/>
        <w:pBdr>
          <w:top w:val="dotted" w:sz="4" w:space="0" w:color="FFFFFF"/>
          <w:left w:val="dotted" w:sz="4" w:space="0" w:color="FFFFFF"/>
          <w:bottom w:val="dotted" w:sz="4" w:space="0" w:color="FFFFFF"/>
          <w:right w:val="dotted" w:sz="4" w:space="0" w:color="FFFFFF"/>
        </w:pBdr>
        <w:spacing w:before="60"/>
        <w:ind w:firstLine="624"/>
        <w:jc w:val="both"/>
        <w:rPr>
          <w:bCs/>
          <w:szCs w:val="28"/>
        </w:rPr>
      </w:pPr>
      <w:r w:rsidRPr="00A5716A">
        <w:rPr>
          <w:bCs/>
          <w:szCs w:val="28"/>
        </w:rPr>
        <w:t xml:space="preserve">-  Bãi bỏ </w:t>
      </w:r>
      <w:r w:rsidR="00633B52" w:rsidRPr="00A5716A">
        <w:rPr>
          <w:bCs/>
          <w:szCs w:val="28"/>
        </w:rPr>
        <w:t>m</w:t>
      </w:r>
      <w:r w:rsidRPr="00A5716A">
        <w:rPr>
          <w:bCs/>
          <w:szCs w:val="28"/>
        </w:rPr>
        <w:t xml:space="preserve">ẫu số 05, </w:t>
      </w:r>
      <w:r w:rsidR="00633B52" w:rsidRPr="00A5716A">
        <w:rPr>
          <w:bCs/>
          <w:szCs w:val="28"/>
        </w:rPr>
        <w:t>m</w:t>
      </w:r>
      <w:r w:rsidRPr="00A5716A">
        <w:rPr>
          <w:bCs/>
          <w:szCs w:val="28"/>
        </w:rPr>
        <w:t xml:space="preserve">ẫu số 06, </w:t>
      </w:r>
      <w:r w:rsidR="00633B52" w:rsidRPr="00A5716A">
        <w:rPr>
          <w:bCs/>
          <w:szCs w:val="28"/>
        </w:rPr>
        <w:t>m</w:t>
      </w:r>
      <w:r w:rsidRPr="00A5716A">
        <w:rPr>
          <w:bCs/>
          <w:szCs w:val="28"/>
        </w:rPr>
        <w:t xml:space="preserve">ẫu số 07, </w:t>
      </w:r>
      <w:r w:rsidR="00633B52" w:rsidRPr="00A5716A">
        <w:rPr>
          <w:bCs/>
          <w:szCs w:val="28"/>
        </w:rPr>
        <w:t>m</w:t>
      </w:r>
      <w:r w:rsidRPr="00A5716A">
        <w:rPr>
          <w:bCs/>
          <w:szCs w:val="28"/>
        </w:rPr>
        <w:t xml:space="preserve">ẫu số 11 </w:t>
      </w:r>
      <w:r w:rsidR="00633B52" w:rsidRPr="00A5716A">
        <w:rPr>
          <w:bCs/>
          <w:szCs w:val="28"/>
        </w:rPr>
        <w:t>P</w:t>
      </w:r>
      <w:r w:rsidRPr="00A5716A">
        <w:rPr>
          <w:bCs/>
          <w:szCs w:val="28"/>
        </w:rPr>
        <w:t>hần phụ lục.</w:t>
      </w:r>
    </w:p>
    <w:p w14:paraId="724293A8" w14:textId="77777777" w:rsidR="000251CC" w:rsidRPr="00A5716A" w:rsidRDefault="000251CC" w:rsidP="00511A25">
      <w:pPr>
        <w:widowControl w:val="0"/>
        <w:pBdr>
          <w:top w:val="dotted" w:sz="4" w:space="0" w:color="FFFFFF"/>
          <w:left w:val="dotted" w:sz="4" w:space="0" w:color="FFFFFF"/>
          <w:bottom w:val="dotted" w:sz="4" w:space="0" w:color="FFFFFF"/>
          <w:right w:val="dotted" w:sz="4" w:space="0" w:color="FFFFFF"/>
        </w:pBdr>
        <w:spacing w:before="60"/>
        <w:ind w:firstLine="624"/>
        <w:jc w:val="both"/>
        <w:rPr>
          <w:szCs w:val="28"/>
        </w:rPr>
      </w:pPr>
      <w:r w:rsidRPr="00A5716A">
        <w:rPr>
          <w:bCs/>
          <w:szCs w:val="28"/>
        </w:rPr>
        <w:t xml:space="preserve">- </w:t>
      </w:r>
      <w:r w:rsidRPr="00A5716A">
        <w:rPr>
          <w:szCs w:val="28"/>
        </w:rPr>
        <w:t>Thay thế các cụm từ: “</w:t>
      </w:r>
      <w:r w:rsidRPr="00A5716A">
        <w:rPr>
          <w:iCs/>
          <w:szCs w:val="28"/>
        </w:rPr>
        <w:t>Hội đồng nhân dân tỉnh Thừa Thiên Huế” bằng cụm từ “Hội đồng nhân dân thành phố Huế”;</w:t>
      </w:r>
      <w:r w:rsidRPr="00A5716A">
        <w:rPr>
          <w:szCs w:val="28"/>
        </w:rPr>
        <w:t xml:space="preserve"> “Ủy ban nhân dân tỉnh” bằng cụm từ “Ủy ban nhân dân thành phố”; “tỉnh Thừa Thiên Huế” bằng cụm từ “thành phố Huế”; “Sở Nông nghiệp và Phát triển nông thôn” bằng cụm từ “Sở Nông nghiệp và Môi trường”; “Sở Lao động - Thương binh và Xã hội” bằng cụm từ “Sở Nông nghiệp và Môi trường”; “Sở Thông tin và Truyền thông” bằng cụm từ “Sở Khoa học và Công nghệ”; </w:t>
      </w:r>
      <w:r w:rsidRPr="00A5716A">
        <w:rPr>
          <w:i/>
          <w:szCs w:val="28"/>
        </w:rPr>
        <w:t>“</w:t>
      </w:r>
      <w:r w:rsidRPr="00A5716A">
        <w:rPr>
          <w:rStyle w:val="fontstyle01"/>
          <w:rFonts w:ascii="Times New Roman" w:hAnsi="Times New Roman"/>
          <w:i w:val="0"/>
          <w:color w:val="auto"/>
          <w:sz w:val="28"/>
          <w:szCs w:val="28"/>
        </w:rPr>
        <w:t>Bảo hiểm xã hội tỉnh</w:t>
      </w:r>
      <w:r w:rsidRPr="00A5716A">
        <w:rPr>
          <w:rStyle w:val="fontstyle01"/>
          <w:rFonts w:ascii="Times New Roman" w:eastAsia="MS Gothic" w:hAnsi="Times New Roman"/>
          <w:i w:val="0"/>
          <w:color w:val="auto"/>
          <w:sz w:val="28"/>
          <w:szCs w:val="28"/>
        </w:rPr>
        <w:t>”</w:t>
      </w:r>
      <w:r w:rsidRPr="00A5716A">
        <w:rPr>
          <w:rStyle w:val="fontstyle01"/>
          <w:rFonts w:ascii="Times New Roman" w:hAnsi="Times New Roman"/>
          <w:i w:val="0"/>
          <w:color w:val="auto"/>
          <w:sz w:val="28"/>
          <w:szCs w:val="28"/>
        </w:rPr>
        <w:t xml:space="preserve"> bằng cụm từ </w:t>
      </w:r>
      <w:r w:rsidRPr="00A5716A">
        <w:rPr>
          <w:rStyle w:val="fontstyle01"/>
          <w:rFonts w:ascii="Times New Roman" w:eastAsia="MS Gothic" w:hAnsi="Times New Roman"/>
          <w:i w:val="0"/>
          <w:color w:val="auto"/>
          <w:sz w:val="28"/>
          <w:szCs w:val="28"/>
        </w:rPr>
        <w:t>“</w:t>
      </w:r>
      <w:r w:rsidRPr="00A5716A">
        <w:rPr>
          <w:rStyle w:val="fontstyle01"/>
          <w:rFonts w:ascii="Times New Roman" w:hAnsi="Times New Roman"/>
          <w:i w:val="0"/>
          <w:color w:val="auto"/>
          <w:sz w:val="28"/>
          <w:szCs w:val="28"/>
        </w:rPr>
        <w:t>Bảo hiểm xã hội</w:t>
      </w:r>
      <w:r w:rsidRPr="00A5716A">
        <w:rPr>
          <w:szCs w:val="28"/>
        </w:rPr>
        <w:t xml:space="preserve"> thành phố Huế”; </w:t>
      </w:r>
      <w:r w:rsidRPr="00A5716A">
        <w:rPr>
          <w:i/>
          <w:szCs w:val="28"/>
        </w:rPr>
        <w:t>“</w:t>
      </w:r>
      <w:r w:rsidRPr="00A5716A">
        <w:rPr>
          <w:rStyle w:val="fontstyle01"/>
          <w:rFonts w:ascii="Times New Roman" w:hAnsi="Times New Roman"/>
          <w:i w:val="0"/>
          <w:color w:val="auto"/>
          <w:sz w:val="28"/>
          <w:szCs w:val="28"/>
        </w:rPr>
        <w:t>Phòng Lao động-Thương binh và Xã hội cấp huyện</w:t>
      </w:r>
      <w:r w:rsidRPr="00A5716A">
        <w:rPr>
          <w:rStyle w:val="fontstyle01"/>
          <w:rFonts w:ascii="Times New Roman" w:eastAsia="MS Gothic" w:hAnsi="Times New Roman"/>
          <w:i w:val="0"/>
          <w:color w:val="auto"/>
          <w:sz w:val="28"/>
          <w:szCs w:val="28"/>
        </w:rPr>
        <w:t>”</w:t>
      </w:r>
      <w:r w:rsidRPr="00A5716A">
        <w:rPr>
          <w:rStyle w:val="fontstyle01"/>
          <w:rFonts w:ascii="Times New Roman" w:hAnsi="Times New Roman"/>
          <w:i w:val="0"/>
          <w:color w:val="auto"/>
          <w:sz w:val="28"/>
          <w:szCs w:val="28"/>
        </w:rPr>
        <w:t xml:space="preserve"> bằng cụm từ</w:t>
      </w:r>
      <w:r w:rsidRPr="00A5716A">
        <w:rPr>
          <w:rStyle w:val="fontstyle01"/>
          <w:rFonts w:ascii="Times New Roman" w:hAnsi="Times New Roman"/>
          <w:color w:val="auto"/>
          <w:sz w:val="28"/>
          <w:szCs w:val="28"/>
        </w:rPr>
        <w:t xml:space="preserve"> </w:t>
      </w:r>
      <w:r w:rsidRPr="00A5716A">
        <w:rPr>
          <w:rStyle w:val="fontstyle01"/>
          <w:rFonts w:ascii="Times New Roman" w:eastAsia="MS Gothic" w:hAnsi="Times New Roman"/>
          <w:color w:val="auto"/>
          <w:sz w:val="28"/>
          <w:szCs w:val="28"/>
        </w:rPr>
        <w:t>“</w:t>
      </w:r>
      <w:r w:rsidRPr="00A5716A">
        <w:rPr>
          <w:szCs w:val="28"/>
          <w:lang w:val="vi-VN"/>
        </w:rPr>
        <w:t xml:space="preserve">Phòng </w:t>
      </w:r>
      <w:r w:rsidRPr="00A5716A">
        <w:rPr>
          <w:szCs w:val="28"/>
        </w:rPr>
        <w:t xml:space="preserve">Văn hóa - Xã hội </w:t>
      </w:r>
      <w:r w:rsidRPr="00A5716A">
        <w:rPr>
          <w:szCs w:val="28"/>
          <w:lang w:val="vi-VN"/>
        </w:rPr>
        <w:t>cấp xã</w:t>
      </w:r>
      <w:r w:rsidRPr="00A5716A">
        <w:rPr>
          <w:rStyle w:val="fontstyle01"/>
          <w:rFonts w:ascii="Times New Roman" w:hAnsi="Times New Roman"/>
          <w:color w:val="auto"/>
          <w:sz w:val="28"/>
          <w:szCs w:val="28"/>
        </w:rPr>
        <w:t xml:space="preserve">; </w:t>
      </w:r>
      <w:r w:rsidRPr="00A5716A">
        <w:rPr>
          <w:rStyle w:val="fontstyle01"/>
          <w:rFonts w:ascii="Times New Roman" w:hAnsi="Times New Roman"/>
          <w:i w:val="0"/>
          <w:color w:val="auto"/>
          <w:sz w:val="28"/>
          <w:szCs w:val="28"/>
        </w:rPr>
        <w:t>“Phòng Tài chính Kế hoạch cấp huyện</w:t>
      </w:r>
      <w:r w:rsidRPr="00A5716A">
        <w:rPr>
          <w:i/>
          <w:szCs w:val="28"/>
        </w:rPr>
        <w:t>”</w:t>
      </w:r>
      <w:r w:rsidRPr="00A5716A">
        <w:rPr>
          <w:szCs w:val="28"/>
        </w:rPr>
        <w:t xml:space="preserve"> bằng cụm từ “</w:t>
      </w:r>
      <w:r w:rsidRPr="00A5716A">
        <w:rPr>
          <w:bCs/>
          <w:szCs w:val="28"/>
        </w:rPr>
        <w:t>Phòng Kinh tế/Phòng Kinh tế, Hạ tầng và Đô thị</w:t>
      </w:r>
      <w:r w:rsidRPr="00A5716A">
        <w:rPr>
          <w:szCs w:val="28"/>
        </w:rPr>
        <w:t xml:space="preserve">”; “Ủy ban nhân dân các huyện/thị xã/thành phố…” thành “Ủy ban nhân dân xã/phường…” </w:t>
      </w:r>
    </w:p>
    <w:p w14:paraId="1507DD49" w14:textId="77777777" w:rsidR="00511A25" w:rsidRPr="00A5716A" w:rsidRDefault="000251CC" w:rsidP="00511A25">
      <w:pPr>
        <w:widowControl w:val="0"/>
        <w:pBdr>
          <w:top w:val="dotted" w:sz="4" w:space="0" w:color="FFFFFF"/>
          <w:left w:val="dotted" w:sz="4" w:space="0" w:color="FFFFFF"/>
          <w:bottom w:val="dotted" w:sz="4" w:space="0" w:color="FFFFFF"/>
          <w:right w:val="dotted" w:sz="4" w:space="0" w:color="FFFFFF"/>
        </w:pBdr>
        <w:spacing w:before="60"/>
        <w:ind w:firstLine="624"/>
        <w:jc w:val="both"/>
        <w:rPr>
          <w:bCs/>
          <w:szCs w:val="28"/>
        </w:rPr>
      </w:pPr>
      <w:r w:rsidRPr="00A5716A">
        <w:rPr>
          <w:bCs/>
          <w:szCs w:val="28"/>
        </w:rPr>
        <w:t xml:space="preserve">- Thay thế cụm từ: “Ủy ban nhân dân xã (phường, thị </w:t>
      </w:r>
      <w:proofErr w:type="gramStart"/>
      <w:r w:rsidRPr="00A5716A">
        <w:rPr>
          <w:bCs/>
          <w:szCs w:val="28"/>
        </w:rPr>
        <w:t>trấn)…</w:t>
      </w:r>
      <w:proofErr w:type="gramEnd"/>
      <w:r w:rsidRPr="00A5716A">
        <w:rPr>
          <w:bCs/>
          <w:szCs w:val="28"/>
        </w:rPr>
        <w:t>” thành cụm từ  “Ủy ban nhân dân xã/phường)…”</w:t>
      </w:r>
    </w:p>
    <w:p w14:paraId="420712A6" w14:textId="77777777" w:rsidR="00511A25" w:rsidRPr="00A5716A" w:rsidRDefault="00006E28" w:rsidP="00511A25">
      <w:pPr>
        <w:widowControl w:val="0"/>
        <w:pBdr>
          <w:top w:val="dotted" w:sz="4" w:space="0" w:color="FFFFFF"/>
          <w:left w:val="dotted" w:sz="4" w:space="0" w:color="FFFFFF"/>
          <w:bottom w:val="dotted" w:sz="4" w:space="0" w:color="FFFFFF"/>
          <w:right w:val="dotted" w:sz="4" w:space="0" w:color="FFFFFF"/>
        </w:pBdr>
        <w:spacing w:before="60"/>
        <w:ind w:firstLine="624"/>
        <w:jc w:val="both"/>
        <w:rPr>
          <w:b/>
          <w:szCs w:val="28"/>
        </w:rPr>
      </w:pPr>
      <w:r w:rsidRPr="00A5716A">
        <w:rPr>
          <w:b/>
          <w:szCs w:val="28"/>
        </w:rPr>
        <w:t>V. DỰ KIẾN NGUỒN LỰC VÀ ĐIỀU KIỆN BẢO ĐẢM CHO VIỆC THI HÀNH VĂN BẢN VÀ THỜI GIAN THÔNG QUA</w:t>
      </w:r>
    </w:p>
    <w:p w14:paraId="457F8F69" w14:textId="28A44C12" w:rsidR="00EB5FA2" w:rsidRPr="00A5716A" w:rsidRDefault="00EB5FA2" w:rsidP="00511A25">
      <w:pPr>
        <w:widowControl w:val="0"/>
        <w:pBdr>
          <w:top w:val="dotted" w:sz="4" w:space="0" w:color="FFFFFF"/>
          <w:left w:val="dotted" w:sz="4" w:space="0" w:color="FFFFFF"/>
          <w:bottom w:val="dotted" w:sz="4" w:space="0" w:color="FFFFFF"/>
          <w:right w:val="dotted" w:sz="4" w:space="0" w:color="FFFFFF"/>
        </w:pBdr>
        <w:spacing w:before="60"/>
        <w:ind w:firstLine="624"/>
        <w:jc w:val="both"/>
        <w:rPr>
          <w:rStyle w:val="fontstyle01"/>
          <w:rFonts w:ascii="Times New Roman" w:hAnsi="Times New Roman"/>
          <w:i w:val="0"/>
          <w:color w:val="auto"/>
          <w:sz w:val="28"/>
          <w:szCs w:val="28"/>
        </w:rPr>
      </w:pPr>
      <w:r w:rsidRPr="00A5716A">
        <w:rPr>
          <w:rStyle w:val="fontstyle01"/>
          <w:rFonts w:ascii="Times New Roman" w:hAnsi="Times New Roman"/>
          <w:i w:val="0"/>
          <w:color w:val="auto"/>
          <w:sz w:val="28"/>
          <w:szCs w:val="28"/>
        </w:rPr>
        <w:t>1. Về nguồn lực: Dự thảo Nghị quyết không làm phát sinh thêm kinh phí so với các quy định tại Nghị quyết số 20/2023/NQ-HĐND ngày 21 tháng 8 năm 2023 của Hội đồng nhân dân</w:t>
      </w:r>
      <w:r w:rsidRPr="00A5716A">
        <w:rPr>
          <w:iCs/>
          <w:spacing w:val="-4"/>
          <w:szCs w:val="28"/>
          <w:lang w:val="x-none"/>
        </w:rPr>
        <w:t xml:space="preserve"> tỉnh Thừa Thiên Huế Quy định các chính sách hỗ trợ giảm nghèo bền vững tỉnh Thừa Thiên Huế </w:t>
      </w:r>
      <w:r w:rsidRPr="00A5716A">
        <w:rPr>
          <w:iCs/>
          <w:spacing w:val="-4"/>
          <w:szCs w:val="28"/>
        </w:rPr>
        <w:t xml:space="preserve">(nay thành phố Huế) </w:t>
      </w:r>
      <w:r w:rsidRPr="00A5716A">
        <w:rPr>
          <w:iCs/>
          <w:spacing w:val="-4"/>
          <w:szCs w:val="28"/>
          <w:lang w:val="x-none"/>
        </w:rPr>
        <w:t>giai đoạn 2023-2025</w:t>
      </w:r>
    </w:p>
    <w:p w14:paraId="33B2D663" w14:textId="570AFB6E" w:rsidR="00EB5FA2" w:rsidRPr="00A5716A" w:rsidRDefault="00EB5FA2" w:rsidP="00511A25">
      <w:pPr>
        <w:widowControl w:val="0"/>
        <w:pBdr>
          <w:top w:val="dotted" w:sz="4" w:space="0" w:color="FFFFFF"/>
          <w:left w:val="dotted" w:sz="4" w:space="0" w:color="FFFFFF"/>
          <w:bottom w:val="dotted" w:sz="4" w:space="0" w:color="FFFFFF"/>
          <w:right w:val="dotted" w:sz="4" w:space="0" w:color="FFFFFF"/>
        </w:pBdr>
        <w:spacing w:before="60"/>
        <w:ind w:firstLine="567"/>
        <w:jc w:val="both"/>
        <w:rPr>
          <w:b/>
          <w:szCs w:val="28"/>
          <w:lang w:val="vi-VN"/>
        </w:rPr>
      </w:pPr>
      <w:r w:rsidRPr="00A5716A">
        <w:rPr>
          <w:rStyle w:val="fontstyle01"/>
          <w:rFonts w:ascii="Times New Roman" w:hAnsi="Times New Roman"/>
          <w:i w:val="0"/>
          <w:color w:val="auto"/>
          <w:sz w:val="28"/>
          <w:szCs w:val="28"/>
        </w:rPr>
        <w:t>2. Dự kiến trình Hội đồng nhân dân thành phố thông qua: tháng 10/2025.</w:t>
      </w:r>
    </w:p>
    <w:p w14:paraId="43F7D4BF" w14:textId="1956116A" w:rsidR="00E75841" w:rsidRPr="00A5716A" w:rsidRDefault="000B21BC" w:rsidP="00511A25">
      <w:pPr>
        <w:widowControl w:val="0"/>
        <w:pBdr>
          <w:top w:val="dotted" w:sz="4" w:space="0" w:color="FFFFFF"/>
          <w:left w:val="dotted" w:sz="4" w:space="0" w:color="FFFFFF"/>
          <w:bottom w:val="dotted" w:sz="4" w:space="0" w:color="FFFFFF"/>
          <w:right w:val="dotted" w:sz="4" w:space="0" w:color="FFFFFF"/>
        </w:pBdr>
        <w:spacing w:before="60"/>
        <w:ind w:firstLine="567"/>
        <w:jc w:val="both"/>
        <w:rPr>
          <w:b/>
          <w:szCs w:val="28"/>
          <w:lang w:val="vi-VN"/>
        </w:rPr>
      </w:pPr>
      <w:r w:rsidRPr="00A5716A">
        <w:rPr>
          <w:b/>
          <w:szCs w:val="28"/>
          <w:lang w:val="vi-VN"/>
        </w:rPr>
        <w:t>V</w:t>
      </w:r>
      <w:r w:rsidR="00663868" w:rsidRPr="00A5716A">
        <w:rPr>
          <w:b/>
          <w:szCs w:val="28"/>
        </w:rPr>
        <w:t>I</w:t>
      </w:r>
      <w:r w:rsidRPr="00A5716A">
        <w:rPr>
          <w:b/>
          <w:szCs w:val="28"/>
          <w:lang w:val="vi-VN"/>
        </w:rPr>
        <w:t xml:space="preserve">. CĂN CỨ ÁP DỤNG TRÌNH TỰ, THỦ TỤC RÚT GỌN </w:t>
      </w:r>
      <w:r w:rsidRPr="00A5716A">
        <w:rPr>
          <w:b/>
          <w:szCs w:val="28"/>
          <w:lang w:val="vi-VN"/>
        </w:rPr>
        <w:tab/>
      </w:r>
    </w:p>
    <w:p w14:paraId="25AD43D4" w14:textId="77777777" w:rsidR="00812B37" w:rsidRPr="00A5716A" w:rsidRDefault="00812B37" w:rsidP="00511A25">
      <w:pPr>
        <w:widowControl w:val="0"/>
        <w:pBdr>
          <w:top w:val="dotted" w:sz="4" w:space="0" w:color="FFFFFF"/>
          <w:left w:val="dotted" w:sz="4" w:space="0" w:color="FFFFFF"/>
          <w:bottom w:val="dotted" w:sz="4" w:space="0" w:color="FFFFFF"/>
          <w:right w:val="dotted" w:sz="4" w:space="0" w:color="FFFFFF"/>
        </w:pBdr>
        <w:spacing w:before="60"/>
        <w:ind w:firstLine="567"/>
        <w:jc w:val="both"/>
        <w:rPr>
          <w:rStyle w:val="fontstyle01"/>
          <w:rFonts w:ascii="Times New Roman" w:hAnsi="Times New Roman"/>
          <w:b/>
          <w:i w:val="0"/>
          <w:color w:val="auto"/>
          <w:sz w:val="28"/>
          <w:szCs w:val="28"/>
          <w:lang w:val="vi-VN"/>
        </w:rPr>
      </w:pPr>
      <w:r w:rsidRPr="00A5716A">
        <w:rPr>
          <w:rStyle w:val="fontstyle01"/>
          <w:rFonts w:ascii="Times New Roman" w:hAnsi="Times New Roman"/>
          <w:b/>
          <w:bCs/>
          <w:i w:val="0"/>
          <w:color w:val="auto"/>
          <w:sz w:val="28"/>
          <w:szCs w:val="28"/>
          <w:lang w:val="vi-VN"/>
        </w:rPr>
        <w:t>1</w:t>
      </w:r>
      <w:r w:rsidRPr="00A5716A">
        <w:rPr>
          <w:rStyle w:val="fontstyle01"/>
          <w:rFonts w:ascii="Times New Roman" w:hAnsi="Times New Roman"/>
          <w:bCs/>
          <w:i w:val="0"/>
          <w:color w:val="auto"/>
          <w:sz w:val="28"/>
          <w:szCs w:val="28"/>
          <w:lang w:val="vi-VN"/>
        </w:rPr>
        <w:t>.</w:t>
      </w:r>
      <w:r w:rsidRPr="00A5716A">
        <w:rPr>
          <w:rStyle w:val="fontstyle01"/>
          <w:rFonts w:ascii="Times New Roman" w:hAnsi="Times New Roman"/>
          <w:i w:val="0"/>
          <w:color w:val="auto"/>
          <w:sz w:val="28"/>
          <w:szCs w:val="28"/>
          <w:lang w:val="vi-VN"/>
        </w:rPr>
        <w:t xml:space="preserve"> Điểm b và điểm d khoản 1 Điều 50 Luật Ban hành văn bản quy phạm pháp luật 2025 quy định việc xây dựng, ban hành văn bản quy phạm pháp luật được thực hiện theo trình tự, thủ tục rút gọn thuộc trường hợp sau đây:</w:t>
      </w:r>
    </w:p>
    <w:p w14:paraId="030FF137" w14:textId="77777777" w:rsidR="00812B37" w:rsidRPr="00A5716A" w:rsidRDefault="00812B37" w:rsidP="00511A25">
      <w:pPr>
        <w:widowControl w:val="0"/>
        <w:pBdr>
          <w:top w:val="dotted" w:sz="4" w:space="0" w:color="FFFFFF"/>
          <w:left w:val="dotted" w:sz="4" w:space="0" w:color="FFFFFF"/>
          <w:bottom w:val="dotted" w:sz="4" w:space="0" w:color="FFFFFF"/>
          <w:right w:val="dotted" w:sz="4" w:space="0" w:color="FFFFFF"/>
        </w:pBdr>
        <w:spacing w:before="60"/>
        <w:ind w:firstLine="567"/>
        <w:jc w:val="both"/>
        <w:rPr>
          <w:rStyle w:val="fontstyle01"/>
          <w:rFonts w:ascii="Times New Roman" w:hAnsi="Times New Roman"/>
          <w:b/>
          <w:i w:val="0"/>
          <w:color w:val="auto"/>
          <w:sz w:val="28"/>
          <w:szCs w:val="28"/>
          <w:lang w:val="vi-VN"/>
        </w:rPr>
      </w:pPr>
      <w:r w:rsidRPr="00A5716A">
        <w:rPr>
          <w:rStyle w:val="fontstyle01"/>
          <w:rFonts w:ascii="Times New Roman" w:hAnsi="Times New Roman"/>
          <w:bCs/>
          <w:i w:val="0"/>
          <w:color w:val="auto"/>
          <w:sz w:val="28"/>
          <w:szCs w:val="28"/>
          <w:lang w:val="vi-VN"/>
        </w:rPr>
        <w:t>“b) Trường hợp cấp bách để giải quyết vấn đề phát sinh trong thực tiễn</w:t>
      </w:r>
      <w:r w:rsidRPr="00A5716A">
        <w:rPr>
          <w:rStyle w:val="fontstyle01"/>
          <w:rFonts w:ascii="Times New Roman" w:hAnsi="Times New Roman"/>
          <w:i w:val="0"/>
          <w:color w:val="auto"/>
          <w:sz w:val="28"/>
          <w:szCs w:val="28"/>
          <w:lang w:val="vi-VN"/>
        </w:rPr>
        <w:t>”.</w:t>
      </w:r>
    </w:p>
    <w:p w14:paraId="15A56C40" w14:textId="77777777" w:rsidR="00812B37" w:rsidRPr="00A5716A" w:rsidRDefault="00812B37" w:rsidP="00511A25">
      <w:pPr>
        <w:widowControl w:val="0"/>
        <w:pBdr>
          <w:top w:val="dotted" w:sz="4" w:space="0" w:color="FFFFFF"/>
          <w:left w:val="dotted" w:sz="4" w:space="0" w:color="FFFFFF"/>
          <w:bottom w:val="dotted" w:sz="4" w:space="0" w:color="FFFFFF"/>
          <w:right w:val="dotted" w:sz="4" w:space="0" w:color="FFFFFF"/>
        </w:pBdr>
        <w:spacing w:before="60"/>
        <w:ind w:firstLine="567"/>
        <w:jc w:val="both"/>
        <w:rPr>
          <w:rStyle w:val="fontstyle01"/>
          <w:rFonts w:ascii="Times New Roman" w:hAnsi="Times New Roman"/>
          <w:b/>
          <w:i w:val="0"/>
          <w:color w:val="auto"/>
          <w:sz w:val="28"/>
          <w:szCs w:val="28"/>
          <w:lang w:val="vi-VN"/>
        </w:rPr>
      </w:pPr>
      <w:r w:rsidRPr="00A5716A">
        <w:rPr>
          <w:rStyle w:val="fontstyle01"/>
          <w:rFonts w:ascii="Times New Roman" w:hAnsi="Times New Roman"/>
          <w:i w:val="0"/>
          <w:color w:val="auto"/>
          <w:sz w:val="28"/>
          <w:szCs w:val="28"/>
          <w:lang w:val="vi-VN"/>
        </w:rPr>
        <w:t>“</w:t>
      </w:r>
      <w:r w:rsidRPr="00A5716A">
        <w:rPr>
          <w:rStyle w:val="fontstyle01"/>
          <w:rFonts w:ascii="Times New Roman" w:hAnsi="Times New Roman"/>
          <w:bCs/>
          <w:i w:val="0"/>
          <w:color w:val="auto"/>
          <w:sz w:val="28"/>
          <w:szCs w:val="28"/>
          <w:lang w:val="vi-VN"/>
        </w:rPr>
        <w:t>d) Trường hợp cần sửa đổi ngay cho phù hợp với văn bản quy phạm pháp luật mới được ban hành</w:t>
      </w:r>
      <w:r w:rsidRPr="00A5716A">
        <w:rPr>
          <w:rStyle w:val="fontstyle01"/>
          <w:rFonts w:ascii="Times New Roman" w:hAnsi="Times New Roman"/>
          <w:i w:val="0"/>
          <w:color w:val="auto"/>
          <w:sz w:val="28"/>
          <w:szCs w:val="28"/>
          <w:lang w:val="vi-VN"/>
        </w:rPr>
        <w:t>; trường hợp cần ban hành ngay văn bản quy phạm pháp luật để thực hiện điều ước quốc tế có liên quan mà nước Cộng hòa xã hội chủ nghĩa Việt Nam là thành viên”.</w:t>
      </w:r>
    </w:p>
    <w:p w14:paraId="06369F9C" w14:textId="77777777" w:rsidR="00812B37" w:rsidRPr="00A5716A" w:rsidRDefault="00812B37" w:rsidP="00511A25">
      <w:pPr>
        <w:widowControl w:val="0"/>
        <w:pBdr>
          <w:top w:val="dotted" w:sz="4" w:space="0" w:color="FFFFFF"/>
          <w:left w:val="dotted" w:sz="4" w:space="0" w:color="FFFFFF"/>
          <w:bottom w:val="dotted" w:sz="4" w:space="0" w:color="FFFFFF"/>
          <w:right w:val="dotted" w:sz="4" w:space="0" w:color="FFFFFF"/>
        </w:pBdr>
        <w:spacing w:before="60"/>
        <w:ind w:firstLine="567"/>
        <w:jc w:val="both"/>
        <w:rPr>
          <w:rStyle w:val="fontstyle01"/>
          <w:rFonts w:ascii="Times New Roman" w:hAnsi="Times New Roman"/>
          <w:b/>
          <w:i w:val="0"/>
          <w:color w:val="auto"/>
          <w:sz w:val="28"/>
          <w:szCs w:val="28"/>
          <w:lang w:val="vi-VN"/>
        </w:rPr>
      </w:pPr>
      <w:r w:rsidRPr="00A5716A">
        <w:rPr>
          <w:rStyle w:val="fontstyle01"/>
          <w:rFonts w:ascii="Times New Roman" w:hAnsi="Times New Roman"/>
          <w:b/>
          <w:bCs/>
          <w:i w:val="0"/>
          <w:color w:val="auto"/>
          <w:sz w:val="28"/>
          <w:szCs w:val="28"/>
          <w:lang w:val="vi-VN"/>
        </w:rPr>
        <w:t xml:space="preserve">2. </w:t>
      </w:r>
      <w:r w:rsidRPr="00A5716A">
        <w:rPr>
          <w:rStyle w:val="fontstyle01"/>
          <w:rFonts w:ascii="Times New Roman" w:hAnsi="Times New Roman"/>
          <w:i w:val="0"/>
          <w:color w:val="auto"/>
          <w:sz w:val="28"/>
          <w:szCs w:val="28"/>
          <w:lang w:val="vi-VN"/>
        </w:rPr>
        <w:t>Điểm đ khoản 2 Điều 50 Luật Ban hành văn bản quy phạm pháp luật 2025 quy định về thẩm quyền quyết định việc xây dựng, ban hành văn bản quy phạm pháp luật theo trình tự, thủ tục rút gọn như sau:</w:t>
      </w:r>
    </w:p>
    <w:p w14:paraId="7895CB4E" w14:textId="77777777" w:rsidR="00812B37" w:rsidRPr="00A5716A" w:rsidRDefault="00812B37" w:rsidP="00511A25">
      <w:pPr>
        <w:widowControl w:val="0"/>
        <w:pBdr>
          <w:top w:val="dotted" w:sz="4" w:space="0" w:color="FFFFFF"/>
          <w:left w:val="dotted" w:sz="4" w:space="0" w:color="FFFFFF"/>
          <w:bottom w:val="dotted" w:sz="4" w:space="0" w:color="FFFFFF"/>
          <w:right w:val="dotted" w:sz="4" w:space="0" w:color="FFFFFF"/>
        </w:pBdr>
        <w:spacing w:before="60"/>
        <w:ind w:firstLine="567"/>
        <w:jc w:val="both"/>
        <w:rPr>
          <w:rStyle w:val="fontstyle01"/>
          <w:rFonts w:ascii="Times New Roman" w:hAnsi="Times New Roman"/>
          <w:b/>
          <w:i w:val="0"/>
          <w:color w:val="auto"/>
          <w:sz w:val="28"/>
          <w:szCs w:val="28"/>
          <w:lang w:val="vi-VN"/>
        </w:rPr>
      </w:pPr>
      <w:r w:rsidRPr="00A5716A">
        <w:rPr>
          <w:rStyle w:val="fontstyle01"/>
          <w:rFonts w:ascii="Times New Roman" w:hAnsi="Times New Roman"/>
          <w:bCs/>
          <w:i w:val="0"/>
          <w:color w:val="auto"/>
          <w:sz w:val="28"/>
          <w:szCs w:val="28"/>
          <w:lang w:val="vi-VN"/>
        </w:rPr>
        <w:lastRenderedPageBreak/>
        <w:t>“</w:t>
      </w:r>
      <w:r w:rsidRPr="00A5716A">
        <w:rPr>
          <w:rStyle w:val="fontstyle01"/>
          <w:rFonts w:ascii="Times New Roman" w:hAnsi="Times New Roman"/>
          <w:i w:val="0"/>
          <w:color w:val="auto"/>
          <w:sz w:val="28"/>
          <w:szCs w:val="28"/>
          <w:lang w:val="vi-VN"/>
        </w:rPr>
        <w:t>đ) Thường trực Hội đồng nhân dân theo đề nghị của cơ quan trình quyết định việc áp dụng trình tự, thủ tục rút gọn trong xây dựng, ban hành nghị quyết của Hội đồng nhân dân</w:t>
      </w:r>
      <w:r w:rsidRPr="00A5716A">
        <w:rPr>
          <w:rStyle w:val="fontstyle01"/>
          <w:rFonts w:ascii="Times New Roman" w:hAnsi="Times New Roman"/>
          <w:bCs/>
          <w:i w:val="0"/>
          <w:color w:val="auto"/>
          <w:sz w:val="28"/>
          <w:szCs w:val="28"/>
          <w:lang w:val="vi-VN"/>
        </w:rPr>
        <w:t>; Chủ tịch Ủy ban nhân dân theo đề nghị của cơ quan chủ trì soạn thảo quyết định việc áp dụng trình tự, thủ tục rút gọn trong xây dựng, ban hành quyết định của Ủy ban nhân dân;”.</w:t>
      </w:r>
    </w:p>
    <w:p w14:paraId="25A572E9" w14:textId="77777777" w:rsidR="00812B37" w:rsidRPr="00A5716A" w:rsidRDefault="00812B37" w:rsidP="00511A25">
      <w:pPr>
        <w:widowControl w:val="0"/>
        <w:pBdr>
          <w:top w:val="dotted" w:sz="4" w:space="0" w:color="FFFFFF"/>
          <w:left w:val="dotted" w:sz="4" w:space="0" w:color="FFFFFF"/>
          <w:bottom w:val="dotted" w:sz="4" w:space="0" w:color="FFFFFF"/>
          <w:right w:val="dotted" w:sz="4" w:space="0" w:color="FFFFFF"/>
        </w:pBdr>
        <w:spacing w:before="60"/>
        <w:ind w:firstLine="567"/>
        <w:jc w:val="both"/>
        <w:rPr>
          <w:rStyle w:val="fontstyle01"/>
          <w:rFonts w:ascii="Times New Roman" w:hAnsi="Times New Roman"/>
          <w:b/>
          <w:i w:val="0"/>
          <w:color w:val="auto"/>
          <w:sz w:val="28"/>
          <w:szCs w:val="28"/>
          <w:lang w:val="vi-VN"/>
        </w:rPr>
      </w:pPr>
      <w:r w:rsidRPr="00A5716A">
        <w:rPr>
          <w:rStyle w:val="fontstyle01"/>
          <w:rFonts w:ascii="Times New Roman" w:hAnsi="Times New Roman"/>
          <w:b/>
          <w:i w:val="0"/>
          <w:color w:val="auto"/>
          <w:sz w:val="28"/>
          <w:szCs w:val="28"/>
          <w:lang w:val="vi-VN"/>
        </w:rPr>
        <w:t>3.</w:t>
      </w:r>
      <w:r w:rsidRPr="00A5716A">
        <w:rPr>
          <w:rStyle w:val="fontstyle01"/>
          <w:rFonts w:ascii="Times New Roman" w:hAnsi="Times New Roman"/>
          <w:bCs/>
          <w:i w:val="0"/>
          <w:color w:val="auto"/>
          <w:sz w:val="28"/>
          <w:szCs w:val="28"/>
          <w:lang w:val="vi-VN"/>
        </w:rPr>
        <w:t xml:space="preserve"> Khoản 2  Điều 11 Nghị quyết số 190/2025/QH15 ngày 19 tháng 02 năm 2025 của Quốc Hội quy định về xử lý một số vấn đề liên quan đến sắp xếp tổ chức bộ máy nhà nước quy định như sau:</w:t>
      </w:r>
    </w:p>
    <w:p w14:paraId="57362CFC" w14:textId="77777777" w:rsidR="00812B37" w:rsidRPr="00A5716A" w:rsidRDefault="00812B37" w:rsidP="00511A25">
      <w:pPr>
        <w:widowControl w:val="0"/>
        <w:pBdr>
          <w:top w:val="dotted" w:sz="4" w:space="0" w:color="FFFFFF"/>
          <w:left w:val="dotted" w:sz="4" w:space="0" w:color="FFFFFF"/>
          <w:bottom w:val="dotted" w:sz="4" w:space="0" w:color="FFFFFF"/>
          <w:right w:val="dotted" w:sz="4" w:space="0" w:color="FFFFFF"/>
        </w:pBdr>
        <w:spacing w:before="60"/>
        <w:ind w:firstLine="567"/>
        <w:jc w:val="both"/>
        <w:rPr>
          <w:rStyle w:val="fontstyle01"/>
          <w:rFonts w:ascii="Times New Roman" w:hAnsi="Times New Roman"/>
          <w:b/>
          <w:i w:val="0"/>
          <w:color w:val="auto"/>
          <w:spacing w:val="-4"/>
          <w:sz w:val="28"/>
          <w:szCs w:val="28"/>
          <w:lang w:val="vi-VN"/>
        </w:rPr>
      </w:pPr>
      <w:r w:rsidRPr="00A5716A">
        <w:rPr>
          <w:rStyle w:val="fontstyle01"/>
          <w:rFonts w:ascii="Times New Roman" w:hAnsi="Times New Roman"/>
          <w:bCs/>
          <w:i w:val="0"/>
          <w:color w:val="auto"/>
          <w:spacing w:val="-4"/>
          <w:sz w:val="28"/>
          <w:szCs w:val="28"/>
          <w:lang w:val="vi-VN"/>
        </w:rPr>
        <w:t xml:space="preserve">“2. Cơ quan, người có thẩm quyền phải ban hành văn bản quy phạm pháp luật theo thẩm quyền hoặc trình cấp có thẩm quyền ban hành văn bản quy phạm pháp luật </w:t>
      </w:r>
      <w:r w:rsidRPr="00A5716A">
        <w:rPr>
          <w:rStyle w:val="fontstyle01"/>
          <w:rFonts w:ascii="Times New Roman" w:hAnsi="Times New Roman"/>
          <w:i w:val="0"/>
          <w:color w:val="auto"/>
          <w:spacing w:val="-4"/>
          <w:sz w:val="28"/>
          <w:szCs w:val="28"/>
          <w:lang w:val="vi-VN"/>
        </w:rPr>
        <w:t>theo trình tự, thủ tục rút gọn để xử lý các văn bản chịu sự tác động do sắp xếp tổ chức bộ máy nhà nước</w:t>
      </w:r>
      <w:r w:rsidRPr="00A5716A">
        <w:rPr>
          <w:rStyle w:val="fontstyle01"/>
          <w:rFonts w:ascii="Times New Roman" w:hAnsi="Times New Roman"/>
          <w:bCs/>
          <w:i w:val="0"/>
          <w:color w:val="auto"/>
          <w:spacing w:val="-4"/>
          <w:sz w:val="28"/>
          <w:szCs w:val="28"/>
          <w:lang w:val="vi-VN"/>
        </w:rPr>
        <w:t>, bảo đảm hoàn thành trước ngày 01 tháng 3 năm 2027.</w:t>
      </w:r>
    </w:p>
    <w:p w14:paraId="243F16F6" w14:textId="6E52B189" w:rsidR="00194D58" w:rsidRPr="00A5716A" w:rsidRDefault="00194D58" w:rsidP="00511A25">
      <w:pPr>
        <w:widowControl w:val="0"/>
        <w:pBdr>
          <w:top w:val="dotted" w:sz="4" w:space="0" w:color="FFFFFF"/>
          <w:left w:val="dotted" w:sz="4" w:space="0" w:color="FFFFFF"/>
          <w:bottom w:val="dotted" w:sz="4" w:space="0" w:color="FFFFFF"/>
          <w:right w:val="dotted" w:sz="4" w:space="0" w:color="FFFFFF"/>
        </w:pBdr>
        <w:spacing w:before="60"/>
        <w:ind w:firstLine="567"/>
        <w:jc w:val="both"/>
        <w:rPr>
          <w:spacing w:val="6"/>
          <w:szCs w:val="28"/>
          <w:lang w:val="vi-VN"/>
        </w:rPr>
      </w:pPr>
      <w:r w:rsidRPr="00A5716A">
        <w:rPr>
          <w:spacing w:val="6"/>
          <w:szCs w:val="28"/>
          <w:lang w:val="vi-VN"/>
        </w:rPr>
        <w:t>Ủy ban nhân dân thành phố kính trình Thường trực Hội đồng nhân dân thành phố xem xét, quyết định./.</w:t>
      </w:r>
    </w:p>
    <w:p w14:paraId="311AA1A0" w14:textId="77777777" w:rsidR="003C7930" w:rsidRPr="00A5716A" w:rsidRDefault="003C7930" w:rsidP="00511A25">
      <w:pPr>
        <w:spacing w:before="60"/>
        <w:ind w:firstLine="720"/>
        <w:jc w:val="both"/>
        <w:rPr>
          <w:szCs w:val="28"/>
        </w:rPr>
      </w:pPr>
      <w:r w:rsidRPr="00A5716A">
        <w:rPr>
          <w:rStyle w:val="fontstyle01"/>
          <w:color w:val="auto"/>
          <w:sz w:val="28"/>
          <w:szCs w:val="28"/>
        </w:rPr>
        <w:t>(Xin gửi kèm theo: Dự thảo Nghị quyết; dự t</w:t>
      </w:r>
      <w:bookmarkStart w:id="0" w:name="_GoBack"/>
      <w:bookmarkEnd w:id="0"/>
      <w:r w:rsidRPr="00A5716A">
        <w:rPr>
          <w:rStyle w:val="fontstyle01"/>
          <w:color w:val="auto"/>
          <w:sz w:val="28"/>
          <w:szCs w:val="28"/>
        </w:rPr>
        <w:t>hảo Tờ trình của UBND thành phố; Bản đánh giá thủ tục hành chính; Bản so sánh, thuyết minh nội dung dự</w:t>
      </w:r>
      <w:r w:rsidRPr="00A5716A">
        <w:rPr>
          <w:szCs w:val="28"/>
        </w:rPr>
        <w:t xml:space="preserve"> </w:t>
      </w:r>
      <w:r w:rsidRPr="00A5716A">
        <w:rPr>
          <w:rStyle w:val="fontstyle01"/>
          <w:color w:val="auto"/>
          <w:sz w:val="28"/>
          <w:szCs w:val="28"/>
        </w:rPr>
        <w:t>thảo; Bản tổng hợp ý kiến tiếp thu, giải trình ý kiến góp ý; Báo cáo thẩm định của Sở Tư pháp; Báo cáo tiếp thu, giải trình ý kiến thẩm định)</w:t>
      </w:r>
    </w:p>
    <w:tbl>
      <w:tblPr>
        <w:tblpPr w:leftFromText="180" w:rightFromText="180" w:vertAnchor="text" w:horzAnchor="margin" w:tblpY="299"/>
        <w:tblW w:w="9835" w:type="dxa"/>
        <w:tblLook w:val="01E0" w:firstRow="1" w:lastRow="1" w:firstColumn="1" w:lastColumn="1" w:noHBand="0" w:noVBand="0"/>
      </w:tblPr>
      <w:tblGrid>
        <w:gridCol w:w="4172"/>
        <w:gridCol w:w="5663"/>
      </w:tblGrid>
      <w:tr w:rsidR="00A5716A" w:rsidRPr="00A5716A" w14:paraId="1C33C9A0" w14:textId="77777777" w:rsidTr="00511A25">
        <w:trPr>
          <w:trHeight w:val="259"/>
        </w:trPr>
        <w:tc>
          <w:tcPr>
            <w:tcW w:w="4172" w:type="dxa"/>
          </w:tcPr>
          <w:p w14:paraId="0616F104" w14:textId="77777777" w:rsidR="00511A25" w:rsidRPr="00A5716A" w:rsidRDefault="00511A25" w:rsidP="00511A25">
            <w:pPr>
              <w:widowControl w:val="0"/>
              <w:rPr>
                <w:sz w:val="22"/>
                <w:lang w:val="vi-VN"/>
              </w:rPr>
            </w:pPr>
            <w:r w:rsidRPr="00A5716A">
              <w:rPr>
                <w:b/>
                <w:i/>
                <w:sz w:val="24"/>
                <w:szCs w:val="24"/>
                <w:lang w:val="vi-VN"/>
              </w:rPr>
              <w:t>Nơi nhận:</w:t>
            </w:r>
            <w:r w:rsidRPr="00A5716A">
              <w:rPr>
                <w:b/>
                <w:i/>
                <w:lang w:val="vi-VN"/>
              </w:rPr>
              <w:br/>
            </w:r>
            <w:r w:rsidRPr="00A5716A">
              <w:rPr>
                <w:sz w:val="22"/>
                <w:lang w:val="vi-VN"/>
              </w:rPr>
              <w:t>- Như trên;</w:t>
            </w:r>
          </w:p>
          <w:p w14:paraId="3928CAA5" w14:textId="77777777" w:rsidR="00511A25" w:rsidRPr="00A5716A" w:rsidRDefault="00511A25" w:rsidP="00511A25">
            <w:pPr>
              <w:widowControl w:val="0"/>
              <w:rPr>
                <w:sz w:val="22"/>
                <w:lang w:val="vi-VN"/>
              </w:rPr>
            </w:pPr>
            <w:r w:rsidRPr="00A5716A">
              <w:rPr>
                <w:sz w:val="22"/>
                <w:lang w:val="vi-VN"/>
              </w:rPr>
              <w:t>- CT và các PCT UBND thành phố;</w:t>
            </w:r>
          </w:p>
          <w:p w14:paraId="6CF2EB83" w14:textId="77777777" w:rsidR="00511A25" w:rsidRPr="00A5716A" w:rsidRDefault="00511A25" w:rsidP="00511A25">
            <w:pPr>
              <w:widowControl w:val="0"/>
              <w:rPr>
                <w:sz w:val="22"/>
                <w:lang w:val="vi-VN"/>
              </w:rPr>
            </w:pPr>
            <w:r w:rsidRPr="00A5716A">
              <w:rPr>
                <w:sz w:val="22"/>
                <w:lang w:val="vi-VN"/>
              </w:rPr>
              <w:t>- Các Sở: NN&amp;MT, TP, NV, TC, YT, KHCN, XD;</w:t>
            </w:r>
          </w:p>
          <w:p w14:paraId="3E41FD0C" w14:textId="77777777" w:rsidR="00511A25" w:rsidRPr="00A5716A" w:rsidRDefault="00511A25" w:rsidP="00511A25">
            <w:pPr>
              <w:widowControl w:val="0"/>
              <w:rPr>
                <w:sz w:val="22"/>
                <w:lang w:val="vi-VN"/>
              </w:rPr>
            </w:pPr>
            <w:r w:rsidRPr="00A5716A">
              <w:rPr>
                <w:sz w:val="22"/>
                <w:lang w:val="vi-VN"/>
              </w:rPr>
              <w:t xml:space="preserve">- VP: </w:t>
            </w:r>
            <w:r w:rsidRPr="00A5716A">
              <w:rPr>
                <w:sz w:val="22"/>
              </w:rPr>
              <w:t>LĐ và các CV: TH, NVTC</w:t>
            </w:r>
            <w:r w:rsidRPr="00A5716A">
              <w:rPr>
                <w:sz w:val="22"/>
                <w:lang w:val="vi-VN"/>
              </w:rPr>
              <w:t>;</w:t>
            </w:r>
          </w:p>
          <w:p w14:paraId="049583F7" w14:textId="77777777" w:rsidR="00511A25" w:rsidRPr="00A5716A" w:rsidRDefault="00511A25" w:rsidP="00511A25">
            <w:pPr>
              <w:widowControl w:val="0"/>
              <w:jc w:val="both"/>
              <w:rPr>
                <w:lang w:val="vi-VN"/>
              </w:rPr>
            </w:pPr>
            <w:r w:rsidRPr="00A5716A">
              <w:rPr>
                <w:sz w:val="22"/>
                <w:lang w:val="vi-VN"/>
              </w:rPr>
              <w:t>- Lưu: VT, NN.</w:t>
            </w:r>
          </w:p>
        </w:tc>
        <w:tc>
          <w:tcPr>
            <w:tcW w:w="5663" w:type="dxa"/>
          </w:tcPr>
          <w:p w14:paraId="76F43C98" w14:textId="77777777" w:rsidR="00511A25" w:rsidRPr="00A5716A" w:rsidRDefault="00511A25" w:rsidP="00511A25">
            <w:pPr>
              <w:widowControl w:val="0"/>
              <w:spacing w:before="120"/>
              <w:jc w:val="center"/>
              <w:rPr>
                <w:b/>
                <w:szCs w:val="28"/>
                <w:lang w:val="vi-VN"/>
              </w:rPr>
            </w:pPr>
            <w:r w:rsidRPr="00A5716A">
              <w:rPr>
                <w:b/>
                <w:szCs w:val="28"/>
                <w:lang w:val="vi-VN"/>
              </w:rPr>
              <w:t>TM. ỦY BAN NHÂN DÂN</w:t>
            </w:r>
          </w:p>
          <w:p w14:paraId="12C59752" w14:textId="77777777" w:rsidR="00511A25" w:rsidRPr="00A5716A" w:rsidRDefault="00511A25" w:rsidP="00511A25">
            <w:pPr>
              <w:widowControl w:val="0"/>
              <w:jc w:val="center"/>
              <w:rPr>
                <w:b/>
                <w:szCs w:val="28"/>
                <w:lang w:val="vi-VN"/>
              </w:rPr>
            </w:pPr>
            <w:r w:rsidRPr="00A5716A">
              <w:rPr>
                <w:b/>
                <w:szCs w:val="28"/>
                <w:lang w:val="vi-VN"/>
              </w:rPr>
              <w:t>KT. CHỦ TỊCH</w:t>
            </w:r>
          </w:p>
          <w:p w14:paraId="414AE142" w14:textId="77777777" w:rsidR="00511A25" w:rsidRPr="00A5716A" w:rsidRDefault="00511A25" w:rsidP="00511A25">
            <w:pPr>
              <w:widowControl w:val="0"/>
              <w:jc w:val="center"/>
              <w:rPr>
                <w:b/>
                <w:szCs w:val="28"/>
                <w:lang w:val="vi-VN"/>
              </w:rPr>
            </w:pPr>
            <w:r w:rsidRPr="00A5716A">
              <w:rPr>
                <w:b/>
                <w:szCs w:val="28"/>
                <w:lang w:val="vi-VN"/>
              </w:rPr>
              <w:t>PHÓ CHỦ TỊCH</w:t>
            </w:r>
          </w:p>
          <w:p w14:paraId="70B06ADA" w14:textId="77777777" w:rsidR="00511A25" w:rsidRPr="00A5716A" w:rsidRDefault="00511A25" w:rsidP="00511A25">
            <w:pPr>
              <w:widowControl w:val="0"/>
              <w:jc w:val="center"/>
              <w:rPr>
                <w:b/>
                <w:szCs w:val="28"/>
                <w:lang w:val="vi-VN"/>
              </w:rPr>
            </w:pPr>
          </w:p>
          <w:p w14:paraId="3B003125" w14:textId="77777777" w:rsidR="00511A25" w:rsidRPr="00A5716A" w:rsidRDefault="00511A25" w:rsidP="00511A25">
            <w:pPr>
              <w:widowControl w:val="0"/>
              <w:jc w:val="center"/>
              <w:rPr>
                <w:b/>
                <w:szCs w:val="28"/>
                <w:lang w:val="vi-VN"/>
              </w:rPr>
            </w:pPr>
          </w:p>
          <w:p w14:paraId="116A2D57" w14:textId="77777777" w:rsidR="00511A25" w:rsidRPr="00A5716A" w:rsidRDefault="00511A25" w:rsidP="00511A25">
            <w:pPr>
              <w:widowControl w:val="0"/>
              <w:jc w:val="center"/>
              <w:rPr>
                <w:b/>
                <w:szCs w:val="28"/>
                <w:lang w:val="vi-VN"/>
              </w:rPr>
            </w:pPr>
          </w:p>
          <w:p w14:paraId="315A0E5D" w14:textId="77777777" w:rsidR="00511A25" w:rsidRPr="00A5716A" w:rsidRDefault="00511A25" w:rsidP="00511A25">
            <w:pPr>
              <w:widowControl w:val="0"/>
              <w:jc w:val="center"/>
              <w:rPr>
                <w:b/>
                <w:szCs w:val="28"/>
                <w:lang w:val="vi-VN"/>
              </w:rPr>
            </w:pPr>
          </w:p>
          <w:p w14:paraId="66E5E29F" w14:textId="77777777" w:rsidR="00511A25" w:rsidRPr="00A5716A" w:rsidRDefault="00511A25" w:rsidP="00511A25">
            <w:pPr>
              <w:widowControl w:val="0"/>
              <w:jc w:val="center"/>
              <w:rPr>
                <w:b/>
                <w:sz w:val="20"/>
                <w:lang w:val="vi-VN"/>
              </w:rPr>
            </w:pPr>
            <w:r w:rsidRPr="00A5716A">
              <w:rPr>
                <w:b/>
                <w:lang w:val="vi-VN"/>
              </w:rPr>
              <w:t>Nguyễn Thanh Bình</w:t>
            </w:r>
          </w:p>
        </w:tc>
      </w:tr>
    </w:tbl>
    <w:p w14:paraId="530E4682" w14:textId="0B30EE3B" w:rsidR="00F2520E" w:rsidRPr="00A5716A" w:rsidRDefault="00F2520E" w:rsidP="00511A25">
      <w:pPr>
        <w:ind w:firstLine="720"/>
        <w:jc w:val="both"/>
        <w:rPr>
          <w:szCs w:val="28"/>
        </w:rPr>
      </w:pPr>
    </w:p>
    <w:sectPr w:rsidR="00F2520E" w:rsidRPr="00A5716A" w:rsidSect="00D46D52">
      <w:headerReference w:type="default" r:id="rId9"/>
      <w:footerReference w:type="default" r:id="rId10"/>
      <w:pgSz w:w="11907" w:h="16840" w:code="9"/>
      <w:pgMar w:top="1134" w:right="1021" w:bottom="1134"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F0C21" w14:textId="77777777" w:rsidR="00907CFD" w:rsidRDefault="00907CFD">
      <w:r>
        <w:separator/>
      </w:r>
    </w:p>
  </w:endnote>
  <w:endnote w:type="continuationSeparator" w:id="0">
    <w:p w14:paraId="69902731" w14:textId="77777777" w:rsidR="00907CFD" w:rsidRDefault="0090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2BFF5" w14:textId="11D28D71" w:rsidR="009C32AF" w:rsidRDefault="009C32AF">
    <w:pPr>
      <w:pStyle w:val="Footer"/>
      <w:jc w:val="center"/>
    </w:pPr>
  </w:p>
  <w:p w14:paraId="790D2C7E" w14:textId="77777777" w:rsidR="001C18AB" w:rsidRDefault="001C1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2E1E7" w14:textId="77777777" w:rsidR="00907CFD" w:rsidRDefault="00907CFD">
      <w:r>
        <w:separator/>
      </w:r>
    </w:p>
  </w:footnote>
  <w:footnote w:type="continuationSeparator" w:id="0">
    <w:p w14:paraId="6870785E" w14:textId="77777777" w:rsidR="00907CFD" w:rsidRDefault="00907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678245"/>
      <w:docPartObj>
        <w:docPartGallery w:val="Page Numbers (Top of Page)"/>
        <w:docPartUnique/>
      </w:docPartObj>
    </w:sdtPr>
    <w:sdtEndPr>
      <w:rPr>
        <w:noProof/>
      </w:rPr>
    </w:sdtEndPr>
    <w:sdtContent>
      <w:p w14:paraId="68D9AA93" w14:textId="1FFEC013" w:rsidR="00DF3290" w:rsidRDefault="00DF3290">
        <w:pPr>
          <w:pStyle w:val="Header"/>
          <w:jc w:val="center"/>
        </w:pPr>
        <w:r w:rsidRPr="00DF3290">
          <w:rPr>
            <w:sz w:val="26"/>
          </w:rPr>
          <w:fldChar w:fldCharType="begin"/>
        </w:r>
        <w:r w:rsidRPr="00DF3290">
          <w:rPr>
            <w:sz w:val="26"/>
          </w:rPr>
          <w:instrText xml:space="preserve"> PAGE   \* MERGEFORMAT </w:instrText>
        </w:r>
        <w:r w:rsidRPr="00DF3290">
          <w:rPr>
            <w:sz w:val="26"/>
          </w:rPr>
          <w:fldChar w:fldCharType="separate"/>
        </w:r>
        <w:r w:rsidR="00CA2EB7">
          <w:rPr>
            <w:noProof/>
            <w:sz w:val="26"/>
          </w:rPr>
          <w:t>4</w:t>
        </w:r>
        <w:r w:rsidRPr="00DF3290">
          <w:rPr>
            <w:noProof/>
            <w:sz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0871"/>
    <w:multiLevelType w:val="hybridMultilevel"/>
    <w:tmpl w:val="C4FEBB90"/>
    <w:lvl w:ilvl="0" w:tplc="24D8F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3A65C0"/>
    <w:multiLevelType w:val="hybridMultilevel"/>
    <w:tmpl w:val="7E4CB7A8"/>
    <w:lvl w:ilvl="0" w:tplc="3BA6DC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7BF5763"/>
    <w:multiLevelType w:val="hybridMultilevel"/>
    <w:tmpl w:val="7CF8DB8A"/>
    <w:lvl w:ilvl="0" w:tplc="9A901678">
      <w:start w:val="1"/>
      <w:numFmt w:val="decimal"/>
      <w:lvlText w:val="%1."/>
      <w:lvlJc w:val="left"/>
      <w:pPr>
        <w:ind w:left="984" w:hanging="36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attachedTemplate r:id="rId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F6"/>
    <w:rsid w:val="000038B3"/>
    <w:rsid w:val="00006BEA"/>
    <w:rsid w:val="00006E28"/>
    <w:rsid w:val="000124BA"/>
    <w:rsid w:val="000145F2"/>
    <w:rsid w:val="000251CC"/>
    <w:rsid w:val="00027284"/>
    <w:rsid w:val="00034F7C"/>
    <w:rsid w:val="00035ADA"/>
    <w:rsid w:val="00041630"/>
    <w:rsid w:val="00043B87"/>
    <w:rsid w:val="000721FC"/>
    <w:rsid w:val="0007645E"/>
    <w:rsid w:val="00077F29"/>
    <w:rsid w:val="000810C2"/>
    <w:rsid w:val="000826AE"/>
    <w:rsid w:val="000A357F"/>
    <w:rsid w:val="000A3A77"/>
    <w:rsid w:val="000B171F"/>
    <w:rsid w:val="000B21BC"/>
    <w:rsid w:val="000C0DB6"/>
    <w:rsid w:val="000C1A00"/>
    <w:rsid w:val="000D09B8"/>
    <w:rsid w:val="000D1376"/>
    <w:rsid w:val="000E272B"/>
    <w:rsid w:val="000E2AC7"/>
    <w:rsid w:val="000F0A3C"/>
    <w:rsid w:val="000F4060"/>
    <w:rsid w:val="00104779"/>
    <w:rsid w:val="001162BB"/>
    <w:rsid w:val="00120FF7"/>
    <w:rsid w:val="00124006"/>
    <w:rsid w:val="0012523D"/>
    <w:rsid w:val="0013243A"/>
    <w:rsid w:val="0014236F"/>
    <w:rsid w:val="00153A3B"/>
    <w:rsid w:val="00162A69"/>
    <w:rsid w:val="00163A8E"/>
    <w:rsid w:val="00166425"/>
    <w:rsid w:val="00170BD8"/>
    <w:rsid w:val="001759D6"/>
    <w:rsid w:val="0017741D"/>
    <w:rsid w:val="001819BB"/>
    <w:rsid w:val="001824BA"/>
    <w:rsid w:val="00186D79"/>
    <w:rsid w:val="00194D58"/>
    <w:rsid w:val="001A3942"/>
    <w:rsid w:val="001C18AB"/>
    <w:rsid w:val="001C2B49"/>
    <w:rsid w:val="001C46BC"/>
    <w:rsid w:val="001C4BB8"/>
    <w:rsid w:val="001D1136"/>
    <w:rsid w:val="001D5621"/>
    <w:rsid w:val="001F2B30"/>
    <w:rsid w:val="001F2B6F"/>
    <w:rsid w:val="00203203"/>
    <w:rsid w:val="00204DB2"/>
    <w:rsid w:val="00210DE2"/>
    <w:rsid w:val="00213539"/>
    <w:rsid w:val="002136AE"/>
    <w:rsid w:val="002146DB"/>
    <w:rsid w:val="00215CF8"/>
    <w:rsid w:val="00217637"/>
    <w:rsid w:val="002215A4"/>
    <w:rsid w:val="0022324F"/>
    <w:rsid w:val="00235985"/>
    <w:rsid w:val="00242900"/>
    <w:rsid w:val="002431A4"/>
    <w:rsid w:val="00243E8C"/>
    <w:rsid w:val="00245C72"/>
    <w:rsid w:val="00255237"/>
    <w:rsid w:val="00263A59"/>
    <w:rsid w:val="002734A7"/>
    <w:rsid w:val="00283202"/>
    <w:rsid w:val="00296DE9"/>
    <w:rsid w:val="002A4A0D"/>
    <w:rsid w:val="002A57AA"/>
    <w:rsid w:val="002B1C0E"/>
    <w:rsid w:val="002B2421"/>
    <w:rsid w:val="002B6012"/>
    <w:rsid w:val="002E4243"/>
    <w:rsid w:val="002E4F9F"/>
    <w:rsid w:val="002F16A2"/>
    <w:rsid w:val="002F57EE"/>
    <w:rsid w:val="00311A24"/>
    <w:rsid w:val="0031644B"/>
    <w:rsid w:val="0032020E"/>
    <w:rsid w:val="00334801"/>
    <w:rsid w:val="00335970"/>
    <w:rsid w:val="00346048"/>
    <w:rsid w:val="00354171"/>
    <w:rsid w:val="00366765"/>
    <w:rsid w:val="00372B4F"/>
    <w:rsid w:val="00390294"/>
    <w:rsid w:val="003A0824"/>
    <w:rsid w:val="003A29D3"/>
    <w:rsid w:val="003A5175"/>
    <w:rsid w:val="003A52A8"/>
    <w:rsid w:val="003C7930"/>
    <w:rsid w:val="003E4E19"/>
    <w:rsid w:val="003E7744"/>
    <w:rsid w:val="00400B0E"/>
    <w:rsid w:val="00401C4A"/>
    <w:rsid w:val="00417C98"/>
    <w:rsid w:val="00422A33"/>
    <w:rsid w:val="0042719D"/>
    <w:rsid w:val="004306CF"/>
    <w:rsid w:val="004344F9"/>
    <w:rsid w:val="004441F2"/>
    <w:rsid w:val="00445353"/>
    <w:rsid w:val="00452B35"/>
    <w:rsid w:val="0047028D"/>
    <w:rsid w:val="00470980"/>
    <w:rsid w:val="00474FA5"/>
    <w:rsid w:val="00485262"/>
    <w:rsid w:val="00490584"/>
    <w:rsid w:val="00490E68"/>
    <w:rsid w:val="0049782D"/>
    <w:rsid w:val="004B12AD"/>
    <w:rsid w:val="004B38EA"/>
    <w:rsid w:val="004B728D"/>
    <w:rsid w:val="004B7D03"/>
    <w:rsid w:val="004C6C63"/>
    <w:rsid w:val="004C7C10"/>
    <w:rsid w:val="004E6C7D"/>
    <w:rsid w:val="004F3ECF"/>
    <w:rsid w:val="004F6E29"/>
    <w:rsid w:val="00502164"/>
    <w:rsid w:val="00511A25"/>
    <w:rsid w:val="00526BC7"/>
    <w:rsid w:val="0053455A"/>
    <w:rsid w:val="00535CB7"/>
    <w:rsid w:val="0053711F"/>
    <w:rsid w:val="00545A5D"/>
    <w:rsid w:val="00552C62"/>
    <w:rsid w:val="00555FA5"/>
    <w:rsid w:val="00586CF3"/>
    <w:rsid w:val="005A50A1"/>
    <w:rsid w:val="005B28D5"/>
    <w:rsid w:val="005B6D49"/>
    <w:rsid w:val="005C35B0"/>
    <w:rsid w:val="005C4733"/>
    <w:rsid w:val="005D60E2"/>
    <w:rsid w:val="005E0CB6"/>
    <w:rsid w:val="005E182D"/>
    <w:rsid w:val="005E272A"/>
    <w:rsid w:val="00600DBE"/>
    <w:rsid w:val="00600FDE"/>
    <w:rsid w:val="006049AB"/>
    <w:rsid w:val="00631852"/>
    <w:rsid w:val="00633B52"/>
    <w:rsid w:val="00634A61"/>
    <w:rsid w:val="00642C7B"/>
    <w:rsid w:val="00644416"/>
    <w:rsid w:val="00663868"/>
    <w:rsid w:val="006673DB"/>
    <w:rsid w:val="006722CF"/>
    <w:rsid w:val="006812F2"/>
    <w:rsid w:val="00687324"/>
    <w:rsid w:val="006945AA"/>
    <w:rsid w:val="006B3F18"/>
    <w:rsid w:val="006B645C"/>
    <w:rsid w:val="006C0DA4"/>
    <w:rsid w:val="006C3D7A"/>
    <w:rsid w:val="006D1C4C"/>
    <w:rsid w:val="006E22DE"/>
    <w:rsid w:val="00703879"/>
    <w:rsid w:val="00706041"/>
    <w:rsid w:val="007071CA"/>
    <w:rsid w:val="00710734"/>
    <w:rsid w:val="00720C19"/>
    <w:rsid w:val="00726A26"/>
    <w:rsid w:val="007270D1"/>
    <w:rsid w:val="0074597E"/>
    <w:rsid w:val="00747938"/>
    <w:rsid w:val="00761772"/>
    <w:rsid w:val="00786EC6"/>
    <w:rsid w:val="007908E1"/>
    <w:rsid w:val="007A1BCC"/>
    <w:rsid w:val="007A535A"/>
    <w:rsid w:val="007A6B81"/>
    <w:rsid w:val="007C0231"/>
    <w:rsid w:val="007E4627"/>
    <w:rsid w:val="007F2D54"/>
    <w:rsid w:val="00805D75"/>
    <w:rsid w:val="00811741"/>
    <w:rsid w:val="00812B37"/>
    <w:rsid w:val="00816385"/>
    <w:rsid w:val="00822143"/>
    <w:rsid w:val="0082664B"/>
    <w:rsid w:val="00832FD4"/>
    <w:rsid w:val="00853643"/>
    <w:rsid w:val="00855692"/>
    <w:rsid w:val="00861018"/>
    <w:rsid w:val="00861338"/>
    <w:rsid w:val="008616B0"/>
    <w:rsid w:val="00871C0E"/>
    <w:rsid w:val="00874E51"/>
    <w:rsid w:val="00875CA9"/>
    <w:rsid w:val="008A05D3"/>
    <w:rsid w:val="008A5735"/>
    <w:rsid w:val="008B2FC8"/>
    <w:rsid w:val="008B50E2"/>
    <w:rsid w:val="008C0A06"/>
    <w:rsid w:val="008C221D"/>
    <w:rsid w:val="008C23DB"/>
    <w:rsid w:val="008C2EEF"/>
    <w:rsid w:val="008E1E69"/>
    <w:rsid w:val="008E2A90"/>
    <w:rsid w:val="008E672A"/>
    <w:rsid w:val="008F185C"/>
    <w:rsid w:val="00900DB4"/>
    <w:rsid w:val="009013F5"/>
    <w:rsid w:val="00902975"/>
    <w:rsid w:val="0090385B"/>
    <w:rsid w:val="00907CFD"/>
    <w:rsid w:val="00934009"/>
    <w:rsid w:val="00936DE2"/>
    <w:rsid w:val="00943545"/>
    <w:rsid w:val="009732A5"/>
    <w:rsid w:val="0099122F"/>
    <w:rsid w:val="00991D20"/>
    <w:rsid w:val="009A0CEC"/>
    <w:rsid w:val="009A48DD"/>
    <w:rsid w:val="009A5A37"/>
    <w:rsid w:val="009A5CF9"/>
    <w:rsid w:val="009B02F5"/>
    <w:rsid w:val="009B0DC9"/>
    <w:rsid w:val="009B12DB"/>
    <w:rsid w:val="009B2A5C"/>
    <w:rsid w:val="009B4297"/>
    <w:rsid w:val="009C32AF"/>
    <w:rsid w:val="009C51E6"/>
    <w:rsid w:val="009D345C"/>
    <w:rsid w:val="009D452B"/>
    <w:rsid w:val="009D6174"/>
    <w:rsid w:val="009E258E"/>
    <w:rsid w:val="009F4461"/>
    <w:rsid w:val="009F7551"/>
    <w:rsid w:val="00A027CB"/>
    <w:rsid w:val="00A25574"/>
    <w:rsid w:val="00A26194"/>
    <w:rsid w:val="00A3177D"/>
    <w:rsid w:val="00A34C28"/>
    <w:rsid w:val="00A35096"/>
    <w:rsid w:val="00A37280"/>
    <w:rsid w:val="00A5016E"/>
    <w:rsid w:val="00A524DF"/>
    <w:rsid w:val="00A568EE"/>
    <w:rsid w:val="00A5716A"/>
    <w:rsid w:val="00A57CCB"/>
    <w:rsid w:val="00A61E9F"/>
    <w:rsid w:val="00A7518E"/>
    <w:rsid w:val="00A92C0B"/>
    <w:rsid w:val="00A93785"/>
    <w:rsid w:val="00AA0619"/>
    <w:rsid w:val="00AA5099"/>
    <w:rsid w:val="00AA6573"/>
    <w:rsid w:val="00AB09F4"/>
    <w:rsid w:val="00AB6E34"/>
    <w:rsid w:val="00AB7F90"/>
    <w:rsid w:val="00AC06A8"/>
    <w:rsid w:val="00AD0B60"/>
    <w:rsid w:val="00AD1D5E"/>
    <w:rsid w:val="00AD20BD"/>
    <w:rsid w:val="00AE0285"/>
    <w:rsid w:val="00AE2017"/>
    <w:rsid w:val="00AE4C64"/>
    <w:rsid w:val="00AE4F70"/>
    <w:rsid w:val="00AE5B33"/>
    <w:rsid w:val="00AE6C63"/>
    <w:rsid w:val="00AE6E3A"/>
    <w:rsid w:val="00AF3AC5"/>
    <w:rsid w:val="00AF5802"/>
    <w:rsid w:val="00AF7ACF"/>
    <w:rsid w:val="00AF7C59"/>
    <w:rsid w:val="00B121C4"/>
    <w:rsid w:val="00B146BF"/>
    <w:rsid w:val="00B1605B"/>
    <w:rsid w:val="00B2391A"/>
    <w:rsid w:val="00B23EBA"/>
    <w:rsid w:val="00B32A8B"/>
    <w:rsid w:val="00B37DBA"/>
    <w:rsid w:val="00B437E3"/>
    <w:rsid w:val="00B4442F"/>
    <w:rsid w:val="00B462E2"/>
    <w:rsid w:val="00B50015"/>
    <w:rsid w:val="00B51CC5"/>
    <w:rsid w:val="00B92549"/>
    <w:rsid w:val="00B93118"/>
    <w:rsid w:val="00B93341"/>
    <w:rsid w:val="00B93504"/>
    <w:rsid w:val="00B93E2C"/>
    <w:rsid w:val="00BA219D"/>
    <w:rsid w:val="00BA21A2"/>
    <w:rsid w:val="00BA6983"/>
    <w:rsid w:val="00BB1A99"/>
    <w:rsid w:val="00BB4494"/>
    <w:rsid w:val="00BC4BA7"/>
    <w:rsid w:val="00BD1477"/>
    <w:rsid w:val="00BE57A5"/>
    <w:rsid w:val="00BE6B91"/>
    <w:rsid w:val="00BE6DDD"/>
    <w:rsid w:val="00BF2C63"/>
    <w:rsid w:val="00BF2FD6"/>
    <w:rsid w:val="00BF697C"/>
    <w:rsid w:val="00C0282B"/>
    <w:rsid w:val="00C05FCE"/>
    <w:rsid w:val="00C07B56"/>
    <w:rsid w:val="00C20221"/>
    <w:rsid w:val="00C21072"/>
    <w:rsid w:val="00C24C30"/>
    <w:rsid w:val="00C26AA2"/>
    <w:rsid w:val="00C3160B"/>
    <w:rsid w:val="00C336DF"/>
    <w:rsid w:val="00C40DBC"/>
    <w:rsid w:val="00C40DE6"/>
    <w:rsid w:val="00C457FF"/>
    <w:rsid w:val="00C736C7"/>
    <w:rsid w:val="00C90BFF"/>
    <w:rsid w:val="00CA0FC7"/>
    <w:rsid w:val="00CA2EB7"/>
    <w:rsid w:val="00CB3E2A"/>
    <w:rsid w:val="00CB58F0"/>
    <w:rsid w:val="00CD309D"/>
    <w:rsid w:val="00CD7B22"/>
    <w:rsid w:val="00CE2D20"/>
    <w:rsid w:val="00CE47C3"/>
    <w:rsid w:val="00CF0831"/>
    <w:rsid w:val="00CF657A"/>
    <w:rsid w:val="00D0320D"/>
    <w:rsid w:val="00D05BF6"/>
    <w:rsid w:val="00D1134A"/>
    <w:rsid w:val="00D15A14"/>
    <w:rsid w:val="00D216CB"/>
    <w:rsid w:val="00D26107"/>
    <w:rsid w:val="00D3698A"/>
    <w:rsid w:val="00D44582"/>
    <w:rsid w:val="00D46D52"/>
    <w:rsid w:val="00D51DA3"/>
    <w:rsid w:val="00D5301D"/>
    <w:rsid w:val="00D616D2"/>
    <w:rsid w:val="00D64FED"/>
    <w:rsid w:val="00D65196"/>
    <w:rsid w:val="00D660C6"/>
    <w:rsid w:val="00D67E03"/>
    <w:rsid w:val="00D701FE"/>
    <w:rsid w:val="00D709A1"/>
    <w:rsid w:val="00D72482"/>
    <w:rsid w:val="00D75490"/>
    <w:rsid w:val="00D86749"/>
    <w:rsid w:val="00D9465E"/>
    <w:rsid w:val="00D94FD7"/>
    <w:rsid w:val="00DA1D3B"/>
    <w:rsid w:val="00DB3C03"/>
    <w:rsid w:val="00DD2452"/>
    <w:rsid w:val="00DD5CD1"/>
    <w:rsid w:val="00DE0413"/>
    <w:rsid w:val="00DE04B8"/>
    <w:rsid w:val="00DE6F27"/>
    <w:rsid w:val="00DF3290"/>
    <w:rsid w:val="00E00234"/>
    <w:rsid w:val="00E00F5E"/>
    <w:rsid w:val="00E06AFB"/>
    <w:rsid w:val="00E22A2B"/>
    <w:rsid w:val="00E410A5"/>
    <w:rsid w:val="00E41B67"/>
    <w:rsid w:val="00E51B6A"/>
    <w:rsid w:val="00E51E1F"/>
    <w:rsid w:val="00E5628C"/>
    <w:rsid w:val="00E64B05"/>
    <w:rsid w:val="00E75841"/>
    <w:rsid w:val="00E76606"/>
    <w:rsid w:val="00E810D1"/>
    <w:rsid w:val="00E81B89"/>
    <w:rsid w:val="00EB1631"/>
    <w:rsid w:val="00EB2404"/>
    <w:rsid w:val="00EB3486"/>
    <w:rsid w:val="00EB5FA2"/>
    <w:rsid w:val="00EB7EA8"/>
    <w:rsid w:val="00EC4B94"/>
    <w:rsid w:val="00EE2A00"/>
    <w:rsid w:val="00EF1DBC"/>
    <w:rsid w:val="00EF68A7"/>
    <w:rsid w:val="00F1436F"/>
    <w:rsid w:val="00F2520E"/>
    <w:rsid w:val="00F27151"/>
    <w:rsid w:val="00F30EE7"/>
    <w:rsid w:val="00F365CE"/>
    <w:rsid w:val="00F5710A"/>
    <w:rsid w:val="00F577D4"/>
    <w:rsid w:val="00F6191D"/>
    <w:rsid w:val="00F90E69"/>
    <w:rsid w:val="00F91436"/>
    <w:rsid w:val="00FA1C27"/>
    <w:rsid w:val="00FC4127"/>
    <w:rsid w:val="00FD065E"/>
    <w:rsid w:val="00FD40CD"/>
    <w:rsid w:val="00FF0B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0F4C"/>
  <w15:docId w15:val="{B253D77E-65CA-476F-861C-03F6327B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E51"/>
    <w:rPr>
      <w:sz w:val="28"/>
      <w:szCs w:val="22"/>
    </w:rPr>
  </w:style>
  <w:style w:type="paragraph" w:styleId="Heading1">
    <w:name w:val="heading 1"/>
    <w:basedOn w:val="Normal"/>
    <w:next w:val="Normal"/>
    <w:link w:val="Heading1Char"/>
    <w:qFormat/>
    <w:rsid w:val="00874E51"/>
    <w:pPr>
      <w:keepNext/>
      <w:jc w:val="both"/>
      <w:outlineLvl w:val="0"/>
    </w:pPr>
    <w:rPr>
      <w:rFonts w:ascii=".VnTime" w:eastAsia="Times New Roman" w:hAnsi=".VnTime"/>
      <w:b/>
      <w:sz w:val="20"/>
      <w:szCs w:val="20"/>
    </w:rPr>
  </w:style>
  <w:style w:type="paragraph" w:styleId="Heading2">
    <w:name w:val="heading 2"/>
    <w:basedOn w:val="Normal"/>
    <w:next w:val="Normal"/>
    <w:link w:val="Heading2Char"/>
    <w:uiPriority w:val="9"/>
    <w:semiHidden/>
    <w:unhideWhenUsed/>
    <w:qFormat/>
    <w:rsid w:val="000C1A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qFormat/>
    <w:rsid w:val="00874E51"/>
    <w:pPr>
      <w:spacing w:before="120"/>
      <w:jc w:val="center"/>
    </w:pPr>
    <w:rPr>
      <w:b/>
      <w:bCs/>
      <w:color w:val="000000"/>
      <w:sz w:val="24"/>
      <w:szCs w:val="18"/>
    </w:rPr>
  </w:style>
  <w:style w:type="character" w:customStyle="1" w:styleId="Heading1Char">
    <w:name w:val="Heading 1 Char"/>
    <w:link w:val="Heading1"/>
    <w:rsid w:val="00874E51"/>
    <w:rPr>
      <w:rFonts w:ascii=".VnTime" w:eastAsia="Times New Roman" w:hAnsi=".VnTime" w:cs="Times New Roman"/>
      <w:b/>
      <w:szCs w:val="20"/>
    </w:rPr>
  </w:style>
  <w:style w:type="paragraph" w:styleId="ListParagraph">
    <w:name w:val="List Paragraph"/>
    <w:basedOn w:val="Normal"/>
    <w:link w:val="ListParagraphChar"/>
    <w:uiPriority w:val="34"/>
    <w:qFormat/>
    <w:rsid w:val="00874E51"/>
    <w:pPr>
      <w:ind w:left="720"/>
      <w:contextualSpacing/>
    </w:pPr>
  </w:style>
  <w:style w:type="paragraph" w:styleId="BodyText">
    <w:name w:val="Body Text"/>
    <w:basedOn w:val="Normal"/>
    <w:link w:val="BodyTextChar"/>
    <w:unhideWhenUsed/>
    <w:rsid w:val="00874E51"/>
    <w:pPr>
      <w:jc w:val="both"/>
    </w:pPr>
    <w:rPr>
      <w:rFonts w:eastAsia="Times New Roman"/>
      <w:sz w:val="24"/>
      <w:szCs w:val="24"/>
    </w:rPr>
  </w:style>
  <w:style w:type="character" w:customStyle="1" w:styleId="BodyTextChar">
    <w:name w:val="Body Text Char"/>
    <w:link w:val="BodyText"/>
    <w:rsid w:val="00874E51"/>
    <w:rPr>
      <w:rFonts w:eastAsia="Times New Roman"/>
      <w:sz w:val="24"/>
      <w:szCs w:val="24"/>
    </w:rPr>
  </w:style>
  <w:style w:type="paragraph" w:styleId="BalloonText">
    <w:name w:val="Balloon Text"/>
    <w:basedOn w:val="Normal"/>
    <w:link w:val="BalloonTextChar"/>
    <w:uiPriority w:val="99"/>
    <w:semiHidden/>
    <w:unhideWhenUsed/>
    <w:rsid w:val="00874E51"/>
    <w:rPr>
      <w:rFonts w:ascii="Tahoma" w:hAnsi="Tahoma"/>
      <w:sz w:val="16"/>
      <w:szCs w:val="16"/>
    </w:rPr>
  </w:style>
  <w:style w:type="character" w:customStyle="1" w:styleId="BalloonTextChar">
    <w:name w:val="Balloon Text Char"/>
    <w:link w:val="BalloonText"/>
    <w:uiPriority w:val="99"/>
    <w:semiHidden/>
    <w:rsid w:val="00874E51"/>
    <w:rPr>
      <w:rFonts w:ascii="Tahoma" w:hAnsi="Tahoma" w:cs="Tahoma"/>
      <w:sz w:val="16"/>
      <w:szCs w:val="16"/>
    </w:rPr>
  </w:style>
  <w:style w:type="paragraph" w:styleId="Header">
    <w:name w:val="header"/>
    <w:basedOn w:val="Normal"/>
    <w:link w:val="HeaderChar"/>
    <w:uiPriority w:val="99"/>
    <w:unhideWhenUsed/>
    <w:rsid w:val="00874E51"/>
    <w:pPr>
      <w:tabs>
        <w:tab w:val="center" w:pos="4680"/>
        <w:tab w:val="right" w:pos="9360"/>
      </w:tabs>
    </w:pPr>
  </w:style>
  <w:style w:type="character" w:customStyle="1" w:styleId="HeaderChar">
    <w:name w:val="Header Char"/>
    <w:link w:val="Header"/>
    <w:uiPriority w:val="99"/>
    <w:rsid w:val="00874E51"/>
    <w:rPr>
      <w:sz w:val="28"/>
      <w:szCs w:val="22"/>
    </w:rPr>
  </w:style>
  <w:style w:type="paragraph" w:styleId="Footer">
    <w:name w:val="footer"/>
    <w:basedOn w:val="Normal"/>
    <w:link w:val="FooterChar"/>
    <w:uiPriority w:val="99"/>
    <w:unhideWhenUsed/>
    <w:rsid w:val="00874E51"/>
    <w:pPr>
      <w:tabs>
        <w:tab w:val="center" w:pos="4680"/>
        <w:tab w:val="right" w:pos="9360"/>
      </w:tabs>
    </w:pPr>
  </w:style>
  <w:style w:type="character" w:customStyle="1" w:styleId="FooterChar">
    <w:name w:val="Footer Char"/>
    <w:link w:val="Footer"/>
    <w:uiPriority w:val="99"/>
    <w:rsid w:val="00874E51"/>
    <w:rPr>
      <w:sz w:val="28"/>
      <w:szCs w:val="22"/>
    </w:rPr>
  </w:style>
  <w:style w:type="paragraph" w:styleId="NormalWeb">
    <w:name w:val="Normal (Web)"/>
    <w:aliases w:val="Char Char Char, Char Char Char, Char Char,Char Char,Обычный (веб)1,Обычный (веб) Знак,Обычный (веб) Знак1,Обычный (веб) Знак Знак,webb,Char Char Char Char Char Char Char Char Char Char, Char Char25"/>
    <w:basedOn w:val="Normal"/>
    <w:link w:val="NormalWebChar"/>
    <w:uiPriority w:val="99"/>
    <w:unhideWhenUsed/>
    <w:qFormat/>
    <w:rsid w:val="00874E51"/>
    <w:pPr>
      <w:spacing w:before="100" w:beforeAutospacing="1" w:after="100" w:afterAutospacing="1"/>
    </w:pPr>
    <w:rPr>
      <w:rFonts w:eastAsia="Times New Roman"/>
      <w:sz w:val="24"/>
      <w:szCs w:val="24"/>
    </w:rPr>
  </w:style>
  <w:style w:type="character" w:styleId="Hyperlink">
    <w:name w:val="Hyperlink"/>
    <w:unhideWhenUsed/>
    <w:rsid w:val="00874E51"/>
    <w:rPr>
      <w:color w:val="0000FF"/>
      <w:u w:val="single"/>
    </w:rPr>
  </w:style>
  <w:style w:type="character" w:styleId="Strong">
    <w:name w:val="Strong"/>
    <w:uiPriority w:val="22"/>
    <w:qFormat/>
    <w:rsid w:val="00874E51"/>
    <w:rPr>
      <w:b/>
      <w:bCs/>
    </w:rPr>
  </w:style>
  <w:style w:type="character" w:customStyle="1" w:styleId="ListParagraphChar">
    <w:name w:val="List Paragraph Char"/>
    <w:link w:val="ListParagraph"/>
    <w:uiPriority w:val="34"/>
    <w:rsid w:val="00AA6573"/>
    <w:rPr>
      <w:sz w:val="28"/>
      <w:szCs w:val="22"/>
    </w:rPr>
  </w:style>
  <w:style w:type="character" w:customStyle="1" w:styleId="FontStyle15">
    <w:name w:val="Font Style15"/>
    <w:rsid w:val="00BE6DDD"/>
    <w:rPr>
      <w:rFonts w:ascii="Times New Roman" w:hAnsi="Times New Roman" w:cs="Times New Roman"/>
      <w:b/>
      <w:bCs/>
      <w:i/>
      <w:iCs/>
      <w:color w:val="000000"/>
      <w:sz w:val="24"/>
      <w:szCs w:val="24"/>
    </w:rPr>
  </w:style>
  <w:style w:type="character" w:customStyle="1" w:styleId="NormalWebChar">
    <w:name w:val="Normal (Web) Char"/>
    <w:aliases w:val="Char Char Char Char, Char Char Char Char, Char Char Char1,Char Char Char1,Обычный (веб)1 Char,Обычный (веб) Знак Char,Обычный (веб) Знак1 Char,Обычный (веб) Знак Знак Char,webb Char, Char Char25 Char"/>
    <w:link w:val="NormalWeb"/>
    <w:rsid w:val="00BE6DDD"/>
    <w:rPr>
      <w:rFonts w:eastAsia="Times New Roman"/>
      <w:sz w:val="24"/>
      <w:szCs w:val="24"/>
    </w:rPr>
  </w:style>
  <w:style w:type="paragraph" w:customStyle="1" w:styleId="00-Doanvan">
    <w:name w:val="00-Doanvan"/>
    <w:basedOn w:val="TOC9"/>
    <w:qFormat/>
    <w:rsid w:val="00A25574"/>
    <w:pPr>
      <w:spacing w:before="60" w:after="0" w:line="360" w:lineRule="auto"/>
      <w:ind w:left="0"/>
      <w:jc w:val="both"/>
    </w:pPr>
    <w:rPr>
      <w:rFonts w:eastAsia="Times New Roman" w:cs="Calibri"/>
      <w:noProof/>
      <w:sz w:val="26"/>
      <w:szCs w:val="27"/>
    </w:rPr>
  </w:style>
  <w:style w:type="paragraph" w:styleId="TOC9">
    <w:name w:val="toc 9"/>
    <w:basedOn w:val="Normal"/>
    <w:next w:val="Normal"/>
    <w:autoRedefine/>
    <w:uiPriority w:val="39"/>
    <w:semiHidden/>
    <w:unhideWhenUsed/>
    <w:rsid w:val="00A25574"/>
    <w:pPr>
      <w:spacing w:after="100"/>
      <w:ind w:left="2240"/>
    </w:pPr>
  </w:style>
  <w:style w:type="paragraph" w:styleId="FootnoteText">
    <w:name w:val="footnote text"/>
    <w:basedOn w:val="Normal"/>
    <w:link w:val="FootnoteTextChar"/>
    <w:uiPriority w:val="99"/>
    <w:semiHidden/>
    <w:unhideWhenUsed/>
    <w:rsid w:val="00242900"/>
    <w:rPr>
      <w:sz w:val="20"/>
      <w:szCs w:val="20"/>
    </w:rPr>
  </w:style>
  <w:style w:type="character" w:customStyle="1" w:styleId="FootnoteTextChar">
    <w:name w:val="Footnote Text Char"/>
    <w:basedOn w:val="DefaultParagraphFont"/>
    <w:link w:val="FootnoteText"/>
    <w:uiPriority w:val="99"/>
    <w:semiHidden/>
    <w:rsid w:val="00242900"/>
  </w:style>
  <w:style w:type="character" w:styleId="FootnoteReference">
    <w:name w:val="footnote reference"/>
    <w:basedOn w:val="DefaultParagraphFont"/>
    <w:uiPriority w:val="99"/>
    <w:semiHidden/>
    <w:unhideWhenUsed/>
    <w:rsid w:val="00242900"/>
    <w:rPr>
      <w:vertAlign w:val="superscript"/>
    </w:rPr>
  </w:style>
  <w:style w:type="character" w:customStyle="1" w:styleId="Heading2Char">
    <w:name w:val="Heading 2 Char"/>
    <w:basedOn w:val="DefaultParagraphFont"/>
    <w:link w:val="Heading2"/>
    <w:uiPriority w:val="9"/>
    <w:semiHidden/>
    <w:rsid w:val="000C1A00"/>
    <w:rPr>
      <w:rFonts w:asciiTheme="majorHAnsi" w:eastAsiaTheme="majorEastAsia" w:hAnsiTheme="majorHAnsi" w:cstheme="majorBidi"/>
      <w:b/>
      <w:bCs/>
      <w:color w:val="4F81BD" w:themeColor="accent1"/>
      <w:sz w:val="26"/>
      <w:szCs w:val="26"/>
    </w:rPr>
  </w:style>
  <w:style w:type="character" w:customStyle="1" w:styleId="player-duration">
    <w:name w:val="player-duration"/>
    <w:basedOn w:val="DefaultParagraphFont"/>
    <w:rsid w:val="000C1A00"/>
  </w:style>
  <w:style w:type="character" w:customStyle="1" w:styleId="fontstyle01">
    <w:name w:val="fontstyle01"/>
    <w:rsid w:val="00213539"/>
    <w:rPr>
      <w:rFonts w:ascii="TimesNewRomanPS-ItalicMT" w:hAnsi="TimesNewRomanPS-ItalicMT"/>
      <w:i/>
      <w:color w:val="000000"/>
      <w:sz w:val="26"/>
    </w:rPr>
  </w:style>
  <w:style w:type="character" w:customStyle="1" w:styleId="fontstyle21">
    <w:name w:val="fontstyle21"/>
    <w:rsid w:val="008C23DB"/>
    <w:rPr>
      <w:rFonts w:ascii="TimesNewRomanPS-ItalicMT" w:hAnsi="TimesNewRomanPS-ItalicMT" w:hint="default"/>
      <w:b w:val="0"/>
      <w:bCs w:val="0"/>
      <w:i/>
      <w:iCs/>
      <w:color w:val="000000"/>
      <w:sz w:val="28"/>
      <w:szCs w:val="28"/>
    </w:rPr>
  </w:style>
  <w:style w:type="paragraph" w:styleId="BodyText2">
    <w:name w:val="Body Text 2"/>
    <w:basedOn w:val="Normal"/>
    <w:link w:val="BodyText2Char"/>
    <w:uiPriority w:val="99"/>
    <w:unhideWhenUsed/>
    <w:rsid w:val="0049782D"/>
    <w:pPr>
      <w:spacing w:after="120" w:line="480" w:lineRule="auto"/>
    </w:pPr>
  </w:style>
  <w:style w:type="character" w:customStyle="1" w:styleId="BodyText2Char">
    <w:name w:val="Body Text 2 Char"/>
    <w:basedOn w:val="DefaultParagraphFont"/>
    <w:link w:val="BodyText2"/>
    <w:uiPriority w:val="99"/>
    <w:rsid w:val="0049782D"/>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420">
      <w:bodyDiv w:val="1"/>
      <w:marLeft w:val="0"/>
      <w:marRight w:val="0"/>
      <w:marTop w:val="0"/>
      <w:marBottom w:val="0"/>
      <w:divBdr>
        <w:top w:val="none" w:sz="0" w:space="0" w:color="auto"/>
        <w:left w:val="none" w:sz="0" w:space="0" w:color="auto"/>
        <w:bottom w:val="none" w:sz="0" w:space="0" w:color="auto"/>
        <w:right w:val="none" w:sz="0" w:space="0" w:color="auto"/>
      </w:divBdr>
    </w:div>
    <w:div w:id="29229836">
      <w:bodyDiv w:val="1"/>
      <w:marLeft w:val="0"/>
      <w:marRight w:val="0"/>
      <w:marTop w:val="0"/>
      <w:marBottom w:val="0"/>
      <w:divBdr>
        <w:top w:val="none" w:sz="0" w:space="0" w:color="auto"/>
        <w:left w:val="none" w:sz="0" w:space="0" w:color="auto"/>
        <w:bottom w:val="none" w:sz="0" w:space="0" w:color="auto"/>
        <w:right w:val="none" w:sz="0" w:space="0" w:color="auto"/>
      </w:divBdr>
    </w:div>
    <w:div w:id="29689296">
      <w:bodyDiv w:val="1"/>
      <w:marLeft w:val="0"/>
      <w:marRight w:val="0"/>
      <w:marTop w:val="0"/>
      <w:marBottom w:val="0"/>
      <w:divBdr>
        <w:top w:val="none" w:sz="0" w:space="0" w:color="auto"/>
        <w:left w:val="none" w:sz="0" w:space="0" w:color="auto"/>
        <w:bottom w:val="none" w:sz="0" w:space="0" w:color="auto"/>
        <w:right w:val="none" w:sz="0" w:space="0" w:color="auto"/>
      </w:divBdr>
    </w:div>
    <w:div w:id="102192907">
      <w:bodyDiv w:val="1"/>
      <w:marLeft w:val="0"/>
      <w:marRight w:val="0"/>
      <w:marTop w:val="0"/>
      <w:marBottom w:val="0"/>
      <w:divBdr>
        <w:top w:val="none" w:sz="0" w:space="0" w:color="auto"/>
        <w:left w:val="none" w:sz="0" w:space="0" w:color="auto"/>
        <w:bottom w:val="none" w:sz="0" w:space="0" w:color="auto"/>
        <w:right w:val="none" w:sz="0" w:space="0" w:color="auto"/>
      </w:divBdr>
    </w:div>
    <w:div w:id="116074431">
      <w:bodyDiv w:val="1"/>
      <w:marLeft w:val="0"/>
      <w:marRight w:val="0"/>
      <w:marTop w:val="0"/>
      <w:marBottom w:val="0"/>
      <w:divBdr>
        <w:top w:val="none" w:sz="0" w:space="0" w:color="auto"/>
        <w:left w:val="none" w:sz="0" w:space="0" w:color="auto"/>
        <w:bottom w:val="none" w:sz="0" w:space="0" w:color="auto"/>
        <w:right w:val="none" w:sz="0" w:space="0" w:color="auto"/>
      </w:divBdr>
    </w:div>
    <w:div w:id="155535546">
      <w:bodyDiv w:val="1"/>
      <w:marLeft w:val="0"/>
      <w:marRight w:val="0"/>
      <w:marTop w:val="0"/>
      <w:marBottom w:val="0"/>
      <w:divBdr>
        <w:top w:val="none" w:sz="0" w:space="0" w:color="auto"/>
        <w:left w:val="none" w:sz="0" w:space="0" w:color="auto"/>
        <w:bottom w:val="none" w:sz="0" w:space="0" w:color="auto"/>
        <w:right w:val="none" w:sz="0" w:space="0" w:color="auto"/>
      </w:divBdr>
    </w:div>
    <w:div w:id="380714077">
      <w:bodyDiv w:val="1"/>
      <w:marLeft w:val="0"/>
      <w:marRight w:val="0"/>
      <w:marTop w:val="0"/>
      <w:marBottom w:val="0"/>
      <w:divBdr>
        <w:top w:val="none" w:sz="0" w:space="0" w:color="auto"/>
        <w:left w:val="none" w:sz="0" w:space="0" w:color="auto"/>
        <w:bottom w:val="none" w:sz="0" w:space="0" w:color="auto"/>
        <w:right w:val="none" w:sz="0" w:space="0" w:color="auto"/>
      </w:divBdr>
    </w:div>
    <w:div w:id="407852667">
      <w:bodyDiv w:val="1"/>
      <w:marLeft w:val="0"/>
      <w:marRight w:val="0"/>
      <w:marTop w:val="0"/>
      <w:marBottom w:val="0"/>
      <w:divBdr>
        <w:top w:val="none" w:sz="0" w:space="0" w:color="auto"/>
        <w:left w:val="none" w:sz="0" w:space="0" w:color="auto"/>
        <w:bottom w:val="none" w:sz="0" w:space="0" w:color="auto"/>
        <w:right w:val="none" w:sz="0" w:space="0" w:color="auto"/>
      </w:divBdr>
    </w:div>
    <w:div w:id="440994898">
      <w:bodyDiv w:val="1"/>
      <w:marLeft w:val="0"/>
      <w:marRight w:val="0"/>
      <w:marTop w:val="0"/>
      <w:marBottom w:val="0"/>
      <w:divBdr>
        <w:top w:val="none" w:sz="0" w:space="0" w:color="auto"/>
        <w:left w:val="none" w:sz="0" w:space="0" w:color="auto"/>
        <w:bottom w:val="none" w:sz="0" w:space="0" w:color="auto"/>
        <w:right w:val="none" w:sz="0" w:space="0" w:color="auto"/>
      </w:divBdr>
    </w:div>
    <w:div w:id="443425787">
      <w:bodyDiv w:val="1"/>
      <w:marLeft w:val="0"/>
      <w:marRight w:val="0"/>
      <w:marTop w:val="0"/>
      <w:marBottom w:val="0"/>
      <w:divBdr>
        <w:top w:val="none" w:sz="0" w:space="0" w:color="auto"/>
        <w:left w:val="none" w:sz="0" w:space="0" w:color="auto"/>
        <w:bottom w:val="none" w:sz="0" w:space="0" w:color="auto"/>
        <w:right w:val="none" w:sz="0" w:space="0" w:color="auto"/>
      </w:divBdr>
      <w:divsChild>
        <w:div w:id="171843305">
          <w:marLeft w:val="0"/>
          <w:marRight w:val="0"/>
          <w:marTop w:val="0"/>
          <w:marBottom w:val="120"/>
          <w:divBdr>
            <w:top w:val="none" w:sz="0" w:space="0" w:color="auto"/>
            <w:left w:val="none" w:sz="0" w:space="0" w:color="auto"/>
            <w:bottom w:val="none" w:sz="0" w:space="0" w:color="auto"/>
            <w:right w:val="none" w:sz="0" w:space="0" w:color="auto"/>
          </w:divBdr>
        </w:div>
        <w:div w:id="405804320">
          <w:marLeft w:val="0"/>
          <w:marRight w:val="0"/>
          <w:marTop w:val="0"/>
          <w:marBottom w:val="120"/>
          <w:divBdr>
            <w:top w:val="none" w:sz="0" w:space="0" w:color="auto"/>
            <w:left w:val="none" w:sz="0" w:space="0" w:color="auto"/>
            <w:bottom w:val="none" w:sz="0" w:space="0" w:color="auto"/>
            <w:right w:val="none" w:sz="0" w:space="0" w:color="auto"/>
          </w:divBdr>
        </w:div>
        <w:div w:id="463887610">
          <w:marLeft w:val="0"/>
          <w:marRight w:val="0"/>
          <w:marTop w:val="0"/>
          <w:marBottom w:val="120"/>
          <w:divBdr>
            <w:top w:val="none" w:sz="0" w:space="0" w:color="auto"/>
            <w:left w:val="none" w:sz="0" w:space="0" w:color="auto"/>
            <w:bottom w:val="none" w:sz="0" w:space="0" w:color="auto"/>
            <w:right w:val="none" w:sz="0" w:space="0" w:color="auto"/>
          </w:divBdr>
        </w:div>
        <w:div w:id="653795201">
          <w:marLeft w:val="0"/>
          <w:marRight w:val="0"/>
          <w:marTop w:val="0"/>
          <w:marBottom w:val="120"/>
          <w:divBdr>
            <w:top w:val="none" w:sz="0" w:space="0" w:color="auto"/>
            <w:left w:val="none" w:sz="0" w:space="0" w:color="auto"/>
            <w:bottom w:val="none" w:sz="0" w:space="0" w:color="auto"/>
            <w:right w:val="none" w:sz="0" w:space="0" w:color="auto"/>
          </w:divBdr>
        </w:div>
        <w:div w:id="1699970197">
          <w:marLeft w:val="0"/>
          <w:marRight w:val="0"/>
          <w:marTop w:val="0"/>
          <w:marBottom w:val="120"/>
          <w:divBdr>
            <w:top w:val="none" w:sz="0" w:space="0" w:color="auto"/>
            <w:left w:val="none" w:sz="0" w:space="0" w:color="auto"/>
            <w:bottom w:val="none" w:sz="0" w:space="0" w:color="auto"/>
            <w:right w:val="none" w:sz="0" w:space="0" w:color="auto"/>
          </w:divBdr>
        </w:div>
        <w:div w:id="1985044457">
          <w:marLeft w:val="0"/>
          <w:marRight w:val="0"/>
          <w:marTop w:val="0"/>
          <w:marBottom w:val="120"/>
          <w:divBdr>
            <w:top w:val="none" w:sz="0" w:space="0" w:color="auto"/>
            <w:left w:val="none" w:sz="0" w:space="0" w:color="auto"/>
            <w:bottom w:val="none" w:sz="0" w:space="0" w:color="auto"/>
            <w:right w:val="none" w:sz="0" w:space="0" w:color="auto"/>
          </w:divBdr>
        </w:div>
      </w:divsChild>
    </w:div>
    <w:div w:id="499001619">
      <w:bodyDiv w:val="1"/>
      <w:marLeft w:val="0"/>
      <w:marRight w:val="0"/>
      <w:marTop w:val="0"/>
      <w:marBottom w:val="0"/>
      <w:divBdr>
        <w:top w:val="none" w:sz="0" w:space="0" w:color="auto"/>
        <w:left w:val="none" w:sz="0" w:space="0" w:color="auto"/>
        <w:bottom w:val="none" w:sz="0" w:space="0" w:color="auto"/>
        <w:right w:val="none" w:sz="0" w:space="0" w:color="auto"/>
      </w:divBdr>
    </w:div>
    <w:div w:id="514416093">
      <w:bodyDiv w:val="1"/>
      <w:marLeft w:val="0"/>
      <w:marRight w:val="0"/>
      <w:marTop w:val="0"/>
      <w:marBottom w:val="0"/>
      <w:divBdr>
        <w:top w:val="none" w:sz="0" w:space="0" w:color="auto"/>
        <w:left w:val="none" w:sz="0" w:space="0" w:color="auto"/>
        <w:bottom w:val="none" w:sz="0" w:space="0" w:color="auto"/>
        <w:right w:val="none" w:sz="0" w:space="0" w:color="auto"/>
      </w:divBdr>
    </w:div>
    <w:div w:id="547300124">
      <w:bodyDiv w:val="1"/>
      <w:marLeft w:val="0"/>
      <w:marRight w:val="0"/>
      <w:marTop w:val="0"/>
      <w:marBottom w:val="0"/>
      <w:divBdr>
        <w:top w:val="none" w:sz="0" w:space="0" w:color="auto"/>
        <w:left w:val="none" w:sz="0" w:space="0" w:color="auto"/>
        <w:bottom w:val="none" w:sz="0" w:space="0" w:color="auto"/>
        <w:right w:val="none" w:sz="0" w:space="0" w:color="auto"/>
      </w:divBdr>
    </w:div>
    <w:div w:id="651370338">
      <w:bodyDiv w:val="1"/>
      <w:marLeft w:val="0"/>
      <w:marRight w:val="0"/>
      <w:marTop w:val="0"/>
      <w:marBottom w:val="0"/>
      <w:divBdr>
        <w:top w:val="none" w:sz="0" w:space="0" w:color="auto"/>
        <w:left w:val="none" w:sz="0" w:space="0" w:color="auto"/>
        <w:bottom w:val="none" w:sz="0" w:space="0" w:color="auto"/>
        <w:right w:val="none" w:sz="0" w:space="0" w:color="auto"/>
      </w:divBdr>
    </w:div>
    <w:div w:id="710423167">
      <w:bodyDiv w:val="1"/>
      <w:marLeft w:val="0"/>
      <w:marRight w:val="0"/>
      <w:marTop w:val="0"/>
      <w:marBottom w:val="0"/>
      <w:divBdr>
        <w:top w:val="none" w:sz="0" w:space="0" w:color="auto"/>
        <w:left w:val="none" w:sz="0" w:space="0" w:color="auto"/>
        <w:bottom w:val="none" w:sz="0" w:space="0" w:color="auto"/>
        <w:right w:val="none" w:sz="0" w:space="0" w:color="auto"/>
      </w:divBdr>
    </w:div>
    <w:div w:id="790906150">
      <w:bodyDiv w:val="1"/>
      <w:marLeft w:val="0"/>
      <w:marRight w:val="0"/>
      <w:marTop w:val="0"/>
      <w:marBottom w:val="0"/>
      <w:divBdr>
        <w:top w:val="none" w:sz="0" w:space="0" w:color="auto"/>
        <w:left w:val="none" w:sz="0" w:space="0" w:color="auto"/>
        <w:bottom w:val="none" w:sz="0" w:space="0" w:color="auto"/>
        <w:right w:val="none" w:sz="0" w:space="0" w:color="auto"/>
      </w:divBdr>
    </w:div>
    <w:div w:id="845367918">
      <w:bodyDiv w:val="1"/>
      <w:marLeft w:val="0"/>
      <w:marRight w:val="0"/>
      <w:marTop w:val="0"/>
      <w:marBottom w:val="0"/>
      <w:divBdr>
        <w:top w:val="none" w:sz="0" w:space="0" w:color="auto"/>
        <w:left w:val="none" w:sz="0" w:space="0" w:color="auto"/>
        <w:bottom w:val="none" w:sz="0" w:space="0" w:color="auto"/>
        <w:right w:val="none" w:sz="0" w:space="0" w:color="auto"/>
      </w:divBdr>
    </w:div>
    <w:div w:id="897126897">
      <w:bodyDiv w:val="1"/>
      <w:marLeft w:val="0"/>
      <w:marRight w:val="0"/>
      <w:marTop w:val="0"/>
      <w:marBottom w:val="0"/>
      <w:divBdr>
        <w:top w:val="none" w:sz="0" w:space="0" w:color="auto"/>
        <w:left w:val="none" w:sz="0" w:space="0" w:color="auto"/>
        <w:bottom w:val="none" w:sz="0" w:space="0" w:color="auto"/>
        <w:right w:val="none" w:sz="0" w:space="0" w:color="auto"/>
      </w:divBdr>
      <w:divsChild>
        <w:div w:id="23950165">
          <w:marLeft w:val="120"/>
          <w:marRight w:val="0"/>
          <w:marTop w:val="0"/>
          <w:marBottom w:val="0"/>
          <w:divBdr>
            <w:top w:val="none" w:sz="0" w:space="0" w:color="auto"/>
            <w:left w:val="none" w:sz="0" w:space="0" w:color="auto"/>
            <w:bottom w:val="none" w:sz="0" w:space="0" w:color="auto"/>
            <w:right w:val="none" w:sz="0" w:space="0" w:color="auto"/>
          </w:divBdr>
          <w:divsChild>
            <w:div w:id="592014173">
              <w:marLeft w:val="0"/>
              <w:marRight w:val="0"/>
              <w:marTop w:val="0"/>
              <w:marBottom w:val="0"/>
              <w:divBdr>
                <w:top w:val="none" w:sz="0" w:space="0" w:color="auto"/>
                <w:left w:val="none" w:sz="0" w:space="0" w:color="auto"/>
                <w:bottom w:val="none" w:sz="0" w:space="0" w:color="auto"/>
                <w:right w:val="none" w:sz="0" w:space="0" w:color="auto"/>
              </w:divBdr>
              <w:divsChild>
                <w:div w:id="4759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87350">
          <w:marLeft w:val="0"/>
          <w:marRight w:val="0"/>
          <w:marTop w:val="0"/>
          <w:marBottom w:val="450"/>
          <w:divBdr>
            <w:top w:val="single" w:sz="6" w:space="12" w:color="E6E6E6"/>
            <w:left w:val="none" w:sz="0" w:space="0" w:color="auto"/>
            <w:bottom w:val="none" w:sz="0" w:space="0" w:color="auto"/>
            <w:right w:val="none" w:sz="0" w:space="0" w:color="auto"/>
          </w:divBdr>
          <w:divsChild>
            <w:div w:id="1767649074">
              <w:marLeft w:val="0"/>
              <w:marRight w:val="0"/>
              <w:marTop w:val="0"/>
              <w:marBottom w:val="0"/>
              <w:divBdr>
                <w:top w:val="none" w:sz="0" w:space="0" w:color="auto"/>
                <w:left w:val="none" w:sz="0" w:space="0" w:color="auto"/>
                <w:bottom w:val="none" w:sz="0" w:space="0" w:color="auto"/>
                <w:right w:val="none" w:sz="0" w:space="0" w:color="auto"/>
              </w:divBdr>
              <w:divsChild>
                <w:div w:id="6840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9527">
          <w:marLeft w:val="0"/>
          <w:marRight w:val="0"/>
          <w:marTop w:val="0"/>
          <w:marBottom w:val="0"/>
          <w:divBdr>
            <w:top w:val="none" w:sz="0" w:space="0" w:color="auto"/>
            <w:left w:val="none" w:sz="0" w:space="0" w:color="auto"/>
            <w:bottom w:val="none" w:sz="0" w:space="0" w:color="auto"/>
            <w:right w:val="none" w:sz="0" w:space="0" w:color="auto"/>
          </w:divBdr>
          <w:divsChild>
            <w:div w:id="18854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65973">
      <w:bodyDiv w:val="1"/>
      <w:marLeft w:val="0"/>
      <w:marRight w:val="0"/>
      <w:marTop w:val="0"/>
      <w:marBottom w:val="0"/>
      <w:divBdr>
        <w:top w:val="none" w:sz="0" w:space="0" w:color="auto"/>
        <w:left w:val="none" w:sz="0" w:space="0" w:color="auto"/>
        <w:bottom w:val="none" w:sz="0" w:space="0" w:color="auto"/>
        <w:right w:val="none" w:sz="0" w:space="0" w:color="auto"/>
      </w:divBdr>
    </w:div>
    <w:div w:id="965701535">
      <w:bodyDiv w:val="1"/>
      <w:marLeft w:val="0"/>
      <w:marRight w:val="0"/>
      <w:marTop w:val="0"/>
      <w:marBottom w:val="0"/>
      <w:divBdr>
        <w:top w:val="none" w:sz="0" w:space="0" w:color="auto"/>
        <w:left w:val="none" w:sz="0" w:space="0" w:color="auto"/>
        <w:bottom w:val="none" w:sz="0" w:space="0" w:color="auto"/>
        <w:right w:val="none" w:sz="0" w:space="0" w:color="auto"/>
      </w:divBdr>
    </w:div>
    <w:div w:id="1113548643">
      <w:bodyDiv w:val="1"/>
      <w:marLeft w:val="0"/>
      <w:marRight w:val="0"/>
      <w:marTop w:val="0"/>
      <w:marBottom w:val="0"/>
      <w:divBdr>
        <w:top w:val="none" w:sz="0" w:space="0" w:color="auto"/>
        <w:left w:val="none" w:sz="0" w:space="0" w:color="auto"/>
        <w:bottom w:val="none" w:sz="0" w:space="0" w:color="auto"/>
        <w:right w:val="none" w:sz="0" w:space="0" w:color="auto"/>
      </w:divBdr>
    </w:div>
    <w:div w:id="1133446817">
      <w:bodyDiv w:val="1"/>
      <w:marLeft w:val="0"/>
      <w:marRight w:val="0"/>
      <w:marTop w:val="0"/>
      <w:marBottom w:val="0"/>
      <w:divBdr>
        <w:top w:val="none" w:sz="0" w:space="0" w:color="auto"/>
        <w:left w:val="none" w:sz="0" w:space="0" w:color="auto"/>
        <w:bottom w:val="none" w:sz="0" w:space="0" w:color="auto"/>
        <w:right w:val="none" w:sz="0" w:space="0" w:color="auto"/>
      </w:divBdr>
    </w:div>
    <w:div w:id="1188982637">
      <w:bodyDiv w:val="1"/>
      <w:marLeft w:val="0"/>
      <w:marRight w:val="0"/>
      <w:marTop w:val="0"/>
      <w:marBottom w:val="0"/>
      <w:divBdr>
        <w:top w:val="none" w:sz="0" w:space="0" w:color="auto"/>
        <w:left w:val="none" w:sz="0" w:space="0" w:color="auto"/>
        <w:bottom w:val="none" w:sz="0" w:space="0" w:color="auto"/>
        <w:right w:val="none" w:sz="0" w:space="0" w:color="auto"/>
      </w:divBdr>
      <w:divsChild>
        <w:div w:id="720902848">
          <w:marLeft w:val="0"/>
          <w:marRight w:val="0"/>
          <w:marTop w:val="0"/>
          <w:marBottom w:val="225"/>
          <w:divBdr>
            <w:top w:val="none" w:sz="0" w:space="0" w:color="auto"/>
            <w:left w:val="none" w:sz="0" w:space="0" w:color="auto"/>
            <w:bottom w:val="none" w:sz="0" w:space="0" w:color="auto"/>
            <w:right w:val="none" w:sz="0" w:space="0" w:color="auto"/>
          </w:divBdr>
        </w:div>
      </w:divsChild>
    </w:div>
    <w:div w:id="1238981381">
      <w:bodyDiv w:val="1"/>
      <w:marLeft w:val="0"/>
      <w:marRight w:val="0"/>
      <w:marTop w:val="0"/>
      <w:marBottom w:val="0"/>
      <w:divBdr>
        <w:top w:val="none" w:sz="0" w:space="0" w:color="auto"/>
        <w:left w:val="none" w:sz="0" w:space="0" w:color="auto"/>
        <w:bottom w:val="none" w:sz="0" w:space="0" w:color="auto"/>
        <w:right w:val="none" w:sz="0" w:space="0" w:color="auto"/>
      </w:divBdr>
    </w:div>
    <w:div w:id="1280843202">
      <w:bodyDiv w:val="1"/>
      <w:marLeft w:val="0"/>
      <w:marRight w:val="0"/>
      <w:marTop w:val="0"/>
      <w:marBottom w:val="0"/>
      <w:divBdr>
        <w:top w:val="none" w:sz="0" w:space="0" w:color="auto"/>
        <w:left w:val="none" w:sz="0" w:space="0" w:color="auto"/>
        <w:bottom w:val="none" w:sz="0" w:space="0" w:color="auto"/>
        <w:right w:val="none" w:sz="0" w:space="0" w:color="auto"/>
      </w:divBdr>
    </w:div>
    <w:div w:id="1285888636">
      <w:bodyDiv w:val="1"/>
      <w:marLeft w:val="0"/>
      <w:marRight w:val="0"/>
      <w:marTop w:val="0"/>
      <w:marBottom w:val="0"/>
      <w:divBdr>
        <w:top w:val="none" w:sz="0" w:space="0" w:color="auto"/>
        <w:left w:val="none" w:sz="0" w:space="0" w:color="auto"/>
        <w:bottom w:val="none" w:sz="0" w:space="0" w:color="auto"/>
        <w:right w:val="none" w:sz="0" w:space="0" w:color="auto"/>
      </w:divBdr>
    </w:div>
    <w:div w:id="1334187340">
      <w:bodyDiv w:val="1"/>
      <w:marLeft w:val="0"/>
      <w:marRight w:val="0"/>
      <w:marTop w:val="0"/>
      <w:marBottom w:val="0"/>
      <w:divBdr>
        <w:top w:val="none" w:sz="0" w:space="0" w:color="auto"/>
        <w:left w:val="none" w:sz="0" w:space="0" w:color="auto"/>
        <w:bottom w:val="none" w:sz="0" w:space="0" w:color="auto"/>
        <w:right w:val="none" w:sz="0" w:space="0" w:color="auto"/>
      </w:divBdr>
    </w:div>
    <w:div w:id="1366101707">
      <w:bodyDiv w:val="1"/>
      <w:marLeft w:val="0"/>
      <w:marRight w:val="0"/>
      <w:marTop w:val="0"/>
      <w:marBottom w:val="0"/>
      <w:divBdr>
        <w:top w:val="none" w:sz="0" w:space="0" w:color="auto"/>
        <w:left w:val="none" w:sz="0" w:space="0" w:color="auto"/>
        <w:bottom w:val="none" w:sz="0" w:space="0" w:color="auto"/>
        <w:right w:val="none" w:sz="0" w:space="0" w:color="auto"/>
      </w:divBdr>
    </w:div>
    <w:div w:id="1490320802">
      <w:bodyDiv w:val="1"/>
      <w:marLeft w:val="0"/>
      <w:marRight w:val="0"/>
      <w:marTop w:val="0"/>
      <w:marBottom w:val="0"/>
      <w:divBdr>
        <w:top w:val="none" w:sz="0" w:space="0" w:color="auto"/>
        <w:left w:val="none" w:sz="0" w:space="0" w:color="auto"/>
        <w:bottom w:val="none" w:sz="0" w:space="0" w:color="auto"/>
        <w:right w:val="none" w:sz="0" w:space="0" w:color="auto"/>
      </w:divBdr>
    </w:div>
    <w:div w:id="1529872941">
      <w:bodyDiv w:val="1"/>
      <w:marLeft w:val="0"/>
      <w:marRight w:val="0"/>
      <w:marTop w:val="0"/>
      <w:marBottom w:val="0"/>
      <w:divBdr>
        <w:top w:val="none" w:sz="0" w:space="0" w:color="auto"/>
        <w:left w:val="none" w:sz="0" w:space="0" w:color="auto"/>
        <w:bottom w:val="none" w:sz="0" w:space="0" w:color="auto"/>
        <w:right w:val="none" w:sz="0" w:space="0" w:color="auto"/>
      </w:divBdr>
    </w:div>
    <w:div w:id="1590655554">
      <w:bodyDiv w:val="1"/>
      <w:marLeft w:val="0"/>
      <w:marRight w:val="0"/>
      <w:marTop w:val="0"/>
      <w:marBottom w:val="0"/>
      <w:divBdr>
        <w:top w:val="none" w:sz="0" w:space="0" w:color="auto"/>
        <w:left w:val="none" w:sz="0" w:space="0" w:color="auto"/>
        <w:bottom w:val="none" w:sz="0" w:space="0" w:color="auto"/>
        <w:right w:val="none" w:sz="0" w:space="0" w:color="auto"/>
      </w:divBdr>
    </w:div>
    <w:div w:id="1649941328">
      <w:bodyDiv w:val="1"/>
      <w:marLeft w:val="0"/>
      <w:marRight w:val="0"/>
      <w:marTop w:val="0"/>
      <w:marBottom w:val="0"/>
      <w:divBdr>
        <w:top w:val="none" w:sz="0" w:space="0" w:color="auto"/>
        <w:left w:val="none" w:sz="0" w:space="0" w:color="auto"/>
        <w:bottom w:val="none" w:sz="0" w:space="0" w:color="auto"/>
        <w:right w:val="none" w:sz="0" w:space="0" w:color="auto"/>
      </w:divBdr>
    </w:div>
    <w:div w:id="1678851855">
      <w:bodyDiv w:val="1"/>
      <w:marLeft w:val="0"/>
      <w:marRight w:val="0"/>
      <w:marTop w:val="0"/>
      <w:marBottom w:val="0"/>
      <w:divBdr>
        <w:top w:val="none" w:sz="0" w:space="0" w:color="auto"/>
        <w:left w:val="none" w:sz="0" w:space="0" w:color="auto"/>
        <w:bottom w:val="none" w:sz="0" w:space="0" w:color="auto"/>
        <w:right w:val="none" w:sz="0" w:space="0" w:color="auto"/>
      </w:divBdr>
    </w:div>
    <w:div w:id="1681734387">
      <w:bodyDiv w:val="1"/>
      <w:marLeft w:val="0"/>
      <w:marRight w:val="0"/>
      <w:marTop w:val="0"/>
      <w:marBottom w:val="0"/>
      <w:divBdr>
        <w:top w:val="none" w:sz="0" w:space="0" w:color="auto"/>
        <w:left w:val="none" w:sz="0" w:space="0" w:color="auto"/>
        <w:bottom w:val="none" w:sz="0" w:space="0" w:color="auto"/>
        <w:right w:val="none" w:sz="0" w:space="0" w:color="auto"/>
      </w:divBdr>
    </w:div>
    <w:div w:id="1704208748">
      <w:bodyDiv w:val="1"/>
      <w:marLeft w:val="0"/>
      <w:marRight w:val="0"/>
      <w:marTop w:val="0"/>
      <w:marBottom w:val="0"/>
      <w:divBdr>
        <w:top w:val="none" w:sz="0" w:space="0" w:color="auto"/>
        <w:left w:val="none" w:sz="0" w:space="0" w:color="auto"/>
        <w:bottom w:val="none" w:sz="0" w:space="0" w:color="auto"/>
        <w:right w:val="none" w:sz="0" w:space="0" w:color="auto"/>
      </w:divBdr>
    </w:div>
    <w:div w:id="1774519415">
      <w:bodyDiv w:val="1"/>
      <w:marLeft w:val="0"/>
      <w:marRight w:val="0"/>
      <w:marTop w:val="0"/>
      <w:marBottom w:val="0"/>
      <w:divBdr>
        <w:top w:val="none" w:sz="0" w:space="0" w:color="auto"/>
        <w:left w:val="none" w:sz="0" w:space="0" w:color="auto"/>
        <w:bottom w:val="none" w:sz="0" w:space="0" w:color="auto"/>
        <w:right w:val="none" w:sz="0" w:space="0" w:color="auto"/>
      </w:divBdr>
    </w:div>
    <w:div w:id="1788230255">
      <w:bodyDiv w:val="1"/>
      <w:marLeft w:val="0"/>
      <w:marRight w:val="0"/>
      <w:marTop w:val="0"/>
      <w:marBottom w:val="0"/>
      <w:divBdr>
        <w:top w:val="none" w:sz="0" w:space="0" w:color="auto"/>
        <w:left w:val="none" w:sz="0" w:space="0" w:color="auto"/>
        <w:bottom w:val="none" w:sz="0" w:space="0" w:color="auto"/>
        <w:right w:val="none" w:sz="0" w:space="0" w:color="auto"/>
      </w:divBdr>
    </w:div>
    <w:div w:id="1875993474">
      <w:bodyDiv w:val="1"/>
      <w:marLeft w:val="0"/>
      <w:marRight w:val="0"/>
      <w:marTop w:val="0"/>
      <w:marBottom w:val="0"/>
      <w:divBdr>
        <w:top w:val="none" w:sz="0" w:space="0" w:color="auto"/>
        <w:left w:val="none" w:sz="0" w:space="0" w:color="auto"/>
        <w:bottom w:val="none" w:sz="0" w:space="0" w:color="auto"/>
        <w:right w:val="none" w:sz="0" w:space="0" w:color="auto"/>
      </w:divBdr>
    </w:div>
    <w:div w:id="1951543783">
      <w:bodyDiv w:val="1"/>
      <w:marLeft w:val="0"/>
      <w:marRight w:val="0"/>
      <w:marTop w:val="0"/>
      <w:marBottom w:val="0"/>
      <w:divBdr>
        <w:top w:val="none" w:sz="0" w:space="0" w:color="auto"/>
        <w:left w:val="none" w:sz="0" w:space="0" w:color="auto"/>
        <w:bottom w:val="none" w:sz="0" w:space="0" w:color="auto"/>
        <w:right w:val="none" w:sz="0" w:space="0" w:color="auto"/>
      </w:divBdr>
    </w:div>
    <w:div w:id="1993872262">
      <w:bodyDiv w:val="1"/>
      <w:marLeft w:val="0"/>
      <w:marRight w:val="0"/>
      <w:marTop w:val="0"/>
      <w:marBottom w:val="0"/>
      <w:divBdr>
        <w:top w:val="none" w:sz="0" w:space="0" w:color="auto"/>
        <w:left w:val="none" w:sz="0" w:space="0" w:color="auto"/>
        <w:bottom w:val="none" w:sz="0" w:space="0" w:color="auto"/>
        <w:right w:val="none" w:sz="0" w:space="0" w:color="auto"/>
      </w:divBdr>
    </w:div>
    <w:div w:id="2010671970">
      <w:bodyDiv w:val="1"/>
      <w:marLeft w:val="0"/>
      <w:marRight w:val="0"/>
      <w:marTop w:val="0"/>
      <w:marBottom w:val="0"/>
      <w:divBdr>
        <w:top w:val="none" w:sz="0" w:space="0" w:color="auto"/>
        <w:left w:val="none" w:sz="0" w:space="0" w:color="auto"/>
        <w:bottom w:val="none" w:sz="0" w:space="0" w:color="auto"/>
        <w:right w:val="none" w:sz="0" w:space="0" w:color="auto"/>
      </w:divBdr>
    </w:div>
    <w:div w:id="20406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9A27-EA5A-4C74-BA02-5C2A83C67E02}">
  <ds:schemaRefs>
    <ds:schemaRef ds:uri="urn:schemas-microsoft-com.VSTO2008Demos.ControlsStorage"/>
  </ds:schemaRefs>
</ds:datastoreItem>
</file>

<file path=customXml/itemProps2.xml><?xml version="1.0" encoding="utf-8"?>
<ds:datastoreItem xmlns:ds="http://schemas.openxmlformats.org/officeDocument/2006/customXml" ds:itemID="{6E4482A9-6DB9-4303-A6D1-46B922F6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2</TotalTime>
  <Pages>8</Pages>
  <Words>2838</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UBND TỈNH LẠNG SƠN</vt:lpstr>
    </vt:vector>
  </TitlesOfParts>
  <Company>Microsoft</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LẠNG SƠN</dc:title>
  <dc:creator>LuuBaMac</dc:creator>
  <cp:lastModifiedBy>hp1</cp:lastModifiedBy>
  <cp:revision>4</cp:revision>
  <cp:lastPrinted>2025-07-23T09:15:00Z</cp:lastPrinted>
  <dcterms:created xsi:type="dcterms:W3CDTF">2025-09-30T10:21:00Z</dcterms:created>
  <dcterms:modified xsi:type="dcterms:W3CDTF">2025-09-30T10:25:00Z</dcterms:modified>
</cp:coreProperties>
</file>