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shd w:val="clear" w:color="auto" w:fill="FFFFFF"/>
        <w:tblCellMar>
          <w:left w:w="0" w:type="dxa"/>
          <w:right w:w="0" w:type="dxa"/>
        </w:tblCellMar>
        <w:tblLook w:val="04A0" w:firstRow="1" w:lastRow="0" w:firstColumn="1" w:lastColumn="0" w:noHBand="0" w:noVBand="1"/>
      </w:tblPr>
      <w:tblGrid>
        <w:gridCol w:w="3261"/>
        <w:gridCol w:w="5724"/>
      </w:tblGrid>
      <w:tr w:rsidR="00B467D3" w:rsidRPr="00B467D3" w14:paraId="4844E8D4" w14:textId="77777777" w:rsidTr="0028341C">
        <w:tc>
          <w:tcPr>
            <w:tcW w:w="3261" w:type="dxa"/>
            <w:shd w:val="clear" w:color="auto" w:fill="FFFFFF"/>
            <w:tcMar>
              <w:top w:w="0" w:type="dxa"/>
              <w:left w:w="108" w:type="dxa"/>
              <w:bottom w:w="0" w:type="dxa"/>
              <w:right w:w="108" w:type="dxa"/>
            </w:tcMar>
            <w:hideMark/>
          </w:tcPr>
          <w:p w14:paraId="5FC4B6A6" w14:textId="31720013" w:rsidR="005B4A92" w:rsidRPr="00B467D3" w:rsidRDefault="005B4A92" w:rsidP="00813839">
            <w:pPr>
              <w:keepNext/>
              <w:widowControl w:val="0"/>
              <w:spacing w:before="120" w:after="0" w:line="240" w:lineRule="auto"/>
              <w:jc w:val="center"/>
              <w:rPr>
                <w:rFonts w:ascii="Times New Roman" w:eastAsia="Times New Roman" w:hAnsi="Times New Roman" w:cs="Times New Roman"/>
                <w:sz w:val="20"/>
                <w:szCs w:val="20"/>
              </w:rPr>
            </w:pPr>
            <w:r w:rsidRPr="00B467D3">
              <w:rPr>
                <w:rFonts w:ascii="Times New Roman" w:eastAsia="Times New Roman" w:hAnsi="Times New Roman" w:cs="Times New Roman"/>
                <w:b/>
                <w:bCs/>
                <w:noProof/>
                <w:sz w:val="26"/>
                <w:szCs w:val="26"/>
              </w:rPr>
              <mc:AlternateContent>
                <mc:Choice Requires="wps">
                  <w:drawing>
                    <wp:anchor distT="0" distB="0" distL="114300" distR="114300" simplePos="0" relativeHeight="251655680" behindDoc="0" locked="0" layoutInCell="1" allowOverlap="1" wp14:anchorId="291B04FE" wp14:editId="2BA005E1">
                      <wp:simplePos x="0" y="0"/>
                      <wp:positionH relativeFrom="column">
                        <wp:posOffset>790851</wp:posOffset>
                      </wp:positionH>
                      <wp:positionV relativeFrom="paragraph">
                        <wp:posOffset>504245</wp:posOffset>
                      </wp:positionV>
                      <wp:extent cx="381663" cy="0"/>
                      <wp:effectExtent l="0" t="0" r="37465" b="19050"/>
                      <wp:wrapNone/>
                      <wp:docPr id="1" name="Straight Connector 1"/>
                      <wp:cNvGraphicFramePr/>
                      <a:graphic xmlns:a="http://schemas.openxmlformats.org/drawingml/2006/main">
                        <a:graphicData uri="http://schemas.microsoft.com/office/word/2010/wordprocessingShape">
                          <wps:wsp>
                            <wps:cNvCnPr/>
                            <wps:spPr>
                              <a:xfrm>
                                <a:off x="0" y="0"/>
                                <a:ext cx="38166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93603C" id="Straight Connector 1"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62.25pt,39.7pt" to="92.3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" strokecolor="black [3213]" strokeweight=".5pt">
                      <v:stroke joinstyle="miter"/>
                    </v:line>
                  </w:pict>
                </mc:Fallback>
              </mc:AlternateContent>
            </w:r>
            <w:r w:rsidR="001031ED" w:rsidRPr="00B467D3">
              <w:rPr>
                <w:rFonts w:ascii="Times New Roman" w:eastAsia="Times New Roman" w:hAnsi="Times New Roman" w:cs="Times New Roman"/>
                <w:b/>
                <w:bCs/>
                <w:sz w:val="26"/>
                <w:szCs w:val="26"/>
              </w:rPr>
              <w:t>Ủ</w:t>
            </w:r>
            <w:r w:rsidR="0028341C" w:rsidRPr="00B467D3">
              <w:rPr>
                <w:rFonts w:ascii="Times New Roman" w:eastAsia="Times New Roman" w:hAnsi="Times New Roman" w:cs="Times New Roman"/>
                <w:b/>
                <w:bCs/>
                <w:sz w:val="26"/>
                <w:szCs w:val="26"/>
              </w:rPr>
              <w:t>Y BAN NHÂN DÂN</w:t>
            </w:r>
            <w:r w:rsidRPr="00B467D3">
              <w:rPr>
                <w:rFonts w:ascii="Times New Roman" w:eastAsia="Times New Roman" w:hAnsi="Times New Roman" w:cs="Times New Roman"/>
                <w:b/>
                <w:bCs/>
                <w:sz w:val="26"/>
                <w:szCs w:val="26"/>
              </w:rPr>
              <w:br/>
              <w:t>T</w:t>
            </w:r>
            <w:r w:rsidR="00147811" w:rsidRPr="00B467D3">
              <w:rPr>
                <w:rFonts w:ascii="Times New Roman" w:eastAsia="Times New Roman" w:hAnsi="Times New Roman" w:cs="Times New Roman"/>
                <w:b/>
                <w:bCs/>
                <w:sz w:val="26"/>
                <w:szCs w:val="26"/>
              </w:rPr>
              <w:t xml:space="preserve">HÀNH PHỐ </w:t>
            </w:r>
            <w:r w:rsidR="00404FE2" w:rsidRPr="00B467D3">
              <w:rPr>
                <w:rFonts w:ascii="Times New Roman" w:eastAsia="Times New Roman" w:hAnsi="Times New Roman" w:cs="Times New Roman"/>
                <w:b/>
                <w:bCs/>
                <w:sz w:val="26"/>
                <w:szCs w:val="26"/>
              </w:rPr>
              <w:t>HUẾ</w:t>
            </w:r>
            <w:r w:rsidRPr="00B467D3">
              <w:rPr>
                <w:rFonts w:ascii="Times New Roman" w:eastAsia="Times New Roman" w:hAnsi="Times New Roman" w:cs="Times New Roman"/>
                <w:b/>
                <w:bCs/>
                <w:sz w:val="26"/>
                <w:szCs w:val="26"/>
              </w:rPr>
              <w:br/>
            </w:r>
          </w:p>
        </w:tc>
        <w:tc>
          <w:tcPr>
            <w:tcW w:w="5724" w:type="dxa"/>
            <w:shd w:val="clear" w:color="auto" w:fill="FFFFFF"/>
            <w:tcMar>
              <w:top w:w="0" w:type="dxa"/>
              <w:left w:w="108" w:type="dxa"/>
              <w:bottom w:w="0" w:type="dxa"/>
              <w:right w:w="108" w:type="dxa"/>
            </w:tcMar>
            <w:hideMark/>
          </w:tcPr>
          <w:p w14:paraId="189FDF44" w14:textId="77777777" w:rsidR="005B4A92" w:rsidRPr="00B467D3" w:rsidRDefault="005B4A92" w:rsidP="00813839">
            <w:pPr>
              <w:keepNext/>
              <w:widowControl w:val="0"/>
              <w:spacing w:before="120" w:after="0" w:line="240" w:lineRule="auto"/>
              <w:jc w:val="center"/>
              <w:rPr>
                <w:rFonts w:ascii="Times New Roman" w:eastAsia="Times New Roman" w:hAnsi="Times New Roman" w:cs="Times New Roman"/>
                <w:sz w:val="20"/>
                <w:szCs w:val="20"/>
              </w:rPr>
            </w:pPr>
            <w:r w:rsidRPr="00B467D3">
              <w:rPr>
                <w:rFonts w:ascii="Times New Roman" w:eastAsia="Times New Roman" w:hAnsi="Times New Roman" w:cs="Times New Roman"/>
                <w:b/>
                <w:bCs/>
                <w:noProof/>
                <w:sz w:val="26"/>
                <w:szCs w:val="26"/>
              </w:rPr>
              <mc:AlternateContent>
                <mc:Choice Requires="wps">
                  <w:drawing>
                    <wp:anchor distT="0" distB="0" distL="114300" distR="114300" simplePos="0" relativeHeight="251659776" behindDoc="0" locked="0" layoutInCell="1" allowOverlap="1" wp14:anchorId="122FE51A" wp14:editId="350E5444">
                      <wp:simplePos x="0" y="0"/>
                      <wp:positionH relativeFrom="column">
                        <wp:posOffset>756615</wp:posOffset>
                      </wp:positionH>
                      <wp:positionV relativeFrom="paragraph">
                        <wp:posOffset>496460</wp:posOffset>
                      </wp:positionV>
                      <wp:extent cx="2003729" cy="0"/>
                      <wp:effectExtent l="0" t="0" r="34925" b="19050"/>
                      <wp:wrapNone/>
                      <wp:docPr id="2" name="Straight Connector 2"/>
                      <wp:cNvGraphicFramePr/>
                      <a:graphic xmlns:a="http://schemas.openxmlformats.org/drawingml/2006/main">
                        <a:graphicData uri="http://schemas.microsoft.com/office/word/2010/wordprocessingShape">
                          <wps:wsp>
                            <wps:cNvCnPr/>
                            <wps:spPr>
                              <a:xfrm>
                                <a:off x="0" y="0"/>
                                <a:ext cx="200372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C8CD06" id="Straight Connector 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59.6pt,39.1pt" to="217.3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" strokecolor="black [3213]" strokeweight=".5pt">
                      <v:stroke joinstyle="miter"/>
                    </v:line>
                  </w:pict>
                </mc:Fallback>
              </mc:AlternateContent>
            </w:r>
            <w:r w:rsidRPr="00B467D3">
              <w:rPr>
                <w:rFonts w:ascii="Times New Roman" w:eastAsia="Times New Roman" w:hAnsi="Times New Roman" w:cs="Times New Roman"/>
                <w:b/>
                <w:bCs/>
                <w:sz w:val="26"/>
                <w:szCs w:val="26"/>
              </w:rPr>
              <w:t>CỘNG HÒA XÃ HỘI CHỦ NGHĨA VIỆT NAM</w:t>
            </w:r>
            <w:r w:rsidRPr="00B467D3">
              <w:rPr>
                <w:rFonts w:ascii="Times New Roman" w:eastAsia="Times New Roman" w:hAnsi="Times New Roman" w:cs="Times New Roman"/>
                <w:b/>
                <w:bCs/>
                <w:sz w:val="26"/>
                <w:szCs w:val="26"/>
              </w:rPr>
              <w:br/>
              <w:t>Độc lập - Tự do - Hạnh phúc</w:t>
            </w:r>
            <w:r w:rsidRPr="00B467D3">
              <w:rPr>
                <w:rFonts w:ascii="Times New Roman" w:eastAsia="Times New Roman" w:hAnsi="Times New Roman" w:cs="Times New Roman"/>
                <w:b/>
                <w:bCs/>
                <w:sz w:val="26"/>
                <w:szCs w:val="26"/>
              </w:rPr>
              <w:br/>
            </w:r>
          </w:p>
        </w:tc>
      </w:tr>
      <w:tr w:rsidR="00B467D3" w:rsidRPr="00B467D3" w14:paraId="0F9A93F6" w14:textId="77777777" w:rsidTr="0028341C">
        <w:tc>
          <w:tcPr>
            <w:tcW w:w="3261" w:type="dxa"/>
            <w:shd w:val="clear" w:color="auto" w:fill="FFFFFF"/>
            <w:tcMar>
              <w:top w:w="0" w:type="dxa"/>
              <w:left w:w="108" w:type="dxa"/>
              <w:bottom w:w="0" w:type="dxa"/>
              <w:right w:w="108" w:type="dxa"/>
            </w:tcMar>
            <w:hideMark/>
          </w:tcPr>
          <w:p w14:paraId="16A4DE8A" w14:textId="3481ACBE" w:rsidR="005B4A92" w:rsidRPr="00B467D3" w:rsidRDefault="005B4A92" w:rsidP="00813839">
            <w:pPr>
              <w:keepNext/>
              <w:widowControl w:val="0"/>
              <w:spacing w:before="120" w:after="120" w:line="240" w:lineRule="auto"/>
              <w:jc w:val="center"/>
              <w:rPr>
                <w:rFonts w:ascii="Times New Roman" w:eastAsia="Times New Roman" w:hAnsi="Times New Roman" w:cs="Times New Roman"/>
                <w:sz w:val="26"/>
                <w:szCs w:val="26"/>
              </w:rPr>
            </w:pPr>
            <w:r w:rsidRPr="00B467D3">
              <w:rPr>
                <w:rFonts w:ascii="Times New Roman" w:eastAsia="Times New Roman" w:hAnsi="Times New Roman" w:cs="Times New Roman"/>
                <w:sz w:val="26"/>
                <w:szCs w:val="26"/>
              </w:rPr>
              <w:t>Số:         /</w:t>
            </w:r>
            <w:r w:rsidR="0028341C" w:rsidRPr="00B467D3">
              <w:rPr>
                <w:rFonts w:ascii="Times New Roman" w:eastAsia="Times New Roman" w:hAnsi="Times New Roman" w:cs="Times New Roman"/>
                <w:sz w:val="26"/>
                <w:szCs w:val="26"/>
              </w:rPr>
              <w:t>TTr-UBND</w:t>
            </w:r>
          </w:p>
        </w:tc>
        <w:tc>
          <w:tcPr>
            <w:tcW w:w="5724" w:type="dxa"/>
            <w:shd w:val="clear" w:color="auto" w:fill="FFFFFF"/>
            <w:tcMar>
              <w:top w:w="0" w:type="dxa"/>
              <w:left w:w="108" w:type="dxa"/>
              <w:bottom w:w="0" w:type="dxa"/>
              <w:right w:w="108" w:type="dxa"/>
            </w:tcMar>
            <w:hideMark/>
          </w:tcPr>
          <w:p w14:paraId="4DFA1F96" w14:textId="25014E73" w:rsidR="005B4A92" w:rsidRPr="00B467D3" w:rsidRDefault="00404FE2" w:rsidP="00813839">
            <w:pPr>
              <w:keepNext/>
              <w:widowControl w:val="0"/>
              <w:spacing w:before="120" w:after="120" w:line="240" w:lineRule="auto"/>
              <w:jc w:val="right"/>
              <w:rPr>
                <w:rFonts w:ascii="Times New Roman" w:eastAsia="Times New Roman" w:hAnsi="Times New Roman" w:cs="Times New Roman"/>
                <w:sz w:val="26"/>
                <w:szCs w:val="26"/>
              </w:rPr>
            </w:pPr>
            <w:r w:rsidRPr="00B467D3">
              <w:rPr>
                <w:rFonts w:ascii="Times New Roman" w:eastAsia="Times New Roman" w:hAnsi="Times New Roman" w:cs="Times New Roman"/>
                <w:i/>
                <w:iCs/>
                <w:sz w:val="26"/>
                <w:szCs w:val="26"/>
              </w:rPr>
              <w:t>Huế</w:t>
            </w:r>
            <w:r w:rsidR="005B4A92" w:rsidRPr="00B467D3">
              <w:rPr>
                <w:rFonts w:ascii="Times New Roman" w:eastAsia="Times New Roman" w:hAnsi="Times New Roman" w:cs="Times New Roman"/>
                <w:i/>
                <w:iCs/>
                <w:sz w:val="26"/>
                <w:szCs w:val="26"/>
              </w:rPr>
              <w:t xml:space="preserve">, ngày        tháng </w:t>
            </w:r>
            <w:r w:rsidR="002E5AD5">
              <w:rPr>
                <w:rFonts w:ascii="Times New Roman" w:eastAsia="Times New Roman" w:hAnsi="Times New Roman" w:cs="Times New Roman"/>
                <w:i/>
                <w:iCs/>
                <w:sz w:val="26"/>
                <w:szCs w:val="26"/>
              </w:rPr>
              <w:t>6</w:t>
            </w:r>
            <w:r w:rsidR="005B4A92" w:rsidRPr="00B467D3">
              <w:rPr>
                <w:rFonts w:ascii="Times New Roman" w:eastAsia="Times New Roman" w:hAnsi="Times New Roman" w:cs="Times New Roman"/>
                <w:i/>
                <w:iCs/>
                <w:sz w:val="26"/>
                <w:szCs w:val="26"/>
              </w:rPr>
              <w:t xml:space="preserve"> năm 202</w:t>
            </w:r>
            <w:r w:rsidRPr="00B467D3">
              <w:rPr>
                <w:rFonts w:ascii="Times New Roman" w:eastAsia="Times New Roman" w:hAnsi="Times New Roman" w:cs="Times New Roman"/>
                <w:i/>
                <w:iCs/>
                <w:sz w:val="26"/>
                <w:szCs w:val="26"/>
              </w:rPr>
              <w:t>5</w:t>
            </w:r>
          </w:p>
        </w:tc>
      </w:tr>
    </w:tbl>
    <w:p w14:paraId="382B0F5F" w14:textId="6DCCCC76" w:rsidR="005B4A92" w:rsidRPr="00B467D3" w:rsidRDefault="007A4EA5" w:rsidP="00813839">
      <w:pPr>
        <w:keepNext/>
        <w:widowControl w:val="0"/>
        <w:shd w:val="clear" w:color="auto" w:fill="FFFFFF"/>
        <w:spacing w:before="120" w:after="120" w:line="240" w:lineRule="auto"/>
        <w:textAlignment w:val="baseline"/>
        <w:rPr>
          <w:rFonts w:ascii="Times New Roman" w:eastAsia="Times New Roman" w:hAnsi="Times New Roman" w:cs="Times New Roman"/>
          <w:b/>
          <w:bCs/>
          <w:sz w:val="26"/>
          <w:szCs w:val="26"/>
        </w:rPr>
      </w:pPr>
      <w:r w:rsidRPr="00B467D3">
        <w:rPr>
          <w:rFonts w:ascii="Times New Roman" w:eastAsia="Times New Roman" w:hAnsi="Times New Roman" w:cs="Times New Roman"/>
          <w:noProof/>
          <w:sz w:val="28"/>
          <w:szCs w:val="28"/>
        </w:rPr>
        <mc:AlternateContent>
          <mc:Choice Requires="wps">
            <w:drawing>
              <wp:anchor distT="0" distB="0" distL="114300" distR="114300" simplePos="0" relativeHeight="251657728" behindDoc="0" locked="0" layoutInCell="1" allowOverlap="1" wp14:anchorId="6DEF5D1E" wp14:editId="6051C0E0">
                <wp:simplePos x="0" y="0"/>
                <wp:positionH relativeFrom="column">
                  <wp:posOffset>104368</wp:posOffset>
                </wp:positionH>
                <wp:positionV relativeFrom="paragraph">
                  <wp:posOffset>40005</wp:posOffset>
                </wp:positionV>
                <wp:extent cx="1616659" cy="286247"/>
                <wp:effectExtent l="0" t="0" r="0" b="0"/>
                <wp:wrapNone/>
                <wp:docPr id="6" name="Rectangle 6"/>
                <wp:cNvGraphicFramePr/>
                <a:graphic xmlns:a="http://schemas.openxmlformats.org/drawingml/2006/main">
                  <a:graphicData uri="http://schemas.microsoft.com/office/word/2010/wordprocessingShape">
                    <wps:wsp>
                      <wps:cNvSpPr/>
                      <wps:spPr>
                        <a:xfrm>
                          <a:off x="0" y="0"/>
                          <a:ext cx="1616659" cy="286247"/>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8EC9E" w14:textId="5654A4CC" w:rsidR="00767FFC" w:rsidRPr="007F51AC" w:rsidRDefault="00767FFC" w:rsidP="007F51AC">
                            <w:pPr>
                              <w:ind w:right="90"/>
                              <w:jc w:val="center"/>
                              <w:rPr>
                                <w:rFonts w:ascii="Times New Roman" w:hAnsi="Times New Roman" w:cs="Times New Roman"/>
                                <w:b/>
                                <w:color w:val="000000" w:themeColor="text1"/>
                                <w:sz w:val="24"/>
                                <w:szCs w:val="24"/>
                              </w:rPr>
                            </w:pPr>
                            <w:r w:rsidRPr="007F51AC">
                              <w:rPr>
                                <w:rFonts w:ascii="Times New Roman" w:hAnsi="Times New Roman" w:cs="Times New Roman"/>
                                <w:b/>
                                <w:color w:val="000000" w:themeColor="text1"/>
                                <w:sz w:val="24"/>
                                <w:szCs w:val="24"/>
                              </w:rPr>
                              <w:t>DỰ THẢO</w:t>
                            </w:r>
                            <w:r w:rsidR="009A118F">
                              <w:rPr>
                                <w:rFonts w:ascii="Times New Roman" w:hAnsi="Times New Roman" w:cs="Times New Roman"/>
                                <w:b/>
                                <w:color w:val="000000" w:themeColor="text1"/>
                                <w:sz w:val="24"/>
                                <w:szCs w:val="24"/>
                              </w:rPr>
                              <w:t xml:space="preserve"> LẦN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F5D1E" id="Rectangle 6" o:spid="_x0000_s1026" style="position:absolute;margin-left:8.2pt;margin-top:3.15pt;width:127.3pt;height:2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" filled="f" stroked="f" strokeweight=".25pt">
                <v:textbox>
                  <w:txbxContent>
                    <w:p w14:paraId="2268EC9E" w14:textId="5654A4CC" w:rsidR="00767FFC" w:rsidRPr="007F51AC" w:rsidRDefault="00767FFC" w:rsidP="007F51AC">
                      <w:pPr>
                        <w:ind w:right="90"/>
                        <w:jc w:val="center"/>
                        <w:rPr>
                          <w:rFonts w:ascii="Times New Roman" w:hAnsi="Times New Roman" w:cs="Times New Roman"/>
                          <w:b/>
                          <w:color w:val="000000" w:themeColor="text1"/>
                          <w:sz w:val="24"/>
                          <w:szCs w:val="24"/>
                        </w:rPr>
                      </w:pPr>
                      <w:r w:rsidRPr="007F51AC">
                        <w:rPr>
                          <w:rFonts w:ascii="Times New Roman" w:hAnsi="Times New Roman" w:cs="Times New Roman"/>
                          <w:b/>
                          <w:color w:val="000000" w:themeColor="text1"/>
                          <w:sz w:val="24"/>
                          <w:szCs w:val="24"/>
                        </w:rPr>
                        <w:t>DỰ THẢO</w:t>
                      </w:r>
                      <w:r w:rsidR="009A118F">
                        <w:rPr>
                          <w:rFonts w:ascii="Times New Roman" w:hAnsi="Times New Roman" w:cs="Times New Roman"/>
                          <w:b/>
                          <w:color w:val="000000" w:themeColor="text1"/>
                          <w:sz w:val="24"/>
                          <w:szCs w:val="24"/>
                        </w:rPr>
                        <w:t xml:space="preserve"> LẦN 1</w:t>
                      </w:r>
                    </w:p>
                  </w:txbxContent>
                </v:textbox>
              </v:rect>
            </w:pict>
          </mc:Fallback>
        </mc:AlternateContent>
      </w:r>
      <w:r w:rsidR="005B4A92" w:rsidRPr="00B467D3">
        <w:rPr>
          <w:rFonts w:ascii="Times New Roman" w:eastAsia="Times New Roman" w:hAnsi="Times New Roman" w:cs="Times New Roman"/>
          <w:b/>
          <w:bCs/>
          <w:sz w:val="21"/>
          <w:szCs w:val="21"/>
        </w:rPr>
        <w:t> </w:t>
      </w:r>
    </w:p>
    <w:p w14:paraId="66F98288" w14:textId="77777777" w:rsidR="0028341C" w:rsidRPr="00B467D3" w:rsidRDefault="0028341C" w:rsidP="00813839">
      <w:pPr>
        <w:keepNext/>
        <w:widowControl w:val="0"/>
        <w:shd w:val="clear" w:color="auto" w:fill="FFFFFF"/>
        <w:spacing w:after="0" w:line="240" w:lineRule="auto"/>
        <w:jc w:val="center"/>
        <w:textAlignment w:val="baseline"/>
        <w:rPr>
          <w:rFonts w:ascii="Times New Roman" w:eastAsia="Times New Roman" w:hAnsi="Times New Roman" w:cs="Times New Roman"/>
          <w:b/>
          <w:bCs/>
          <w:sz w:val="28"/>
          <w:szCs w:val="28"/>
        </w:rPr>
      </w:pPr>
      <w:r w:rsidRPr="00B467D3">
        <w:rPr>
          <w:rFonts w:ascii="Times New Roman" w:eastAsia="Times New Roman" w:hAnsi="Times New Roman" w:cs="Times New Roman"/>
          <w:b/>
          <w:bCs/>
          <w:sz w:val="28"/>
          <w:szCs w:val="28"/>
        </w:rPr>
        <w:t xml:space="preserve">TỜ TRÌNH </w:t>
      </w:r>
    </w:p>
    <w:p w14:paraId="2C90B138" w14:textId="6EBCD11F" w:rsidR="00421895" w:rsidRPr="00B467D3" w:rsidRDefault="002D46D6" w:rsidP="002D46D6">
      <w:pPr>
        <w:keepNext/>
        <w:widowControl w:val="0"/>
        <w:shd w:val="clear" w:color="auto" w:fill="FFFFFF"/>
        <w:spacing w:after="0" w:line="240" w:lineRule="auto"/>
        <w:jc w:val="center"/>
        <w:rPr>
          <w:rFonts w:ascii="Times New Roman" w:eastAsia="Times New Roman" w:hAnsi="Times New Roman" w:cs="Times New Roman"/>
          <w:b/>
          <w:sz w:val="28"/>
          <w:szCs w:val="28"/>
        </w:rPr>
      </w:pPr>
      <w:r w:rsidRPr="00B467D3">
        <w:rPr>
          <w:rFonts w:ascii="Times New Roman" w:hAnsi="Times New Roman" w:cs="Times New Roman"/>
          <w:b/>
          <w:spacing w:val="-2"/>
          <w:sz w:val="28"/>
          <w:szCs w:val="28"/>
        </w:rPr>
        <w:t>Dự thảo Nghị quyết của Hội đồng nhân dân thành phố q</w:t>
      </w:r>
      <w:r w:rsidR="00421895" w:rsidRPr="00B467D3">
        <w:rPr>
          <w:rFonts w:ascii="Times New Roman" w:eastAsia="Times New Roman" w:hAnsi="Times New Roman" w:cs="Times New Roman"/>
          <w:b/>
          <w:sz w:val="28"/>
          <w:szCs w:val="28"/>
        </w:rPr>
        <w:t xml:space="preserve">uy định mức đầu tư, hỗ trợ đầu tư trong lâm nghiệp </w:t>
      </w:r>
      <w:r w:rsidR="00421895" w:rsidRPr="00B467D3">
        <w:rPr>
          <w:rFonts w:ascii="Times New Roman" w:hAnsi="Times New Roman" w:cs="Times New Roman"/>
          <w:b/>
          <w:spacing w:val="-2"/>
          <w:sz w:val="28"/>
          <w:szCs w:val="28"/>
        </w:rPr>
        <w:t>trên địa bàn thành phố Huế</w:t>
      </w:r>
    </w:p>
    <w:p w14:paraId="7094104B" w14:textId="373F73ED" w:rsidR="005B4BEB" w:rsidRPr="00B467D3" w:rsidRDefault="00B1056E" w:rsidP="00813839">
      <w:pPr>
        <w:keepNext/>
        <w:widowControl w:val="0"/>
        <w:shd w:val="clear" w:color="auto" w:fill="FFFFFF"/>
        <w:spacing w:after="0" w:line="240" w:lineRule="auto"/>
        <w:jc w:val="center"/>
        <w:textAlignment w:val="baseline"/>
        <w:rPr>
          <w:rFonts w:ascii="Times New Roman" w:eastAsia="Times New Roman" w:hAnsi="Times New Roman" w:cs="Times New Roman"/>
          <w:bCs/>
          <w:sz w:val="28"/>
          <w:szCs w:val="28"/>
        </w:rPr>
      </w:pPr>
      <w:r w:rsidRPr="00B467D3">
        <w:rPr>
          <w:rFonts w:ascii="Times New Roman" w:eastAsia="Arial" w:hAnsi="Times New Roman" w:cs="Times New Roman"/>
          <w:b/>
          <w:noProof/>
          <w:sz w:val="28"/>
          <w:szCs w:val="28"/>
        </w:rPr>
        <mc:AlternateContent>
          <mc:Choice Requires="wps">
            <w:drawing>
              <wp:anchor distT="0" distB="0" distL="114300" distR="114300" simplePos="0" relativeHeight="251660800" behindDoc="0" locked="0" layoutInCell="1" allowOverlap="1" wp14:anchorId="74BC60BE" wp14:editId="26FA25D8">
                <wp:simplePos x="0" y="0"/>
                <wp:positionH relativeFrom="margin">
                  <wp:posOffset>2462530</wp:posOffset>
                </wp:positionH>
                <wp:positionV relativeFrom="paragraph">
                  <wp:posOffset>33655</wp:posOffset>
                </wp:positionV>
                <wp:extent cx="7461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46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303354" id="Straight Connector 3" o:spid="_x0000_s1026" style="position:absolute;z-index:2516608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93.9pt,2.65pt" to="252.6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" strokecolor="black [3213]" strokeweight=".5pt">
                <v:stroke joinstyle="miter"/>
                <w10:wrap anchorx="margin"/>
              </v:line>
            </w:pict>
          </mc:Fallback>
        </mc:AlternateContent>
      </w:r>
    </w:p>
    <w:p w14:paraId="0D68B7E9" w14:textId="33B8280A" w:rsidR="005B4A92" w:rsidRPr="00B467D3" w:rsidRDefault="0028341C" w:rsidP="00813839">
      <w:pPr>
        <w:keepNext/>
        <w:widowControl w:val="0"/>
        <w:shd w:val="clear" w:color="auto" w:fill="FFFFFF"/>
        <w:spacing w:after="0" w:line="240" w:lineRule="auto"/>
        <w:jc w:val="center"/>
        <w:textAlignment w:val="baseline"/>
        <w:rPr>
          <w:rFonts w:ascii="Times New Roman" w:eastAsia="Times New Roman" w:hAnsi="Times New Roman" w:cs="Times New Roman"/>
          <w:bCs/>
          <w:sz w:val="28"/>
          <w:szCs w:val="28"/>
        </w:rPr>
      </w:pPr>
      <w:r w:rsidRPr="00B467D3">
        <w:rPr>
          <w:rFonts w:ascii="Times New Roman" w:eastAsia="Times New Roman" w:hAnsi="Times New Roman" w:cs="Times New Roman"/>
          <w:bCs/>
          <w:sz w:val="28"/>
          <w:szCs w:val="28"/>
        </w:rPr>
        <w:t>Kính gửi: H</w:t>
      </w:r>
      <w:r w:rsidR="0038257C" w:rsidRPr="00B467D3">
        <w:rPr>
          <w:rFonts w:ascii="Times New Roman" w:eastAsia="Times New Roman" w:hAnsi="Times New Roman" w:cs="Times New Roman"/>
          <w:bCs/>
          <w:sz w:val="28"/>
          <w:szCs w:val="28"/>
        </w:rPr>
        <w:t xml:space="preserve">ội đồng nhân dân </w:t>
      </w:r>
      <w:r w:rsidRPr="00B467D3">
        <w:rPr>
          <w:rFonts w:ascii="Times New Roman" w:eastAsia="Times New Roman" w:hAnsi="Times New Roman" w:cs="Times New Roman"/>
          <w:bCs/>
          <w:sz w:val="28"/>
          <w:szCs w:val="28"/>
        </w:rPr>
        <w:t>t</w:t>
      </w:r>
      <w:r w:rsidR="002D4165" w:rsidRPr="00B467D3">
        <w:rPr>
          <w:rFonts w:ascii="Times New Roman" w:eastAsia="Times New Roman" w:hAnsi="Times New Roman" w:cs="Times New Roman"/>
          <w:bCs/>
          <w:sz w:val="28"/>
          <w:szCs w:val="28"/>
        </w:rPr>
        <w:t>hành phố</w:t>
      </w:r>
    </w:p>
    <w:p w14:paraId="2706A3DD" w14:textId="042AEB62" w:rsidR="005B4BEB" w:rsidRPr="00B467D3" w:rsidRDefault="005B4BEB" w:rsidP="00813839">
      <w:pPr>
        <w:keepNext/>
        <w:widowControl w:val="0"/>
        <w:shd w:val="clear" w:color="auto" w:fill="FFFFFF"/>
        <w:spacing w:after="0" w:line="240" w:lineRule="auto"/>
        <w:jc w:val="center"/>
        <w:textAlignment w:val="baseline"/>
        <w:rPr>
          <w:rFonts w:ascii="Times New Roman" w:eastAsia="Times New Roman" w:hAnsi="Times New Roman" w:cs="Times New Roman"/>
          <w:bCs/>
          <w:sz w:val="28"/>
          <w:szCs w:val="28"/>
        </w:rPr>
      </w:pPr>
    </w:p>
    <w:p w14:paraId="061212C6" w14:textId="3E9CC39F" w:rsidR="00361CFD" w:rsidRPr="00B467D3" w:rsidRDefault="00613D4A" w:rsidP="002E5AD5">
      <w:pPr>
        <w:keepNext/>
        <w:widowControl w:val="0"/>
        <w:shd w:val="clear" w:color="auto" w:fill="FFFFFF"/>
        <w:spacing w:before="120" w:after="120" w:line="340" w:lineRule="atLeast"/>
        <w:ind w:firstLine="567"/>
        <w:jc w:val="both"/>
        <w:rPr>
          <w:rFonts w:ascii="Times New Roman" w:hAnsi="Times New Roman" w:cs="Times New Roman"/>
          <w:b/>
          <w:bCs/>
          <w:sz w:val="28"/>
          <w:szCs w:val="28"/>
        </w:rPr>
      </w:pPr>
      <w:r w:rsidRPr="00B467D3">
        <w:rPr>
          <w:rFonts w:ascii="Times New Roman" w:hAnsi="Times New Roman" w:cs="Times New Roman"/>
          <w:sz w:val="28"/>
          <w:szCs w:val="28"/>
        </w:rPr>
        <w:t>Thực hiện</w:t>
      </w:r>
      <w:r w:rsidR="0038257C" w:rsidRPr="00B467D3">
        <w:rPr>
          <w:rFonts w:ascii="Times New Roman" w:hAnsi="Times New Roman" w:cs="Times New Roman"/>
          <w:sz w:val="28"/>
          <w:szCs w:val="28"/>
        </w:rPr>
        <w:t xml:space="preserve"> </w:t>
      </w:r>
      <w:bookmarkStart w:id="0" w:name="tvpllink_vljtiegwee"/>
      <w:r w:rsidR="00421895" w:rsidRPr="00B467D3">
        <w:rPr>
          <w:rFonts w:ascii="Times New Roman" w:hAnsi="Times New Roman" w:cs="Times New Roman"/>
          <w:sz w:val="28"/>
          <w:szCs w:val="28"/>
        </w:rPr>
        <w:t>Luật Ban hành văn bản quy phạm pháp luật</w:t>
      </w:r>
      <w:bookmarkEnd w:id="0"/>
      <w:r w:rsidR="00421895" w:rsidRPr="00B467D3">
        <w:rPr>
          <w:rFonts w:ascii="Times New Roman" w:hAnsi="Times New Roman" w:cs="Times New Roman"/>
          <w:sz w:val="28"/>
          <w:szCs w:val="28"/>
        </w:rPr>
        <w:t> ngày 19 tháng 02 năm 2025</w:t>
      </w:r>
      <w:r w:rsidR="00A179F8" w:rsidRPr="00B467D3">
        <w:rPr>
          <w:rFonts w:ascii="Times New Roman" w:hAnsi="Times New Roman" w:cs="Times New Roman"/>
          <w:sz w:val="28"/>
          <w:szCs w:val="28"/>
        </w:rPr>
        <w:t>;</w:t>
      </w:r>
      <w:r w:rsidR="00421895" w:rsidRPr="00B467D3">
        <w:rPr>
          <w:rFonts w:ascii="Times New Roman" w:hAnsi="Times New Roman" w:cs="Times New Roman"/>
          <w:sz w:val="28"/>
          <w:szCs w:val="28"/>
        </w:rPr>
        <w:t xml:space="preserve"> Nghị định số 78/2025/NĐ-CP ngày 01 tháng 4 năm 2025 của Chính phủ</w:t>
      </w:r>
      <w:bookmarkStart w:id="1" w:name="_Toc192000928"/>
      <w:bookmarkStart w:id="2" w:name="_Toc193457551"/>
      <w:r w:rsidR="00421895" w:rsidRPr="00B467D3">
        <w:rPr>
          <w:rFonts w:ascii="Times New Roman" w:hAnsi="Times New Roman" w:cs="Times New Roman"/>
          <w:sz w:val="28"/>
          <w:szCs w:val="28"/>
        </w:rPr>
        <w:t xml:space="preserve"> Quy định chi tiết một số điều và biện pháp để tổ chức, hướng dẫn thi hành</w:t>
      </w:r>
      <w:bookmarkEnd w:id="1"/>
      <w:bookmarkEnd w:id="2"/>
      <w:r w:rsidR="00421895" w:rsidRPr="00B467D3">
        <w:rPr>
          <w:rFonts w:ascii="Times New Roman" w:hAnsi="Times New Roman" w:cs="Times New Roman"/>
          <w:sz w:val="28"/>
          <w:szCs w:val="28"/>
        </w:rPr>
        <w:t xml:space="preserve"> Luật Ban hành văn bản quy phạm pháp luật</w:t>
      </w:r>
      <w:r w:rsidR="00A179F8" w:rsidRPr="00B467D3">
        <w:rPr>
          <w:rFonts w:ascii="Times New Roman" w:hAnsi="Times New Roman" w:cs="Times New Roman"/>
          <w:sz w:val="28"/>
          <w:szCs w:val="28"/>
        </w:rPr>
        <w:t xml:space="preserve">; </w:t>
      </w:r>
      <w:r w:rsidR="00B249A3" w:rsidRPr="00B467D3">
        <w:rPr>
          <w:rFonts w:ascii="Times New Roman" w:hAnsi="Times New Roman" w:cs="Times New Roman"/>
          <w:sz w:val="28"/>
          <w:szCs w:val="28"/>
        </w:rPr>
        <w:t>Nghị định số 58/2024/NĐ-C</w:t>
      </w:r>
      <w:r w:rsidR="0038257C" w:rsidRPr="00B467D3">
        <w:rPr>
          <w:rFonts w:ascii="Times New Roman" w:hAnsi="Times New Roman" w:cs="Times New Roman"/>
          <w:sz w:val="28"/>
          <w:szCs w:val="28"/>
        </w:rPr>
        <w:t xml:space="preserve">P </w:t>
      </w:r>
      <w:r w:rsidR="00B249A3" w:rsidRPr="00B467D3">
        <w:rPr>
          <w:rFonts w:ascii="Times New Roman" w:hAnsi="Times New Roman" w:cs="Times New Roman"/>
          <w:sz w:val="28"/>
          <w:szCs w:val="28"/>
        </w:rPr>
        <w:t>ngày 24</w:t>
      </w:r>
      <w:r w:rsidR="0038257C" w:rsidRPr="00B467D3">
        <w:rPr>
          <w:rFonts w:ascii="Times New Roman" w:hAnsi="Times New Roman" w:cs="Times New Roman"/>
          <w:sz w:val="28"/>
          <w:szCs w:val="28"/>
        </w:rPr>
        <w:t xml:space="preserve"> tháng 5 năm </w:t>
      </w:r>
      <w:r w:rsidR="00B249A3" w:rsidRPr="00B467D3">
        <w:rPr>
          <w:rFonts w:ascii="Times New Roman" w:hAnsi="Times New Roman" w:cs="Times New Roman"/>
          <w:sz w:val="28"/>
          <w:szCs w:val="28"/>
        </w:rPr>
        <w:t>2024 của Chính phủ về một số chính sách đầu tư trong lâm nghiệp</w:t>
      </w:r>
      <w:r w:rsidRPr="00B467D3">
        <w:rPr>
          <w:rFonts w:ascii="Times New Roman" w:hAnsi="Times New Roman" w:cs="Times New Roman"/>
          <w:sz w:val="28"/>
          <w:szCs w:val="28"/>
        </w:rPr>
        <w:t>;</w:t>
      </w:r>
      <w:r w:rsidR="00E77C8A" w:rsidRPr="00B467D3">
        <w:rPr>
          <w:rFonts w:ascii="Times New Roman" w:hAnsi="Times New Roman" w:cs="Times New Roman"/>
          <w:sz w:val="28"/>
          <w:szCs w:val="28"/>
        </w:rPr>
        <w:t xml:space="preserve"> xét đề nghị của Giám đốc Sở Nông nghiệp và </w:t>
      </w:r>
      <w:r w:rsidR="00421895" w:rsidRPr="00B467D3">
        <w:rPr>
          <w:rFonts w:ascii="Times New Roman" w:hAnsi="Times New Roman" w:cs="Times New Roman"/>
          <w:sz w:val="28"/>
          <w:szCs w:val="28"/>
        </w:rPr>
        <w:t>Môi trường</w:t>
      </w:r>
      <w:r w:rsidR="00E77C8A" w:rsidRPr="00B467D3">
        <w:rPr>
          <w:rFonts w:ascii="Times New Roman" w:hAnsi="Times New Roman" w:cs="Times New Roman"/>
          <w:sz w:val="28"/>
          <w:szCs w:val="28"/>
        </w:rPr>
        <w:t xml:space="preserve"> tại Tờ trình số        ………./TTr-SN</w:t>
      </w:r>
      <w:r w:rsidR="00715F74" w:rsidRPr="00B467D3">
        <w:rPr>
          <w:rFonts w:ascii="Times New Roman" w:hAnsi="Times New Roman" w:cs="Times New Roman"/>
          <w:sz w:val="28"/>
          <w:szCs w:val="28"/>
        </w:rPr>
        <w:t>N</w:t>
      </w:r>
      <w:r w:rsidR="00813839" w:rsidRPr="00B467D3">
        <w:rPr>
          <w:rFonts w:ascii="Times New Roman" w:hAnsi="Times New Roman" w:cs="Times New Roman"/>
          <w:sz w:val="28"/>
          <w:szCs w:val="28"/>
        </w:rPr>
        <w:t>MT</w:t>
      </w:r>
      <w:r w:rsidR="00E77C8A" w:rsidRPr="00B467D3">
        <w:rPr>
          <w:rFonts w:ascii="Times New Roman" w:hAnsi="Times New Roman" w:cs="Times New Roman"/>
          <w:sz w:val="28"/>
          <w:szCs w:val="28"/>
        </w:rPr>
        <w:t xml:space="preserve"> ngày    </w:t>
      </w:r>
      <w:r w:rsidR="00035108" w:rsidRPr="00B467D3">
        <w:rPr>
          <w:rFonts w:ascii="Times New Roman" w:hAnsi="Times New Roman" w:cs="Times New Roman"/>
          <w:sz w:val="28"/>
          <w:szCs w:val="28"/>
        </w:rPr>
        <w:t xml:space="preserve">tháng </w:t>
      </w:r>
      <w:r w:rsidR="00E43270" w:rsidRPr="00B467D3">
        <w:rPr>
          <w:rFonts w:ascii="Times New Roman" w:hAnsi="Times New Roman" w:cs="Times New Roman"/>
          <w:sz w:val="28"/>
          <w:szCs w:val="28"/>
        </w:rPr>
        <w:t>6</w:t>
      </w:r>
      <w:r w:rsidR="00035108" w:rsidRPr="00B467D3">
        <w:rPr>
          <w:rFonts w:ascii="Times New Roman" w:hAnsi="Times New Roman" w:cs="Times New Roman"/>
          <w:sz w:val="28"/>
          <w:szCs w:val="28"/>
        </w:rPr>
        <w:t xml:space="preserve"> năm </w:t>
      </w:r>
      <w:r w:rsidRPr="00B467D3">
        <w:rPr>
          <w:rFonts w:ascii="Times New Roman" w:hAnsi="Times New Roman" w:cs="Times New Roman"/>
          <w:sz w:val="28"/>
          <w:szCs w:val="28"/>
        </w:rPr>
        <w:t>202</w:t>
      </w:r>
      <w:r w:rsidR="00B33329" w:rsidRPr="00B467D3">
        <w:rPr>
          <w:rFonts w:ascii="Times New Roman" w:hAnsi="Times New Roman" w:cs="Times New Roman"/>
          <w:sz w:val="28"/>
          <w:szCs w:val="28"/>
        </w:rPr>
        <w:t>5</w:t>
      </w:r>
      <w:r w:rsidRPr="00B467D3">
        <w:rPr>
          <w:rFonts w:ascii="Times New Roman" w:hAnsi="Times New Roman" w:cs="Times New Roman"/>
          <w:sz w:val="28"/>
          <w:szCs w:val="28"/>
        </w:rPr>
        <w:t xml:space="preserve">; ý kiến thẩm định của Sở Tư pháp tại Báo cáo số………./BC-STP ngày    tháng </w:t>
      </w:r>
      <w:r w:rsidR="00E43270" w:rsidRPr="00B467D3">
        <w:rPr>
          <w:rFonts w:ascii="Times New Roman" w:hAnsi="Times New Roman" w:cs="Times New Roman"/>
          <w:sz w:val="28"/>
          <w:szCs w:val="28"/>
        </w:rPr>
        <w:t>6</w:t>
      </w:r>
      <w:r w:rsidRPr="00B467D3">
        <w:rPr>
          <w:rFonts w:ascii="Times New Roman" w:hAnsi="Times New Roman" w:cs="Times New Roman"/>
          <w:sz w:val="28"/>
          <w:szCs w:val="28"/>
        </w:rPr>
        <w:t xml:space="preserve"> năm 202</w:t>
      </w:r>
      <w:r w:rsidR="002D4165" w:rsidRPr="00B467D3">
        <w:rPr>
          <w:rFonts w:ascii="Times New Roman" w:hAnsi="Times New Roman" w:cs="Times New Roman"/>
          <w:sz w:val="28"/>
          <w:szCs w:val="28"/>
        </w:rPr>
        <w:t>5</w:t>
      </w:r>
      <w:r w:rsidRPr="00B467D3">
        <w:rPr>
          <w:rFonts w:ascii="Times New Roman" w:hAnsi="Times New Roman" w:cs="Times New Roman"/>
          <w:sz w:val="28"/>
          <w:szCs w:val="28"/>
        </w:rPr>
        <w:t>; ý kiến th</w:t>
      </w:r>
      <w:r w:rsidR="00E36D0B" w:rsidRPr="00B467D3">
        <w:rPr>
          <w:rFonts w:ascii="Times New Roman" w:hAnsi="Times New Roman" w:cs="Times New Roman"/>
          <w:sz w:val="28"/>
          <w:szCs w:val="28"/>
        </w:rPr>
        <w:t>ố</w:t>
      </w:r>
      <w:r w:rsidRPr="00B467D3">
        <w:rPr>
          <w:rFonts w:ascii="Times New Roman" w:hAnsi="Times New Roman" w:cs="Times New Roman"/>
          <w:sz w:val="28"/>
          <w:szCs w:val="28"/>
        </w:rPr>
        <w:t xml:space="preserve">ng nhất của thành viên UBND </w:t>
      </w:r>
      <w:r w:rsidR="002D4165" w:rsidRPr="00B467D3">
        <w:rPr>
          <w:rFonts w:ascii="Times New Roman" w:hAnsi="Times New Roman" w:cs="Times New Roman"/>
          <w:sz w:val="28"/>
          <w:szCs w:val="28"/>
        </w:rPr>
        <w:t>thành phố</w:t>
      </w:r>
      <w:r w:rsidRPr="00B467D3">
        <w:rPr>
          <w:rFonts w:ascii="Times New Roman" w:hAnsi="Times New Roman" w:cs="Times New Roman"/>
          <w:sz w:val="28"/>
          <w:szCs w:val="28"/>
        </w:rPr>
        <w:t xml:space="preserve">, UBND </w:t>
      </w:r>
      <w:r w:rsidR="00421895" w:rsidRPr="00B467D3">
        <w:rPr>
          <w:rFonts w:ascii="Times New Roman" w:hAnsi="Times New Roman" w:cs="Times New Roman"/>
          <w:sz w:val="28"/>
          <w:szCs w:val="28"/>
        </w:rPr>
        <w:t>thà</w:t>
      </w:r>
      <w:r w:rsidR="002D4165" w:rsidRPr="00B467D3">
        <w:rPr>
          <w:rFonts w:ascii="Times New Roman" w:hAnsi="Times New Roman" w:cs="Times New Roman"/>
          <w:sz w:val="28"/>
          <w:szCs w:val="28"/>
        </w:rPr>
        <w:t xml:space="preserve">nh phố </w:t>
      </w:r>
      <w:r w:rsidRPr="00B467D3">
        <w:rPr>
          <w:rFonts w:ascii="Times New Roman" w:hAnsi="Times New Roman" w:cs="Times New Roman"/>
          <w:sz w:val="28"/>
          <w:szCs w:val="28"/>
        </w:rPr>
        <w:t xml:space="preserve">kính </w:t>
      </w:r>
      <w:r w:rsidR="002D6A11" w:rsidRPr="00B467D3">
        <w:rPr>
          <w:rFonts w:ascii="Times New Roman" w:hAnsi="Times New Roman" w:cs="Times New Roman"/>
          <w:sz w:val="28"/>
          <w:szCs w:val="28"/>
        </w:rPr>
        <w:t xml:space="preserve">đề nghị </w:t>
      </w:r>
      <w:r w:rsidR="0038257C" w:rsidRPr="00B467D3">
        <w:rPr>
          <w:rFonts w:ascii="Times New Roman" w:hAnsi="Times New Roman" w:cs="Times New Roman"/>
          <w:sz w:val="28"/>
          <w:szCs w:val="28"/>
        </w:rPr>
        <w:t>H</w:t>
      </w:r>
      <w:r w:rsidRPr="00B467D3">
        <w:rPr>
          <w:rFonts w:ascii="Times New Roman" w:hAnsi="Times New Roman" w:cs="Times New Roman"/>
          <w:sz w:val="28"/>
          <w:szCs w:val="28"/>
        </w:rPr>
        <w:t xml:space="preserve">ĐND </w:t>
      </w:r>
      <w:r w:rsidR="002D4165" w:rsidRPr="00B467D3">
        <w:rPr>
          <w:rFonts w:ascii="Times New Roman" w:hAnsi="Times New Roman" w:cs="Times New Roman"/>
          <w:sz w:val="28"/>
          <w:szCs w:val="28"/>
        </w:rPr>
        <w:t>thành phố</w:t>
      </w:r>
      <w:r w:rsidRPr="00B467D3">
        <w:rPr>
          <w:rFonts w:ascii="Times New Roman" w:hAnsi="Times New Roman" w:cs="Times New Roman"/>
          <w:sz w:val="28"/>
          <w:szCs w:val="28"/>
        </w:rPr>
        <w:t xml:space="preserve"> xem xét, ban hành </w:t>
      </w:r>
      <w:r w:rsidR="00361CFD" w:rsidRPr="00B467D3">
        <w:rPr>
          <w:rFonts w:ascii="Times New Roman" w:hAnsi="Times New Roman" w:cs="Times New Roman"/>
          <w:sz w:val="28"/>
          <w:szCs w:val="28"/>
        </w:rPr>
        <w:t xml:space="preserve">Nghị quyết </w:t>
      </w:r>
      <w:r w:rsidR="00035108" w:rsidRPr="00B467D3">
        <w:rPr>
          <w:rFonts w:ascii="Times New Roman" w:hAnsi="Times New Roman" w:cs="Times New Roman"/>
          <w:sz w:val="28"/>
          <w:szCs w:val="28"/>
        </w:rPr>
        <w:t>Qu</w:t>
      </w:r>
      <w:r w:rsidR="00191963" w:rsidRPr="00B467D3">
        <w:rPr>
          <w:rFonts w:ascii="Times New Roman" w:hAnsi="Times New Roman" w:cs="Times New Roman"/>
          <w:sz w:val="28"/>
          <w:szCs w:val="28"/>
        </w:rPr>
        <w:t>y</w:t>
      </w:r>
      <w:r w:rsidR="00035108" w:rsidRPr="00B467D3">
        <w:rPr>
          <w:rFonts w:ascii="Times New Roman" w:hAnsi="Times New Roman" w:cs="Times New Roman"/>
          <w:sz w:val="28"/>
          <w:szCs w:val="28"/>
        </w:rPr>
        <w:t xml:space="preserve"> định </w:t>
      </w:r>
      <w:r w:rsidR="00421895" w:rsidRPr="00B467D3">
        <w:rPr>
          <w:rFonts w:ascii="Times New Roman" w:hAnsi="Times New Roman" w:cs="Times New Roman"/>
          <w:sz w:val="28"/>
          <w:szCs w:val="28"/>
        </w:rPr>
        <w:t>mức đầu tư, hỗ trợ đầu tư  trong lâm nghiệp trên địa bàn thành phố Huế</w:t>
      </w:r>
      <w:r w:rsidR="00361CFD" w:rsidRPr="00B467D3">
        <w:rPr>
          <w:rFonts w:ascii="Times New Roman" w:hAnsi="Times New Roman" w:cs="Times New Roman"/>
          <w:sz w:val="28"/>
          <w:szCs w:val="28"/>
        </w:rPr>
        <w:t xml:space="preserve"> như sau:</w:t>
      </w:r>
    </w:p>
    <w:p w14:paraId="73743545" w14:textId="2037B11E" w:rsidR="007E6CAC" w:rsidRPr="00B467D3" w:rsidRDefault="00F52E0D" w:rsidP="002E5AD5">
      <w:pPr>
        <w:keepNext/>
        <w:widowControl w:val="0"/>
        <w:spacing w:before="120" w:after="120" w:line="340" w:lineRule="atLeast"/>
        <w:ind w:firstLine="567"/>
        <w:jc w:val="both"/>
        <w:rPr>
          <w:rFonts w:ascii="Times New Roman" w:hAnsi="Times New Roman" w:cs="Times New Roman"/>
          <w:b/>
          <w:bCs/>
          <w:sz w:val="28"/>
          <w:szCs w:val="28"/>
        </w:rPr>
      </w:pPr>
      <w:r w:rsidRPr="00B467D3">
        <w:rPr>
          <w:rFonts w:ascii="Times New Roman" w:hAnsi="Times New Roman" w:cs="Times New Roman"/>
          <w:b/>
          <w:bCs/>
          <w:sz w:val="28"/>
          <w:szCs w:val="28"/>
          <w:lang w:val="vi-VN"/>
        </w:rPr>
        <w:t>I. SỰ CẦN THIẾT BAN HÀNH</w:t>
      </w:r>
      <w:r w:rsidR="007E6CAC" w:rsidRPr="00B467D3">
        <w:rPr>
          <w:rFonts w:ascii="Times New Roman" w:hAnsi="Times New Roman" w:cs="Times New Roman"/>
          <w:b/>
          <w:bCs/>
          <w:sz w:val="28"/>
          <w:szCs w:val="28"/>
        </w:rPr>
        <w:t xml:space="preserve"> NGHỊ QUYẾT</w:t>
      </w:r>
    </w:p>
    <w:p w14:paraId="6612A547" w14:textId="145E5637" w:rsidR="00F04740" w:rsidRPr="00B467D3" w:rsidRDefault="00F04740" w:rsidP="002E5AD5">
      <w:pPr>
        <w:keepNext/>
        <w:widowControl w:val="0"/>
        <w:shd w:val="clear" w:color="auto" w:fill="FFFFFF"/>
        <w:spacing w:before="120" w:after="120" w:line="340" w:lineRule="atLeast"/>
        <w:ind w:firstLine="567"/>
        <w:rPr>
          <w:rFonts w:ascii="Times New Roman" w:hAnsi="Times New Roman" w:cs="Times New Roman"/>
          <w:b/>
          <w:bCs/>
          <w:sz w:val="28"/>
          <w:szCs w:val="28"/>
          <w:lang w:val="vi-VN"/>
        </w:rPr>
      </w:pPr>
      <w:r w:rsidRPr="00B467D3">
        <w:rPr>
          <w:rFonts w:ascii="Times New Roman" w:hAnsi="Times New Roman" w:cs="Times New Roman"/>
          <w:b/>
          <w:bCs/>
          <w:sz w:val="28"/>
          <w:szCs w:val="28"/>
          <w:lang w:val="vi-VN"/>
        </w:rPr>
        <w:t>1. Cơ sở</w:t>
      </w:r>
      <w:r w:rsidR="009A118F" w:rsidRPr="00B467D3">
        <w:rPr>
          <w:rFonts w:ascii="Times New Roman" w:hAnsi="Times New Roman" w:cs="Times New Roman"/>
          <w:b/>
          <w:bCs/>
          <w:sz w:val="28"/>
          <w:szCs w:val="28"/>
        </w:rPr>
        <w:t xml:space="preserve"> </w:t>
      </w:r>
      <w:r w:rsidRPr="00B467D3">
        <w:rPr>
          <w:rFonts w:ascii="Times New Roman" w:hAnsi="Times New Roman" w:cs="Times New Roman"/>
          <w:b/>
          <w:bCs/>
          <w:sz w:val="28"/>
          <w:szCs w:val="28"/>
          <w:lang w:val="vi-VN"/>
        </w:rPr>
        <w:t>pháp lý</w:t>
      </w:r>
    </w:p>
    <w:p w14:paraId="6733C07D" w14:textId="59BF174C" w:rsidR="00421895" w:rsidRPr="00B467D3" w:rsidRDefault="00421895" w:rsidP="002E5AD5">
      <w:pPr>
        <w:keepNext/>
        <w:widowControl w:val="0"/>
        <w:shd w:val="clear" w:color="auto" w:fill="FFFFFF"/>
        <w:spacing w:before="120" w:after="120" w:line="340" w:lineRule="atLeast"/>
        <w:ind w:firstLine="567"/>
        <w:jc w:val="both"/>
        <w:rPr>
          <w:rFonts w:ascii="Times New Roman" w:hAnsi="Times New Roman" w:cs="Times New Roman"/>
          <w:sz w:val="28"/>
          <w:szCs w:val="28"/>
        </w:rPr>
      </w:pPr>
      <w:r w:rsidRPr="00B467D3">
        <w:rPr>
          <w:sz w:val="28"/>
          <w:szCs w:val="28"/>
        </w:rPr>
        <w:t xml:space="preserve">- </w:t>
      </w:r>
      <w:r w:rsidRPr="00B467D3">
        <w:rPr>
          <w:rFonts w:ascii="Times New Roman" w:hAnsi="Times New Roman" w:cs="Times New Roman"/>
          <w:sz w:val="28"/>
          <w:szCs w:val="28"/>
        </w:rPr>
        <w:t>Luật Tổ chức chính quyền địa phương ngày 19 tháng 02 năm 2025;</w:t>
      </w:r>
    </w:p>
    <w:p w14:paraId="476C5B51" w14:textId="707EAE59" w:rsidR="00421895" w:rsidRPr="00B467D3" w:rsidRDefault="00421895" w:rsidP="002E5AD5">
      <w:pPr>
        <w:keepNext/>
        <w:widowControl w:val="0"/>
        <w:spacing w:before="120" w:after="120" w:line="340" w:lineRule="atLeast"/>
        <w:ind w:firstLine="567"/>
        <w:jc w:val="both"/>
        <w:rPr>
          <w:sz w:val="28"/>
          <w:szCs w:val="28"/>
        </w:rPr>
      </w:pPr>
      <w:r w:rsidRPr="00B467D3">
        <w:rPr>
          <w:rFonts w:ascii="Times New Roman" w:hAnsi="Times New Roman"/>
          <w:sz w:val="28"/>
          <w:szCs w:val="28"/>
        </w:rPr>
        <w:t>- Luật Ban hành văn bản quy phạm pháp luật ngày 19 tháng 02 năm 2025;</w:t>
      </w:r>
    </w:p>
    <w:p w14:paraId="090F525C" w14:textId="3F366AA0" w:rsidR="00640CD6" w:rsidRPr="00B467D3" w:rsidRDefault="00640CD6" w:rsidP="002E5AD5">
      <w:pPr>
        <w:pStyle w:val="BodyText"/>
        <w:keepNext/>
        <w:widowControl w:val="0"/>
        <w:spacing w:before="120" w:line="340" w:lineRule="atLeast"/>
        <w:ind w:firstLine="567"/>
        <w:rPr>
          <w:rFonts w:ascii="Times New Roman" w:hAnsi="Times New Roman" w:cs="Times New Roman"/>
          <w:sz w:val="28"/>
          <w:szCs w:val="28"/>
        </w:rPr>
      </w:pPr>
      <w:r w:rsidRPr="00B467D3">
        <w:rPr>
          <w:rFonts w:ascii="Times New Roman" w:hAnsi="Times New Roman" w:cs="Times New Roman"/>
          <w:sz w:val="28"/>
          <w:szCs w:val="28"/>
        </w:rPr>
        <w:t xml:space="preserve">- Luật Lâm nghiệp ngày 15 tháng 11 năm 2017; </w:t>
      </w:r>
    </w:p>
    <w:p w14:paraId="5EC15B82" w14:textId="1F9594E3" w:rsidR="00030BCC" w:rsidRPr="00B467D3" w:rsidRDefault="00030BCC" w:rsidP="002E5AD5">
      <w:pPr>
        <w:keepNext/>
        <w:widowControl w:val="0"/>
        <w:shd w:val="clear" w:color="auto" w:fill="FFFFFF"/>
        <w:spacing w:before="120" w:after="120" w:line="340" w:lineRule="atLeast"/>
        <w:ind w:firstLine="567"/>
        <w:jc w:val="both"/>
        <w:rPr>
          <w:rFonts w:ascii="Times New Roman" w:hAnsi="Times New Roman" w:cs="Times New Roman"/>
          <w:sz w:val="28"/>
          <w:szCs w:val="28"/>
        </w:rPr>
      </w:pPr>
      <w:r w:rsidRPr="00B467D3">
        <w:rPr>
          <w:rFonts w:ascii="Times New Roman" w:hAnsi="Times New Roman" w:cs="Times New Roman"/>
          <w:sz w:val="28"/>
          <w:szCs w:val="28"/>
        </w:rPr>
        <w:t>- Luật Ngân sách nhà nước ngày 25 tháng 6 năm 2015;</w:t>
      </w:r>
    </w:p>
    <w:p w14:paraId="4997C724" w14:textId="7431F8DE" w:rsidR="00421895" w:rsidRPr="00B467D3" w:rsidRDefault="00421895" w:rsidP="002E5AD5">
      <w:pPr>
        <w:keepNext/>
        <w:widowControl w:val="0"/>
        <w:shd w:val="clear" w:color="auto" w:fill="FFFFFF"/>
        <w:spacing w:before="120" w:after="120" w:line="340" w:lineRule="atLeast"/>
        <w:ind w:firstLine="567"/>
        <w:jc w:val="both"/>
        <w:rPr>
          <w:rFonts w:ascii="Times New Roman" w:hAnsi="Times New Roman" w:cs="Times New Roman"/>
          <w:sz w:val="28"/>
          <w:szCs w:val="28"/>
        </w:rPr>
      </w:pPr>
      <w:r w:rsidRPr="00B467D3">
        <w:rPr>
          <w:rFonts w:ascii="Times New Roman" w:hAnsi="Times New Roman" w:cs="Times New Roman"/>
          <w:sz w:val="28"/>
          <w:szCs w:val="28"/>
        </w:rPr>
        <w:t>- Nghị định số 78/2025/NĐ-CP ngày 01 tháng 4 năm 2025 của Chính phủ Quy định chi tiết một số điều và biện pháp để tổ chức, hướng dẫn thi hành Luật Ban hành văn bản quy phạm pháp luật;</w:t>
      </w:r>
    </w:p>
    <w:p w14:paraId="5D081B0E" w14:textId="183BE1C3" w:rsidR="009009FA" w:rsidRPr="00B467D3" w:rsidRDefault="00640CD6" w:rsidP="002E5AD5">
      <w:pPr>
        <w:keepNext/>
        <w:widowControl w:val="0"/>
        <w:shd w:val="clear" w:color="auto" w:fill="FFFFFF"/>
        <w:spacing w:before="120" w:after="120" w:line="340" w:lineRule="atLeast"/>
        <w:ind w:firstLine="567"/>
        <w:jc w:val="both"/>
        <w:rPr>
          <w:rFonts w:ascii="Times New Roman" w:hAnsi="Times New Roman" w:cs="Times New Roman"/>
          <w:sz w:val="28"/>
          <w:szCs w:val="28"/>
        </w:rPr>
      </w:pPr>
      <w:r w:rsidRPr="00B467D3">
        <w:rPr>
          <w:rFonts w:ascii="Times New Roman" w:hAnsi="Times New Roman" w:cs="Times New Roman"/>
          <w:sz w:val="28"/>
          <w:szCs w:val="28"/>
        </w:rPr>
        <w:t xml:space="preserve">- Nghị định số 156/2018/NĐ-CP ngày </w:t>
      </w:r>
      <w:r w:rsidR="00BC35B1" w:rsidRPr="00B467D3">
        <w:rPr>
          <w:rFonts w:ascii="Times New Roman" w:hAnsi="Times New Roman" w:cs="Times New Roman"/>
          <w:sz w:val="28"/>
          <w:szCs w:val="28"/>
        </w:rPr>
        <w:t xml:space="preserve">16 tháng 11 năm </w:t>
      </w:r>
      <w:r w:rsidRPr="00B467D3">
        <w:rPr>
          <w:rFonts w:ascii="Times New Roman" w:hAnsi="Times New Roman" w:cs="Times New Roman"/>
          <w:sz w:val="28"/>
          <w:szCs w:val="28"/>
        </w:rPr>
        <w:t>2018 của Chính phủ quy định chi tiết thi hành một số điều của Luật Lâm nghiệp;</w:t>
      </w:r>
      <w:r w:rsidR="009009FA" w:rsidRPr="00B467D3">
        <w:rPr>
          <w:rFonts w:ascii="Times New Roman" w:hAnsi="Times New Roman" w:cs="Times New Roman"/>
          <w:sz w:val="28"/>
          <w:szCs w:val="28"/>
        </w:rPr>
        <w:t xml:space="preserve"> Nghị định số 91/2024/NĐ-CP ngày 18 tháng 7 năm 2024 của Chính </w:t>
      </w:r>
      <w:bookmarkStart w:id="3" w:name="dieu_1"/>
      <w:r w:rsidR="009009FA" w:rsidRPr="00B467D3">
        <w:rPr>
          <w:rFonts w:ascii="Times New Roman" w:hAnsi="Times New Roman" w:cs="Times New Roman"/>
          <w:sz w:val="28"/>
          <w:szCs w:val="28"/>
        </w:rPr>
        <w:t>phủ </w:t>
      </w:r>
      <w:r w:rsidR="00886ACB" w:rsidRPr="00B467D3">
        <w:rPr>
          <w:rFonts w:ascii="Times New Roman" w:hAnsi="Times New Roman" w:cs="Times New Roman"/>
          <w:sz w:val="28"/>
          <w:szCs w:val="28"/>
        </w:rPr>
        <w:t>s</w:t>
      </w:r>
      <w:r w:rsidR="009009FA" w:rsidRPr="00B467D3">
        <w:rPr>
          <w:rFonts w:ascii="Times New Roman" w:hAnsi="Times New Roman" w:cs="Times New Roman"/>
          <w:sz w:val="28"/>
          <w:szCs w:val="28"/>
        </w:rPr>
        <w:t>ửa đổi, bổ sung một số điều của Nghị định số 156/2018/NĐ-CP ngày 16 tháng 11 năm 2018 của Chính phủ quy định chi tiết thi hành một số điều của Luật Lâm nghiệp</w:t>
      </w:r>
      <w:bookmarkEnd w:id="3"/>
      <w:r w:rsidR="009009FA" w:rsidRPr="00B467D3">
        <w:rPr>
          <w:rFonts w:ascii="Times New Roman" w:hAnsi="Times New Roman" w:cs="Times New Roman"/>
          <w:sz w:val="28"/>
          <w:szCs w:val="28"/>
        </w:rPr>
        <w:t>;</w:t>
      </w:r>
    </w:p>
    <w:p w14:paraId="7C578C65" w14:textId="5897E86B" w:rsidR="00421895" w:rsidRPr="00B467D3" w:rsidRDefault="00421895" w:rsidP="002E5AD5">
      <w:pPr>
        <w:keepNext/>
        <w:widowControl w:val="0"/>
        <w:spacing w:before="120" w:after="120" w:line="340" w:lineRule="atLeast"/>
        <w:ind w:firstLine="567"/>
        <w:jc w:val="both"/>
        <w:rPr>
          <w:rFonts w:ascii="Times New Roman" w:hAnsi="Times New Roman" w:cs="Times New Roman"/>
          <w:sz w:val="28"/>
          <w:szCs w:val="28"/>
        </w:rPr>
      </w:pPr>
      <w:r w:rsidRPr="00B467D3">
        <w:rPr>
          <w:rFonts w:ascii="Times New Roman" w:hAnsi="Times New Roman" w:cs="Times New Roman"/>
          <w:sz w:val="28"/>
          <w:szCs w:val="28"/>
        </w:rPr>
        <w:t>- Nghị định số 58/2024/NĐ-CP ngày 24 tháng 5 năm 2024 của Chính phủ về một số chính sách đầu tư trong lâm nghiệp;</w:t>
      </w:r>
    </w:p>
    <w:p w14:paraId="19BCEBDE" w14:textId="3F047C31" w:rsidR="00421895" w:rsidRPr="00B467D3" w:rsidRDefault="00421895" w:rsidP="002E5AD5">
      <w:pPr>
        <w:keepNext/>
        <w:widowControl w:val="0"/>
        <w:spacing w:before="120" w:after="120" w:line="340" w:lineRule="atLeast"/>
        <w:ind w:firstLine="567"/>
        <w:jc w:val="both"/>
        <w:rPr>
          <w:rFonts w:ascii="Times New Roman" w:hAnsi="Times New Roman" w:cs="Times New Roman"/>
          <w:sz w:val="28"/>
          <w:szCs w:val="28"/>
        </w:rPr>
      </w:pPr>
      <w:r w:rsidRPr="00B467D3">
        <w:rPr>
          <w:rFonts w:ascii="Times New Roman" w:hAnsi="Times New Roman" w:cs="Times New Roman"/>
          <w:sz w:val="28"/>
          <w:szCs w:val="28"/>
        </w:rPr>
        <w:t xml:space="preserve">- Nghị định số 91/2024/NĐ-CP ngày 18 tháng 7 năm 2024 của Chính </w:t>
      </w:r>
      <w:r w:rsidRPr="00B467D3">
        <w:rPr>
          <w:rFonts w:ascii="Times New Roman" w:hAnsi="Times New Roman" w:cs="Times New Roman"/>
          <w:sz w:val="28"/>
          <w:szCs w:val="28"/>
        </w:rPr>
        <w:lastRenderedPageBreak/>
        <w:t>phủ Sửa đổi, bổ sung một số điều của Nghị định số 156/2018/NĐ-CP ngày 16 tháng 11 năm 2018 của Chính phủ quy định chi tiết thi hành một số điều của Luật Lâm nghiệp;</w:t>
      </w:r>
    </w:p>
    <w:p w14:paraId="6DE37D97" w14:textId="77777777" w:rsidR="00B33329" w:rsidRPr="00B467D3" w:rsidRDefault="00B33329" w:rsidP="002E5AD5">
      <w:pPr>
        <w:keepNext/>
        <w:widowControl w:val="0"/>
        <w:spacing w:before="120" w:after="120" w:line="340" w:lineRule="atLeast"/>
        <w:ind w:firstLine="567"/>
        <w:jc w:val="both"/>
        <w:rPr>
          <w:rFonts w:ascii="Times New Roman" w:hAnsi="Times New Roman" w:cs="Times New Roman"/>
          <w:sz w:val="28"/>
          <w:szCs w:val="28"/>
        </w:rPr>
      </w:pPr>
      <w:r w:rsidRPr="00B467D3">
        <w:rPr>
          <w:rFonts w:ascii="Times New Roman" w:hAnsi="Times New Roman" w:cs="Times New Roman"/>
          <w:sz w:val="28"/>
          <w:szCs w:val="28"/>
        </w:rPr>
        <w:t>- Thông tư số 29/2018/TT-BNNPTNT ngày 16 tháng 11 năm 2018 của Bộ trưởng Bộ Nông nghiệp và Phát triển nông thôn quy định về các biện pháp lâm sinh;</w:t>
      </w:r>
    </w:p>
    <w:p w14:paraId="20921164" w14:textId="0055928B" w:rsidR="00B33329" w:rsidRPr="00B467D3" w:rsidRDefault="00B33329" w:rsidP="002E5AD5">
      <w:pPr>
        <w:keepNext/>
        <w:widowControl w:val="0"/>
        <w:spacing w:before="120" w:after="120" w:line="340" w:lineRule="atLeast"/>
        <w:ind w:firstLine="567"/>
        <w:jc w:val="both"/>
        <w:rPr>
          <w:rFonts w:ascii="Times New Roman" w:hAnsi="Times New Roman" w:cs="Times New Roman"/>
          <w:sz w:val="28"/>
          <w:szCs w:val="28"/>
        </w:rPr>
      </w:pPr>
      <w:r w:rsidRPr="00B467D3">
        <w:rPr>
          <w:rFonts w:ascii="Times New Roman" w:hAnsi="Times New Roman" w:cs="Times New Roman"/>
          <w:sz w:val="28"/>
          <w:szCs w:val="28"/>
        </w:rPr>
        <w:t>- Thông tư số 17/2022/TT-BNNPTNT ngày 27/10/2022 của Bộ trưởng Bộ Nông nghiệp và Phát triển nông thôn sửa đổi, bổ sung một số điều của Thông tư số </w:t>
      </w:r>
      <w:hyperlink r:id="rId8" w:tgtFrame="_blank" w:tooltip="Thông tư 29/2018/TT-BNNPTNT" w:history="1">
        <w:r w:rsidRPr="00B467D3">
          <w:rPr>
            <w:rFonts w:ascii="Times New Roman" w:hAnsi="Times New Roman" w:cs="Times New Roman"/>
            <w:sz w:val="28"/>
            <w:szCs w:val="28"/>
          </w:rPr>
          <w:t>29/2018/TT-BNNPTNT</w:t>
        </w:r>
      </w:hyperlink>
      <w:r w:rsidRPr="00B467D3">
        <w:rPr>
          <w:rFonts w:ascii="Times New Roman" w:hAnsi="Times New Roman" w:cs="Times New Roman"/>
          <w:sz w:val="28"/>
          <w:szCs w:val="28"/>
        </w:rPr>
        <w:t> ngày 16 tháng 11 năm 2018 của Bộ trưởng Bộ Nông nghiệp và Phát triển nông thôn quy định về các biện pháp lâm sinh;</w:t>
      </w:r>
    </w:p>
    <w:p w14:paraId="40AC660F" w14:textId="2AD07D1E" w:rsidR="00030BCC" w:rsidRPr="00B467D3" w:rsidRDefault="00030BCC" w:rsidP="002E5AD5">
      <w:pPr>
        <w:pStyle w:val="BodyText"/>
        <w:keepNext/>
        <w:widowControl w:val="0"/>
        <w:spacing w:before="120" w:line="340" w:lineRule="atLeast"/>
        <w:ind w:firstLine="567"/>
        <w:jc w:val="both"/>
        <w:rPr>
          <w:rFonts w:ascii="Times New Roman" w:eastAsia="Times New Roman" w:hAnsi="Times New Roman" w:cs="Times New Roman"/>
          <w:sz w:val="28"/>
          <w:szCs w:val="28"/>
        </w:rPr>
      </w:pPr>
      <w:r w:rsidRPr="00B467D3">
        <w:rPr>
          <w:rFonts w:ascii="Times New Roman" w:eastAsia="Times New Roman" w:hAnsi="Times New Roman" w:cs="Times New Roman"/>
          <w:sz w:val="28"/>
          <w:szCs w:val="28"/>
        </w:rPr>
        <w:t>- Thông tư số 21/2023/TT-BNNPTNT ngày 15 tháng 12 năm 2024 của Bộ trưởng Bộ Nông nghiệp và Phát triển nông thôn quy định một số định mức kinh tế - kỹ thuật về lâm nghiệp.</w:t>
      </w:r>
    </w:p>
    <w:p w14:paraId="7332F7D2" w14:textId="77777777" w:rsidR="00A0777D" w:rsidRPr="00B467D3" w:rsidRDefault="00A0777D" w:rsidP="002E5AD5">
      <w:pPr>
        <w:keepNext/>
        <w:widowControl w:val="0"/>
        <w:shd w:val="clear" w:color="auto" w:fill="FFFFFF"/>
        <w:spacing w:before="120" w:after="120" w:line="340" w:lineRule="atLeast"/>
        <w:ind w:firstLine="567"/>
        <w:rPr>
          <w:rFonts w:ascii="Times New Roman" w:hAnsi="Times New Roman" w:cs="Times New Roman"/>
          <w:b/>
          <w:bCs/>
          <w:sz w:val="28"/>
          <w:szCs w:val="28"/>
          <w:lang w:val="vi-VN"/>
        </w:rPr>
      </w:pPr>
      <w:r w:rsidRPr="00B467D3">
        <w:rPr>
          <w:rFonts w:ascii="Times New Roman" w:hAnsi="Times New Roman" w:cs="Times New Roman"/>
          <w:b/>
          <w:bCs/>
          <w:sz w:val="28"/>
          <w:szCs w:val="28"/>
          <w:lang w:val="vi-VN"/>
        </w:rPr>
        <w:t>2. Cơ sở thực tiễn</w:t>
      </w:r>
    </w:p>
    <w:p w14:paraId="641B4020" w14:textId="20A1D3FB" w:rsidR="00562E21" w:rsidRPr="00B467D3" w:rsidRDefault="00562E21" w:rsidP="002E5AD5">
      <w:pPr>
        <w:keepNext/>
        <w:widowControl w:val="0"/>
        <w:spacing w:before="120" w:after="120" w:line="340" w:lineRule="atLeast"/>
        <w:ind w:firstLine="567"/>
        <w:jc w:val="both"/>
        <w:rPr>
          <w:rFonts w:ascii="Times New Roman" w:hAnsi="Times New Roman" w:cs="Times New Roman"/>
          <w:sz w:val="28"/>
          <w:szCs w:val="28"/>
          <w:lang w:val="it-IT"/>
        </w:rPr>
      </w:pPr>
      <w:r w:rsidRPr="00B467D3">
        <w:rPr>
          <w:rFonts w:ascii="Times New Roman" w:hAnsi="Times New Roman" w:cs="Times New Roman"/>
          <w:bCs/>
          <w:sz w:val="28"/>
          <w:szCs w:val="28"/>
        </w:rPr>
        <w:t xml:space="preserve">Từ năm 2015 đến nay, trên địa bàn tỉnh </w:t>
      </w:r>
      <w:r w:rsidR="00235236" w:rsidRPr="00B467D3">
        <w:rPr>
          <w:rFonts w:ascii="Times New Roman" w:hAnsi="Times New Roman" w:cs="Times New Roman"/>
          <w:bCs/>
          <w:sz w:val="28"/>
          <w:szCs w:val="28"/>
        </w:rPr>
        <w:t xml:space="preserve">Thừa Thiên Huế </w:t>
      </w:r>
      <w:r w:rsidR="002D4165" w:rsidRPr="00B467D3">
        <w:rPr>
          <w:rFonts w:ascii="Times New Roman" w:hAnsi="Times New Roman" w:cs="Times New Roman"/>
          <w:bCs/>
          <w:sz w:val="28"/>
          <w:szCs w:val="28"/>
        </w:rPr>
        <w:t xml:space="preserve">(nay là thành phố Huế) </w:t>
      </w:r>
      <w:r w:rsidRPr="00B467D3">
        <w:rPr>
          <w:rFonts w:ascii="Times New Roman" w:hAnsi="Times New Roman" w:cs="Times New Roman"/>
          <w:bCs/>
          <w:sz w:val="28"/>
          <w:szCs w:val="28"/>
        </w:rPr>
        <w:t xml:space="preserve">đang thực hiện các chính sách bảo vệ và phát triển rừng áp dụng định mức của Chính phủ, Thủ tướng Chính phủ quy định tại: </w:t>
      </w:r>
      <w:r w:rsidRPr="00B467D3">
        <w:rPr>
          <w:rFonts w:ascii="Times New Roman" w:hAnsi="Times New Roman" w:cs="Times New Roman"/>
          <w:sz w:val="28"/>
          <w:szCs w:val="28"/>
          <w:lang w:val="it-IT"/>
        </w:rPr>
        <w:t xml:space="preserve">Nghị định số 75/2015/NĐ-CP ngày 09 tháng 9 năm 2015; Quyết định số 38/2016/QĐ-CP ngày 14 tháng 9 năm 2016,....Tuy nhiên, các văn bản này </w:t>
      </w:r>
      <w:r w:rsidR="00AE7208" w:rsidRPr="00B467D3">
        <w:rPr>
          <w:rFonts w:ascii="Times New Roman" w:hAnsi="Times New Roman" w:cs="Times New Roman"/>
          <w:sz w:val="28"/>
          <w:szCs w:val="28"/>
          <w:lang w:val="it-IT"/>
        </w:rPr>
        <w:t>đã</w:t>
      </w:r>
      <w:r w:rsidRPr="00B467D3">
        <w:rPr>
          <w:rFonts w:ascii="Times New Roman" w:hAnsi="Times New Roman" w:cs="Times New Roman"/>
          <w:sz w:val="28"/>
          <w:szCs w:val="28"/>
          <w:lang w:val="it-IT"/>
        </w:rPr>
        <w:t xml:space="preserve"> hết hiệu lực thi hành kể từ ngày 15 tháng 7 năm 2024, nên cần thiết phải ban hành văn bản để làm cơ sở thực hiện các nội dung chính sách đã ban hành, đồng thời kịp thời </w:t>
      </w:r>
      <w:r w:rsidRPr="00B467D3">
        <w:rPr>
          <w:rFonts w:ascii="Times New Roman" w:hAnsi="Times New Roman" w:cs="Times New Roman"/>
          <w:bCs/>
          <w:iCs/>
          <w:spacing w:val="-4"/>
          <w:sz w:val="28"/>
          <w:szCs w:val="28"/>
        </w:rPr>
        <w:t xml:space="preserve">(i) đảm bảo quyền lợi cho người được hưởng chính sách về bảo vệ, phát triển rừng; (ii) làm cơ sở lập dự toán, giao dự toán ngân sách </w:t>
      </w:r>
      <w:r w:rsidR="002D4165" w:rsidRPr="00B467D3">
        <w:rPr>
          <w:rFonts w:ascii="Times New Roman" w:hAnsi="Times New Roman" w:cs="Times New Roman"/>
          <w:bCs/>
          <w:iCs/>
          <w:spacing w:val="-4"/>
          <w:sz w:val="28"/>
          <w:szCs w:val="28"/>
        </w:rPr>
        <w:t>hằng năm</w:t>
      </w:r>
      <w:r w:rsidRPr="00B467D3">
        <w:rPr>
          <w:rFonts w:ascii="Times New Roman" w:hAnsi="Times New Roman" w:cs="Times New Roman"/>
          <w:bCs/>
          <w:iCs/>
          <w:spacing w:val="-4"/>
          <w:sz w:val="28"/>
          <w:szCs w:val="28"/>
        </w:rPr>
        <w:t xml:space="preserve"> </w:t>
      </w:r>
      <w:r w:rsidRPr="00B467D3">
        <w:rPr>
          <w:rFonts w:ascii="Times New Roman" w:hAnsi="Times New Roman" w:cs="Times New Roman"/>
          <w:sz w:val="28"/>
          <w:szCs w:val="28"/>
          <w:lang w:val="it-IT"/>
        </w:rPr>
        <w:t xml:space="preserve">theo các chương trình dự án đang thực hiện trên địa bàn </w:t>
      </w:r>
      <w:r w:rsidR="002D4165" w:rsidRPr="00B467D3">
        <w:rPr>
          <w:rFonts w:ascii="Times New Roman" w:hAnsi="Times New Roman" w:cs="Times New Roman"/>
          <w:sz w:val="28"/>
          <w:szCs w:val="28"/>
          <w:lang w:val="it-IT"/>
        </w:rPr>
        <w:t xml:space="preserve">thành phố </w:t>
      </w:r>
      <w:r w:rsidR="00235236" w:rsidRPr="00B467D3">
        <w:rPr>
          <w:rFonts w:ascii="Times New Roman" w:hAnsi="Times New Roman" w:cs="Times New Roman"/>
          <w:sz w:val="28"/>
          <w:szCs w:val="28"/>
          <w:lang w:val="it-IT"/>
        </w:rPr>
        <w:t>Huế</w:t>
      </w:r>
      <w:r w:rsidRPr="00B467D3">
        <w:rPr>
          <w:rFonts w:ascii="Times New Roman" w:hAnsi="Times New Roman" w:cs="Times New Roman"/>
          <w:sz w:val="28"/>
          <w:szCs w:val="28"/>
          <w:lang w:val="it-IT"/>
        </w:rPr>
        <w:t>.</w:t>
      </w:r>
    </w:p>
    <w:p w14:paraId="0AD2680E" w14:textId="6CE3CFF1" w:rsidR="00562E21" w:rsidRPr="00B467D3" w:rsidRDefault="00562E21" w:rsidP="002E5AD5">
      <w:pPr>
        <w:keepNext/>
        <w:widowControl w:val="0"/>
        <w:shd w:val="clear" w:color="auto" w:fill="FFFFFF"/>
        <w:spacing w:before="120" w:after="120" w:line="340" w:lineRule="atLeast"/>
        <w:ind w:firstLine="567"/>
        <w:jc w:val="both"/>
        <w:textAlignment w:val="baseline"/>
        <w:rPr>
          <w:rFonts w:ascii="Times New Roman" w:hAnsi="Times New Roman" w:cs="Times New Roman"/>
          <w:sz w:val="28"/>
          <w:szCs w:val="28"/>
          <w:lang w:val="it-IT"/>
        </w:rPr>
      </w:pPr>
      <w:r w:rsidRPr="00B467D3">
        <w:rPr>
          <w:rFonts w:ascii="Times New Roman" w:hAnsi="Times New Roman" w:cs="Times New Roman"/>
          <w:sz w:val="28"/>
          <w:szCs w:val="28"/>
          <w:lang w:val="it-IT"/>
        </w:rPr>
        <w:t xml:space="preserve">Vì vậy, việc ban hành Nghị quyết của </w:t>
      </w:r>
      <w:r w:rsidR="00A23A53" w:rsidRPr="00B467D3">
        <w:rPr>
          <w:rFonts w:ascii="Times New Roman" w:hAnsi="Times New Roman" w:cs="Times New Roman"/>
          <w:sz w:val="28"/>
          <w:szCs w:val="28"/>
          <w:lang w:val="it-IT"/>
        </w:rPr>
        <w:t>HĐND</w:t>
      </w:r>
      <w:r w:rsidRPr="00B467D3">
        <w:rPr>
          <w:rFonts w:ascii="Times New Roman" w:hAnsi="Times New Roman" w:cs="Times New Roman"/>
          <w:sz w:val="28"/>
          <w:szCs w:val="28"/>
          <w:lang w:val="it-IT"/>
        </w:rPr>
        <w:t xml:space="preserve"> t</w:t>
      </w:r>
      <w:r w:rsidR="002D4165" w:rsidRPr="00B467D3">
        <w:rPr>
          <w:rFonts w:ascii="Times New Roman" w:hAnsi="Times New Roman" w:cs="Times New Roman"/>
          <w:sz w:val="28"/>
          <w:szCs w:val="28"/>
          <w:lang w:val="it-IT"/>
        </w:rPr>
        <w:t xml:space="preserve">hành phố </w:t>
      </w:r>
      <w:r w:rsidR="00036BCA" w:rsidRPr="00B467D3">
        <w:rPr>
          <w:rFonts w:ascii="Times New Roman" w:hAnsi="Times New Roman" w:cs="Times New Roman"/>
          <w:sz w:val="28"/>
          <w:szCs w:val="28"/>
        </w:rPr>
        <w:t xml:space="preserve">Quy định mức đầu tư, hỗ trợ đầu tư trong lâm nghiệp trên địa bàn thành phố Huế </w:t>
      </w:r>
      <w:r w:rsidRPr="00B467D3">
        <w:rPr>
          <w:rFonts w:ascii="Times New Roman" w:hAnsi="Times New Roman" w:cs="Times New Roman"/>
          <w:sz w:val="28"/>
          <w:szCs w:val="28"/>
          <w:lang w:val="it-IT"/>
        </w:rPr>
        <w:t xml:space="preserve">là rất cần thiết và </w:t>
      </w:r>
      <w:r w:rsidR="00030BCC" w:rsidRPr="00B467D3">
        <w:rPr>
          <w:rFonts w:ascii="Times New Roman" w:hAnsi="Times New Roman" w:cs="Times New Roman"/>
          <w:sz w:val="28"/>
          <w:szCs w:val="28"/>
          <w:lang w:val="it-IT"/>
        </w:rPr>
        <w:t>phù hợp với quy định của pháp luật.</w:t>
      </w:r>
    </w:p>
    <w:p w14:paraId="43178965" w14:textId="69A1F0F5" w:rsidR="00F52E0D" w:rsidRPr="00B467D3" w:rsidRDefault="00164F88" w:rsidP="002E5AD5">
      <w:pPr>
        <w:keepNext/>
        <w:widowControl w:val="0"/>
        <w:spacing w:before="120" w:after="120" w:line="340" w:lineRule="atLeast"/>
        <w:ind w:firstLine="567"/>
        <w:jc w:val="both"/>
        <w:rPr>
          <w:rFonts w:ascii="Times New Roman" w:hAnsi="Times New Roman" w:cs="Times New Roman"/>
          <w:sz w:val="28"/>
          <w:szCs w:val="28"/>
        </w:rPr>
      </w:pPr>
      <w:r w:rsidRPr="00B467D3">
        <w:rPr>
          <w:rFonts w:ascii="Times New Roman" w:hAnsi="Times New Roman" w:cs="Times New Roman"/>
          <w:b/>
          <w:bCs/>
          <w:sz w:val="28"/>
          <w:szCs w:val="28"/>
        </w:rPr>
        <w:t>II. MỤC ĐÍCH</w:t>
      </w:r>
      <w:r w:rsidR="00AA747F" w:rsidRPr="00B467D3">
        <w:rPr>
          <w:rFonts w:ascii="Times New Roman" w:hAnsi="Times New Roman" w:cs="Times New Roman"/>
          <w:b/>
          <w:bCs/>
          <w:sz w:val="28"/>
          <w:szCs w:val="28"/>
        </w:rPr>
        <w:t xml:space="preserve"> BAN HÀNH</w:t>
      </w:r>
      <w:r w:rsidRPr="00B467D3">
        <w:rPr>
          <w:rFonts w:ascii="Times New Roman" w:hAnsi="Times New Roman" w:cs="Times New Roman"/>
          <w:b/>
          <w:bCs/>
          <w:sz w:val="28"/>
          <w:szCs w:val="28"/>
        </w:rPr>
        <w:t>, QU</w:t>
      </w:r>
      <w:r w:rsidR="00F52E0D" w:rsidRPr="00B467D3">
        <w:rPr>
          <w:rFonts w:ascii="Times New Roman" w:hAnsi="Times New Roman" w:cs="Times New Roman"/>
          <w:b/>
          <w:bCs/>
          <w:sz w:val="28"/>
          <w:szCs w:val="28"/>
          <w:lang w:val="vi-VN"/>
        </w:rPr>
        <w:t>AN ĐIỂM XÂY DỰNG</w:t>
      </w:r>
      <w:r w:rsidR="00AA747F" w:rsidRPr="00B467D3">
        <w:rPr>
          <w:rFonts w:ascii="Times New Roman" w:hAnsi="Times New Roman" w:cs="Times New Roman"/>
          <w:b/>
          <w:bCs/>
          <w:sz w:val="28"/>
          <w:szCs w:val="28"/>
        </w:rPr>
        <w:t xml:space="preserve"> VĂN BẢN</w:t>
      </w:r>
    </w:p>
    <w:p w14:paraId="78FEAF65" w14:textId="13E3DEB8" w:rsidR="00F52E0D" w:rsidRPr="00B467D3" w:rsidRDefault="00F52E0D" w:rsidP="002E5AD5">
      <w:pPr>
        <w:keepNext/>
        <w:widowControl w:val="0"/>
        <w:spacing w:before="120" w:after="120" w:line="340" w:lineRule="atLeast"/>
        <w:ind w:firstLine="567"/>
        <w:jc w:val="both"/>
        <w:rPr>
          <w:rFonts w:ascii="Times New Roman" w:hAnsi="Times New Roman" w:cs="Times New Roman"/>
          <w:b/>
          <w:bCs/>
          <w:sz w:val="28"/>
          <w:szCs w:val="28"/>
        </w:rPr>
      </w:pPr>
      <w:r w:rsidRPr="00B467D3">
        <w:rPr>
          <w:rFonts w:ascii="Times New Roman" w:hAnsi="Times New Roman" w:cs="Times New Roman"/>
          <w:b/>
          <w:bCs/>
          <w:sz w:val="28"/>
          <w:szCs w:val="28"/>
          <w:lang w:val="vi-VN"/>
        </w:rPr>
        <w:t>1. Mục đích</w:t>
      </w:r>
      <w:r w:rsidR="009623CB" w:rsidRPr="00B467D3">
        <w:rPr>
          <w:rFonts w:ascii="Times New Roman" w:hAnsi="Times New Roman" w:cs="Times New Roman"/>
          <w:b/>
          <w:bCs/>
          <w:sz w:val="28"/>
          <w:szCs w:val="28"/>
        </w:rPr>
        <w:t xml:space="preserve"> ban hành </w:t>
      </w:r>
      <w:r w:rsidR="00AA747F" w:rsidRPr="00B467D3">
        <w:rPr>
          <w:rFonts w:ascii="Times New Roman" w:hAnsi="Times New Roman" w:cs="Times New Roman"/>
          <w:b/>
          <w:bCs/>
          <w:sz w:val="28"/>
          <w:szCs w:val="28"/>
        </w:rPr>
        <w:t>văn bản</w:t>
      </w:r>
    </w:p>
    <w:p w14:paraId="1E71FCA6" w14:textId="77777777" w:rsidR="00A947E8" w:rsidRPr="00B467D3" w:rsidRDefault="00A947E8" w:rsidP="002E5AD5">
      <w:pPr>
        <w:keepNext/>
        <w:widowControl w:val="0"/>
        <w:spacing w:before="120" w:after="120" w:line="340" w:lineRule="atLeast"/>
        <w:ind w:firstLine="567"/>
        <w:jc w:val="both"/>
        <w:rPr>
          <w:rFonts w:ascii="Times New Roman" w:hAnsi="Times New Roman" w:cs="Times New Roman"/>
          <w:bCs/>
          <w:sz w:val="28"/>
          <w:szCs w:val="28"/>
        </w:rPr>
      </w:pPr>
      <w:r w:rsidRPr="00B467D3">
        <w:rPr>
          <w:rFonts w:ascii="Times New Roman" w:hAnsi="Times New Roman" w:cs="Times New Roman"/>
          <w:bCs/>
          <w:sz w:val="28"/>
          <w:szCs w:val="28"/>
        </w:rPr>
        <w:t>- Việc xây dựng Nghị quyết nhằm đảm bảo cho việc quy định</w:t>
      </w:r>
      <w:r w:rsidRPr="00B467D3">
        <w:rPr>
          <w:rFonts w:ascii="Times New Roman" w:hAnsi="Times New Roman" w:cs="Times New Roman"/>
          <w:sz w:val="28"/>
          <w:szCs w:val="28"/>
        </w:rPr>
        <w:t xml:space="preserve"> mức đầu tư, hỗ trợ đầu tư trên địa bàn thành phố phù hợp với điều kiện kinh tế - xã hội của địa</w:t>
      </w:r>
      <w:r w:rsidRPr="00B467D3">
        <w:rPr>
          <w:rFonts w:ascii="Times New Roman" w:hAnsi="Times New Roman" w:cs="Times New Roman"/>
          <w:i/>
          <w:sz w:val="28"/>
          <w:szCs w:val="28"/>
        </w:rPr>
        <w:t xml:space="preserve"> </w:t>
      </w:r>
      <w:r w:rsidRPr="00B467D3">
        <w:rPr>
          <w:rFonts w:ascii="Times New Roman" w:hAnsi="Times New Roman" w:cs="Times New Roman"/>
          <w:sz w:val="28"/>
          <w:szCs w:val="28"/>
        </w:rPr>
        <w:t>phương và thống nhất với quy định của pháp luật hiện hành.</w:t>
      </w:r>
    </w:p>
    <w:p w14:paraId="15F63643" w14:textId="77777777" w:rsidR="00A947E8" w:rsidRPr="00B467D3" w:rsidRDefault="00A947E8" w:rsidP="002E5AD5">
      <w:pPr>
        <w:keepNext/>
        <w:widowControl w:val="0"/>
        <w:spacing w:before="120" w:after="120" w:line="340" w:lineRule="atLeast"/>
        <w:ind w:firstLine="567"/>
        <w:jc w:val="both"/>
        <w:rPr>
          <w:rFonts w:ascii="Times New Roman" w:hAnsi="Times New Roman" w:cs="Times New Roman"/>
          <w:sz w:val="28"/>
          <w:szCs w:val="28"/>
        </w:rPr>
      </w:pPr>
      <w:r w:rsidRPr="00B467D3">
        <w:rPr>
          <w:rFonts w:ascii="Times New Roman" w:hAnsi="Times New Roman" w:cs="Times New Roman"/>
          <w:bCs/>
          <w:sz w:val="28"/>
          <w:szCs w:val="28"/>
        </w:rPr>
        <w:t>- L</w:t>
      </w:r>
      <w:r w:rsidRPr="00B467D3">
        <w:rPr>
          <w:rFonts w:ascii="Times New Roman" w:hAnsi="Times New Roman" w:cs="Times New Roman"/>
          <w:sz w:val="28"/>
          <w:szCs w:val="28"/>
        </w:rPr>
        <w:t>àm cơ sở phân bổ ngân sách cho các cơ quan, đơn vị, tổ chức, hộ gia đình, cá nhân, cộng đồng dân cư có liên quan đến hoạt động bảo vệ và phát triển rừng, chế biến lâm sản đảm bảo đúng đối tượng, đúng chính sách.</w:t>
      </w:r>
    </w:p>
    <w:p w14:paraId="3E79C484" w14:textId="1A39CBBD" w:rsidR="00A50135" w:rsidRPr="00B467D3" w:rsidRDefault="00F52E0D" w:rsidP="002E5AD5">
      <w:pPr>
        <w:keepNext/>
        <w:widowControl w:val="0"/>
        <w:spacing w:before="120" w:after="120" w:line="340" w:lineRule="atLeast"/>
        <w:ind w:firstLine="567"/>
        <w:jc w:val="both"/>
        <w:rPr>
          <w:rFonts w:ascii="Times New Roman" w:hAnsi="Times New Roman" w:cs="Times New Roman"/>
          <w:b/>
          <w:bCs/>
          <w:sz w:val="28"/>
          <w:szCs w:val="28"/>
        </w:rPr>
      </w:pPr>
      <w:r w:rsidRPr="00B467D3">
        <w:rPr>
          <w:rFonts w:ascii="Times New Roman" w:hAnsi="Times New Roman" w:cs="Times New Roman"/>
          <w:b/>
          <w:bCs/>
          <w:sz w:val="28"/>
          <w:szCs w:val="28"/>
          <w:lang w:val="vi-VN"/>
        </w:rPr>
        <w:t xml:space="preserve">2. Quan điểm xây dựng </w:t>
      </w:r>
      <w:r w:rsidR="00AA747F" w:rsidRPr="00B467D3">
        <w:rPr>
          <w:rFonts w:ascii="Times New Roman" w:hAnsi="Times New Roman" w:cs="Times New Roman"/>
          <w:b/>
          <w:bCs/>
          <w:sz w:val="28"/>
          <w:szCs w:val="28"/>
        </w:rPr>
        <w:t>văn bản</w:t>
      </w:r>
    </w:p>
    <w:p w14:paraId="69EAB10F" w14:textId="77777777" w:rsidR="00A947E8" w:rsidRPr="00B467D3" w:rsidRDefault="00A947E8" w:rsidP="002E5AD5">
      <w:pPr>
        <w:keepNext/>
        <w:widowControl w:val="0"/>
        <w:spacing w:before="120" w:after="120" w:line="340" w:lineRule="atLeast"/>
        <w:ind w:firstLine="567"/>
        <w:jc w:val="both"/>
        <w:rPr>
          <w:rFonts w:ascii="Times New Roman" w:hAnsi="Times New Roman" w:cs="Times New Roman"/>
          <w:bCs/>
          <w:sz w:val="28"/>
          <w:szCs w:val="28"/>
        </w:rPr>
      </w:pPr>
      <w:r w:rsidRPr="00B467D3">
        <w:rPr>
          <w:rFonts w:ascii="Times New Roman" w:hAnsi="Times New Roman" w:cs="Times New Roman"/>
          <w:bCs/>
          <w:sz w:val="28"/>
          <w:szCs w:val="28"/>
        </w:rPr>
        <w:t xml:space="preserve">Việc xây dựng Nghị quyết phải đảm bảo yêu cầu về tính hợp hiến, hợp </w:t>
      </w:r>
      <w:r w:rsidRPr="00B467D3">
        <w:rPr>
          <w:rFonts w:ascii="Times New Roman" w:hAnsi="Times New Roman" w:cs="Times New Roman"/>
          <w:bCs/>
          <w:sz w:val="28"/>
          <w:szCs w:val="28"/>
        </w:rPr>
        <w:lastRenderedPageBreak/>
        <w:t>pháp và tính thống nhất của Nghị quyết trong hệ thống pháp luật; tuân thủ đúng thẩm quyền, hình thức, trình tự, thủ tục xây dựng, ban hành văn bản quy phạm pháp luật; đảm bảo minh bạch về các mức đầu tư, hỗ trợ đầu tư; phù hợp với tình hình thực tiễn tại</w:t>
      </w:r>
      <w:r w:rsidRPr="00B467D3">
        <w:rPr>
          <w:rFonts w:ascii="Times New Roman" w:hAnsi="Times New Roman" w:cs="Times New Roman"/>
          <w:sz w:val="28"/>
          <w:szCs w:val="28"/>
        </w:rPr>
        <w:t xml:space="preserve"> địa phương và đảm bảo công khai, dân chủ trong việc tiếp nhận, phản hồi ý kiến, kiến nghị của các cơ quan, đơn vị, tổ chức, hộ gia đình, cá nhân, cộng đồng dân cư trong quá trình xây dựng, ban hành Nghị quyết.</w:t>
      </w:r>
    </w:p>
    <w:p w14:paraId="38A3CF1E" w14:textId="5AC8889E" w:rsidR="00F52E0D" w:rsidRPr="00B467D3" w:rsidRDefault="00F52E0D" w:rsidP="002E5AD5">
      <w:pPr>
        <w:keepNext/>
        <w:widowControl w:val="0"/>
        <w:spacing w:before="120" w:after="120" w:line="340" w:lineRule="atLeast"/>
        <w:ind w:firstLine="567"/>
        <w:jc w:val="both"/>
        <w:rPr>
          <w:rFonts w:ascii="Times New Roman" w:hAnsi="Times New Roman" w:cs="Times New Roman"/>
          <w:spacing w:val="-4"/>
          <w:sz w:val="28"/>
          <w:szCs w:val="28"/>
        </w:rPr>
      </w:pPr>
      <w:r w:rsidRPr="00B467D3">
        <w:rPr>
          <w:rFonts w:ascii="Times New Roman" w:hAnsi="Times New Roman" w:cs="Times New Roman"/>
          <w:b/>
          <w:bCs/>
          <w:spacing w:val="-4"/>
          <w:sz w:val="28"/>
          <w:szCs w:val="28"/>
          <w:lang w:val="vi-VN"/>
        </w:rPr>
        <w:t xml:space="preserve">III. PHẠM VI ĐIỀU CHỈNH, ĐỐI TƯỢNG ÁP DỤNG CỦA </w:t>
      </w:r>
      <w:r w:rsidR="006D01E0" w:rsidRPr="00B467D3">
        <w:rPr>
          <w:rFonts w:ascii="Times New Roman" w:hAnsi="Times New Roman" w:cs="Times New Roman"/>
          <w:b/>
          <w:bCs/>
          <w:sz w:val="28"/>
          <w:szCs w:val="28"/>
        </w:rPr>
        <w:t>DỰ THẢO NGHỊ QUYẾT</w:t>
      </w:r>
    </w:p>
    <w:p w14:paraId="7F4D722F" w14:textId="77777777" w:rsidR="00F52E0D" w:rsidRPr="00B467D3" w:rsidRDefault="00F52E0D" w:rsidP="002E5AD5">
      <w:pPr>
        <w:keepNext/>
        <w:widowControl w:val="0"/>
        <w:spacing w:before="120" w:after="120" w:line="340" w:lineRule="atLeast"/>
        <w:ind w:firstLine="567"/>
        <w:jc w:val="both"/>
        <w:rPr>
          <w:rFonts w:ascii="Times New Roman" w:hAnsi="Times New Roman" w:cs="Times New Roman"/>
          <w:b/>
          <w:bCs/>
          <w:sz w:val="28"/>
          <w:szCs w:val="28"/>
          <w:lang w:val="vi-VN"/>
        </w:rPr>
      </w:pPr>
      <w:r w:rsidRPr="00B467D3">
        <w:rPr>
          <w:rFonts w:ascii="Times New Roman" w:hAnsi="Times New Roman" w:cs="Times New Roman"/>
          <w:b/>
          <w:bCs/>
          <w:sz w:val="28"/>
          <w:szCs w:val="28"/>
          <w:lang w:val="vi-VN"/>
        </w:rPr>
        <w:t>1. Phạm vi điều chỉnh</w:t>
      </w:r>
    </w:p>
    <w:p w14:paraId="619EE98D" w14:textId="3C1DA3E9" w:rsidR="00E74482" w:rsidRPr="00B467D3" w:rsidRDefault="008A7DE4" w:rsidP="002E5AD5">
      <w:pPr>
        <w:keepNext/>
        <w:widowControl w:val="0"/>
        <w:shd w:val="clear" w:color="auto" w:fill="FFFFFF"/>
        <w:spacing w:before="120" w:after="120" w:line="340" w:lineRule="atLeast"/>
        <w:ind w:firstLine="567"/>
        <w:jc w:val="both"/>
        <w:textAlignment w:val="baseline"/>
        <w:rPr>
          <w:rFonts w:ascii="Times New Roman" w:hAnsi="Times New Roman" w:cs="Times New Roman"/>
          <w:sz w:val="28"/>
          <w:szCs w:val="28"/>
        </w:rPr>
      </w:pPr>
      <w:r w:rsidRPr="00B467D3">
        <w:rPr>
          <w:rFonts w:ascii="Times New Roman" w:hAnsi="Times New Roman" w:cs="Times New Roman"/>
          <w:sz w:val="28"/>
          <w:szCs w:val="28"/>
        </w:rPr>
        <w:t>Nghị quyết này quy định mức đầu tư, hỗ trợ đầu tư trong lâm nghiệp trên địa bàn thành phố Huế theo các Điều 5, 6, 7, 9, 10, 11, 12, 13, 14, 15, 16, 19, 21, 22, 23 tại Nghị định số 58/2024/NĐ-CP ngày 24 tháng 5 năm 2024 của Chính phủ về một số chính sách đầu tư trong lâm nghiệp</w:t>
      </w:r>
      <w:r w:rsidR="001D0FD9" w:rsidRPr="00B467D3">
        <w:rPr>
          <w:rFonts w:ascii="Times New Roman" w:hAnsi="Times New Roman" w:cs="Times New Roman"/>
          <w:sz w:val="28"/>
          <w:szCs w:val="28"/>
        </w:rPr>
        <w:t>.</w:t>
      </w:r>
    </w:p>
    <w:p w14:paraId="2872B51E" w14:textId="7D649BDB" w:rsidR="00E74482" w:rsidRPr="00B467D3" w:rsidRDefault="00E74482" w:rsidP="002E5AD5">
      <w:pPr>
        <w:keepNext/>
        <w:widowControl w:val="0"/>
        <w:shd w:val="clear" w:color="auto" w:fill="FFFFFF"/>
        <w:spacing w:before="120" w:after="120" w:line="340" w:lineRule="atLeast"/>
        <w:ind w:firstLine="567"/>
        <w:jc w:val="both"/>
        <w:rPr>
          <w:rFonts w:ascii="Times New Roman" w:hAnsi="Times New Roman" w:cs="Times New Roman"/>
          <w:sz w:val="28"/>
          <w:szCs w:val="28"/>
        </w:rPr>
      </w:pPr>
      <w:r w:rsidRPr="00B467D3">
        <w:rPr>
          <w:rFonts w:ascii="Times New Roman" w:hAnsi="Times New Roman" w:cs="Times New Roman"/>
          <w:sz w:val="28"/>
          <w:szCs w:val="28"/>
        </w:rPr>
        <w:t xml:space="preserve">Các nội dung </w:t>
      </w:r>
      <w:r w:rsidR="00F24C35" w:rsidRPr="00B467D3">
        <w:rPr>
          <w:rFonts w:ascii="Times New Roman" w:hAnsi="Times New Roman" w:cs="Times New Roman"/>
          <w:sz w:val="28"/>
          <w:szCs w:val="28"/>
        </w:rPr>
        <w:t xml:space="preserve">khác </w:t>
      </w:r>
      <w:r w:rsidRPr="00B467D3">
        <w:rPr>
          <w:rFonts w:ascii="Times New Roman" w:hAnsi="Times New Roman" w:cs="Times New Roman"/>
          <w:sz w:val="28"/>
          <w:szCs w:val="28"/>
        </w:rPr>
        <w:t xml:space="preserve">không quy định tại Nghị quyết này thực hiện theo quy định của Nghị định số 58/2024/NĐ-CP và các </w:t>
      </w:r>
      <w:r w:rsidR="00F24C35" w:rsidRPr="00B467D3">
        <w:rPr>
          <w:rFonts w:ascii="Times New Roman" w:hAnsi="Times New Roman" w:cs="Times New Roman"/>
          <w:sz w:val="28"/>
          <w:szCs w:val="28"/>
        </w:rPr>
        <w:t>quy định khác</w:t>
      </w:r>
      <w:r w:rsidR="00AE7208" w:rsidRPr="00B467D3">
        <w:rPr>
          <w:rFonts w:ascii="Times New Roman" w:hAnsi="Times New Roman" w:cs="Times New Roman"/>
          <w:sz w:val="28"/>
          <w:szCs w:val="28"/>
        </w:rPr>
        <w:t xml:space="preserve"> có liên quan.</w:t>
      </w:r>
    </w:p>
    <w:p w14:paraId="59226F6E" w14:textId="77777777" w:rsidR="00F52E0D" w:rsidRPr="00B467D3" w:rsidRDefault="00F52E0D" w:rsidP="002E5AD5">
      <w:pPr>
        <w:keepNext/>
        <w:widowControl w:val="0"/>
        <w:spacing w:before="120" w:after="120" w:line="340" w:lineRule="atLeast"/>
        <w:ind w:firstLine="567"/>
        <w:jc w:val="both"/>
        <w:rPr>
          <w:rFonts w:ascii="Times New Roman" w:hAnsi="Times New Roman" w:cs="Times New Roman"/>
          <w:b/>
          <w:bCs/>
          <w:sz w:val="28"/>
          <w:szCs w:val="28"/>
          <w:lang w:val="vi-VN"/>
        </w:rPr>
      </w:pPr>
      <w:r w:rsidRPr="00B467D3">
        <w:rPr>
          <w:rFonts w:ascii="Times New Roman" w:hAnsi="Times New Roman" w:cs="Times New Roman"/>
          <w:b/>
          <w:bCs/>
          <w:sz w:val="28"/>
          <w:szCs w:val="28"/>
          <w:lang w:val="vi-VN"/>
        </w:rPr>
        <w:t>2. Đối tượng áp dụng</w:t>
      </w:r>
    </w:p>
    <w:p w14:paraId="643CB671" w14:textId="3F076BA4" w:rsidR="00EA5CC4" w:rsidRPr="00B467D3" w:rsidRDefault="004F7961" w:rsidP="002E5AD5">
      <w:pPr>
        <w:keepNext/>
        <w:widowControl w:val="0"/>
        <w:shd w:val="clear" w:color="auto" w:fill="FFFFFF"/>
        <w:spacing w:before="120" w:after="120" w:line="340" w:lineRule="atLeast"/>
        <w:ind w:firstLine="567"/>
        <w:jc w:val="both"/>
        <w:textAlignment w:val="baseline"/>
        <w:rPr>
          <w:rFonts w:ascii="Times New Roman" w:eastAsia="Arial" w:hAnsi="Times New Roman" w:cs="Times New Roman"/>
          <w:b/>
          <w:sz w:val="28"/>
          <w:szCs w:val="28"/>
        </w:rPr>
      </w:pPr>
      <w:r w:rsidRPr="00B467D3">
        <w:rPr>
          <w:rFonts w:ascii="Times New Roman" w:eastAsia="Arial" w:hAnsi="Times New Roman" w:cs="Times New Roman"/>
          <w:sz w:val="28"/>
          <w:szCs w:val="28"/>
        </w:rPr>
        <w:t>Cơ quan nhà nước, tổ chức, hộ gia đình, cá nhân, cộng đồng dân cư có liên quan đến hoạt động bảo vệ và phát triển rừng, chế biến lâm sả</w:t>
      </w:r>
      <w:r w:rsidR="00EA5CC4" w:rsidRPr="00B467D3">
        <w:rPr>
          <w:rFonts w:ascii="Times New Roman" w:eastAsia="Arial" w:hAnsi="Times New Roman" w:cs="Times New Roman"/>
          <w:sz w:val="28"/>
          <w:szCs w:val="28"/>
        </w:rPr>
        <w:t xml:space="preserve">n sản trên địa bàn </w:t>
      </w:r>
      <w:r w:rsidR="007C3546" w:rsidRPr="00B467D3">
        <w:rPr>
          <w:rFonts w:ascii="Times New Roman" w:eastAsia="Arial" w:hAnsi="Times New Roman" w:cs="Times New Roman"/>
          <w:sz w:val="28"/>
          <w:szCs w:val="28"/>
        </w:rPr>
        <w:t>thành phố Huế</w:t>
      </w:r>
      <w:r w:rsidR="00EA5CC4" w:rsidRPr="00B467D3">
        <w:rPr>
          <w:rFonts w:ascii="Times New Roman" w:eastAsia="Arial" w:hAnsi="Times New Roman" w:cs="Times New Roman"/>
          <w:sz w:val="28"/>
          <w:szCs w:val="28"/>
        </w:rPr>
        <w:t>.</w:t>
      </w:r>
    </w:p>
    <w:p w14:paraId="03CF9FA3" w14:textId="184F386D" w:rsidR="006D01E0" w:rsidRPr="00B467D3" w:rsidRDefault="00F52E0D" w:rsidP="002E5AD5">
      <w:pPr>
        <w:keepNext/>
        <w:widowControl w:val="0"/>
        <w:shd w:val="clear" w:color="auto" w:fill="FFFFFF"/>
        <w:spacing w:before="120" w:after="120" w:line="340" w:lineRule="atLeast"/>
        <w:ind w:firstLine="567"/>
        <w:rPr>
          <w:rFonts w:ascii="Times New Roman" w:eastAsia="Times New Roman" w:hAnsi="Times New Roman" w:cs="Times New Roman"/>
          <w:b/>
          <w:bCs/>
          <w:sz w:val="28"/>
          <w:szCs w:val="28"/>
          <w:lang w:val="en-SG"/>
        </w:rPr>
      </w:pPr>
      <w:r w:rsidRPr="00B467D3">
        <w:rPr>
          <w:rFonts w:ascii="Times New Roman" w:hAnsi="Times New Roman" w:cs="Times New Roman"/>
          <w:b/>
          <w:bCs/>
          <w:sz w:val="28"/>
          <w:szCs w:val="28"/>
          <w:lang w:val="vi-VN"/>
        </w:rPr>
        <w:t xml:space="preserve">IV. </w:t>
      </w:r>
      <w:r w:rsidR="006D01E0" w:rsidRPr="00B467D3">
        <w:rPr>
          <w:rFonts w:ascii="Times New Roman" w:eastAsia="Times New Roman" w:hAnsi="Times New Roman" w:cs="Times New Roman"/>
          <w:b/>
          <w:bCs/>
          <w:sz w:val="28"/>
          <w:szCs w:val="28"/>
          <w:lang w:val="en-SG"/>
        </w:rPr>
        <w:t xml:space="preserve">QUÁ TRÌNH XÂY DỰNG DỰ THẢO </w:t>
      </w:r>
      <w:r w:rsidR="00AA747F" w:rsidRPr="00B467D3">
        <w:rPr>
          <w:rFonts w:ascii="Times New Roman" w:eastAsia="Times New Roman" w:hAnsi="Times New Roman" w:cs="Times New Roman"/>
          <w:b/>
          <w:bCs/>
          <w:sz w:val="28"/>
          <w:szCs w:val="28"/>
          <w:lang w:val="en-SG"/>
        </w:rPr>
        <w:t>VĂN BẢN</w:t>
      </w:r>
      <w:r w:rsidR="006D01E0" w:rsidRPr="00B467D3">
        <w:rPr>
          <w:rFonts w:ascii="Times New Roman" w:eastAsia="Times New Roman" w:hAnsi="Times New Roman" w:cs="Times New Roman"/>
          <w:b/>
          <w:bCs/>
          <w:sz w:val="28"/>
          <w:szCs w:val="28"/>
          <w:lang w:val="en-SG"/>
        </w:rPr>
        <w:t xml:space="preserve"> </w:t>
      </w:r>
    </w:p>
    <w:p w14:paraId="06863D8C" w14:textId="402DAE54" w:rsidR="009A118F" w:rsidRPr="00B467D3" w:rsidRDefault="009A118F" w:rsidP="002E5AD5">
      <w:pPr>
        <w:keepNext/>
        <w:widowControl w:val="0"/>
        <w:shd w:val="clear" w:color="auto" w:fill="FFFFFF"/>
        <w:spacing w:before="120" w:after="120" w:line="340" w:lineRule="atLeast"/>
        <w:ind w:firstLine="567"/>
        <w:jc w:val="both"/>
        <w:textAlignment w:val="baseline"/>
        <w:rPr>
          <w:rFonts w:ascii="Times New Roman" w:eastAsia="Arial" w:hAnsi="Times New Roman" w:cs="Times New Roman"/>
          <w:sz w:val="28"/>
          <w:szCs w:val="28"/>
        </w:rPr>
      </w:pPr>
      <w:r w:rsidRPr="00B467D3">
        <w:rPr>
          <w:rFonts w:ascii="Times New Roman" w:eastAsia="Times New Roman" w:hAnsi="Times New Roman" w:cs="Times New Roman"/>
          <w:bCs/>
          <w:sz w:val="28"/>
          <w:szCs w:val="28"/>
          <w:lang w:val="en-SG"/>
        </w:rPr>
        <w:t>- Ngày</w:t>
      </w:r>
      <w:r w:rsidR="00936DFD" w:rsidRPr="00B467D3">
        <w:rPr>
          <w:rFonts w:ascii="Times New Roman" w:eastAsia="Times New Roman" w:hAnsi="Times New Roman" w:cs="Times New Roman"/>
          <w:bCs/>
          <w:sz w:val="28"/>
          <w:szCs w:val="28"/>
          <w:lang w:val="en-SG"/>
        </w:rPr>
        <w:t xml:space="preserve"> </w:t>
      </w:r>
      <w:r w:rsidR="00AF51D2" w:rsidRPr="00B467D3">
        <w:rPr>
          <w:rFonts w:ascii="Times New Roman" w:eastAsia="Times New Roman" w:hAnsi="Times New Roman" w:cs="Times New Roman"/>
          <w:bCs/>
          <w:sz w:val="28"/>
          <w:szCs w:val="28"/>
          <w:lang w:val="en-SG"/>
        </w:rPr>
        <w:t>30</w:t>
      </w:r>
      <w:r w:rsidR="00936DFD" w:rsidRPr="00B467D3">
        <w:rPr>
          <w:rFonts w:ascii="Times New Roman" w:eastAsia="Times New Roman" w:hAnsi="Times New Roman" w:cs="Times New Roman"/>
          <w:bCs/>
          <w:sz w:val="28"/>
          <w:szCs w:val="28"/>
          <w:lang w:val="en-SG"/>
        </w:rPr>
        <w:t xml:space="preserve"> </w:t>
      </w:r>
      <w:r w:rsidRPr="00B467D3">
        <w:rPr>
          <w:rFonts w:ascii="Times New Roman" w:eastAsia="Times New Roman" w:hAnsi="Times New Roman" w:cs="Times New Roman"/>
          <w:bCs/>
          <w:sz w:val="28"/>
          <w:szCs w:val="28"/>
          <w:lang w:val="en-SG"/>
        </w:rPr>
        <w:t xml:space="preserve">tháng </w:t>
      </w:r>
      <w:r w:rsidR="008A7DE4" w:rsidRPr="00B467D3">
        <w:rPr>
          <w:rFonts w:ascii="Times New Roman" w:eastAsia="Times New Roman" w:hAnsi="Times New Roman" w:cs="Times New Roman"/>
          <w:bCs/>
          <w:sz w:val="28"/>
          <w:szCs w:val="28"/>
          <w:lang w:val="en-SG"/>
        </w:rPr>
        <w:t>5</w:t>
      </w:r>
      <w:r w:rsidR="00A947E8" w:rsidRPr="00B467D3">
        <w:rPr>
          <w:rFonts w:ascii="Times New Roman" w:eastAsia="Times New Roman" w:hAnsi="Times New Roman" w:cs="Times New Roman"/>
          <w:bCs/>
          <w:sz w:val="28"/>
          <w:szCs w:val="28"/>
          <w:lang w:val="en-SG"/>
        </w:rPr>
        <w:t xml:space="preserve"> </w:t>
      </w:r>
      <w:r w:rsidRPr="00B467D3">
        <w:rPr>
          <w:rFonts w:ascii="Times New Roman" w:eastAsia="Times New Roman" w:hAnsi="Times New Roman" w:cs="Times New Roman"/>
          <w:bCs/>
          <w:sz w:val="28"/>
          <w:szCs w:val="28"/>
          <w:lang w:val="en-SG"/>
        </w:rPr>
        <w:t>năm 202</w:t>
      </w:r>
      <w:r w:rsidR="008E6467" w:rsidRPr="00B467D3">
        <w:rPr>
          <w:rFonts w:ascii="Times New Roman" w:eastAsia="Times New Roman" w:hAnsi="Times New Roman" w:cs="Times New Roman"/>
          <w:bCs/>
          <w:sz w:val="28"/>
          <w:szCs w:val="28"/>
          <w:lang w:val="en-SG"/>
        </w:rPr>
        <w:t>5</w:t>
      </w:r>
      <w:r w:rsidRPr="00B467D3">
        <w:rPr>
          <w:rFonts w:ascii="Times New Roman" w:eastAsia="Times New Roman" w:hAnsi="Times New Roman" w:cs="Times New Roman"/>
          <w:bCs/>
          <w:sz w:val="28"/>
          <w:szCs w:val="28"/>
          <w:lang w:val="en-SG"/>
        </w:rPr>
        <w:t xml:space="preserve">, trên cơ sở ý kiến của Thường trực </w:t>
      </w:r>
      <w:r w:rsidR="00A23A53" w:rsidRPr="00B467D3">
        <w:rPr>
          <w:rFonts w:ascii="Times New Roman" w:eastAsia="Times New Roman" w:hAnsi="Times New Roman" w:cs="Times New Roman"/>
          <w:bCs/>
          <w:sz w:val="28"/>
          <w:szCs w:val="28"/>
          <w:lang w:val="en-SG"/>
        </w:rPr>
        <w:t>HĐND</w:t>
      </w:r>
      <w:r w:rsidRPr="00B467D3">
        <w:rPr>
          <w:rFonts w:ascii="Times New Roman" w:eastAsia="Times New Roman" w:hAnsi="Times New Roman" w:cs="Times New Roman"/>
          <w:bCs/>
          <w:sz w:val="28"/>
          <w:szCs w:val="28"/>
          <w:lang w:val="en-SG"/>
        </w:rPr>
        <w:t xml:space="preserve"> t</w:t>
      </w:r>
      <w:r w:rsidR="00A947E8" w:rsidRPr="00B467D3">
        <w:rPr>
          <w:rFonts w:ascii="Times New Roman" w:eastAsia="Times New Roman" w:hAnsi="Times New Roman" w:cs="Times New Roman"/>
          <w:bCs/>
          <w:sz w:val="28"/>
          <w:szCs w:val="28"/>
          <w:lang w:val="en-SG"/>
        </w:rPr>
        <w:t>hành phố</w:t>
      </w:r>
      <w:r w:rsidRPr="00B467D3">
        <w:rPr>
          <w:rFonts w:ascii="Times New Roman" w:eastAsia="Times New Roman" w:hAnsi="Times New Roman" w:cs="Times New Roman"/>
          <w:bCs/>
          <w:sz w:val="28"/>
          <w:szCs w:val="28"/>
          <w:lang w:val="en-SG"/>
        </w:rPr>
        <w:t xml:space="preserve"> tại </w:t>
      </w:r>
      <w:r w:rsidR="00AF51D2" w:rsidRPr="00B467D3">
        <w:rPr>
          <w:rFonts w:ascii="Times New Roman" w:eastAsia="Times New Roman" w:hAnsi="Times New Roman" w:cs="Times New Roman"/>
          <w:bCs/>
          <w:sz w:val="28"/>
          <w:szCs w:val="28"/>
          <w:lang w:val="en-SG"/>
        </w:rPr>
        <w:t xml:space="preserve">Nghị quyết số 10/NQ-TT.HĐND </w:t>
      </w:r>
      <w:r w:rsidRPr="00B467D3">
        <w:rPr>
          <w:rFonts w:ascii="Times New Roman" w:eastAsia="Times New Roman" w:hAnsi="Times New Roman" w:cs="Times New Roman"/>
          <w:bCs/>
          <w:sz w:val="28"/>
          <w:szCs w:val="28"/>
          <w:lang w:val="en-SG"/>
        </w:rPr>
        <w:t xml:space="preserve">về </w:t>
      </w:r>
      <w:r w:rsidR="00AF51D2" w:rsidRPr="00B467D3">
        <w:rPr>
          <w:rFonts w:ascii="Times New Roman" w:eastAsia="Times New Roman" w:hAnsi="Times New Roman" w:cs="Times New Roman"/>
          <w:bCs/>
          <w:sz w:val="28"/>
          <w:szCs w:val="28"/>
          <w:lang w:val="en-SG"/>
        </w:rPr>
        <w:t>Chương trình xây dựng Nghị quyết của HĐN</w:t>
      </w:r>
      <w:r w:rsidR="00E43270" w:rsidRPr="00B467D3">
        <w:rPr>
          <w:rFonts w:ascii="Times New Roman" w:eastAsia="Times New Roman" w:hAnsi="Times New Roman" w:cs="Times New Roman"/>
          <w:bCs/>
          <w:sz w:val="28"/>
          <w:szCs w:val="28"/>
          <w:lang w:val="en-SG"/>
        </w:rPr>
        <w:t>D thành phố Huế năm 2025 (đợt 5</w:t>
      </w:r>
      <w:r w:rsidR="00AF51D2" w:rsidRPr="00B467D3">
        <w:rPr>
          <w:rFonts w:ascii="Times New Roman" w:eastAsia="Times New Roman" w:hAnsi="Times New Roman" w:cs="Times New Roman"/>
          <w:bCs/>
          <w:sz w:val="28"/>
          <w:szCs w:val="28"/>
          <w:lang w:val="en-SG"/>
        </w:rPr>
        <w:t>)</w:t>
      </w:r>
      <w:r w:rsidRPr="00B467D3">
        <w:rPr>
          <w:rFonts w:ascii="Times New Roman" w:eastAsia="Times New Roman" w:hAnsi="Times New Roman" w:cs="Times New Roman"/>
          <w:bCs/>
          <w:sz w:val="28"/>
          <w:szCs w:val="28"/>
          <w:lang w:val="en-SG"/>
        </w:rPr>
        <w:t xml:space="preserve">; UBND </w:t>
      </w:r>
      <w:r w:rsidR="008E6467" w:rsidRPr="00B467D3">
        <w:rPr>
          <w:rFonts w:ascii="Times New Roman" w:eastAsia="Times New Roman" w:hAnsi="Times New Roman" w:cs="Times New Roman"/>
          <w:bCs/>
          <w:sz w:val="28"/>
          <w:szCs w:val="28"/>
          <w:lang w:val="en-SG"/>
        </w:rPr>
        <w:t>thành phố</w:t>
      </w:r>
      <w:r w:rsidRPr="00B467D3">
        <w:rPr>
          <w:rFonts w:ascii="Times New Roman" w:eastAsia="Times New Roman" w:hAnsi="Times New Roman" w:cs="Times New Roman"/>
          <w:bCs/>
          <w:sz w:val="28"/>
          <w:szCs w:val="28"/>
          <w:lang w:val="en-SG"/>
        </w:rPr>
        <w:t xml:space="preserve"> có Công văn số</w:t>
      </w:r>
      <w:r w:rsidR="00F101DF" w:rsidRPr="00B467D3">
        <w:rPr>
          <w:rFonts w:ascii="Times New Roman" w:eastAsia="Times New Roman" w:hAnsi="Times New Roman" w:cs="Times New Roman"/>
          <w:bCs/>
          <w:sz w:val="28"/>
          <w:szCs w:val="28"/>
          <w:lang w:val="en-SG"/>
        </w:rPr>
        <w:t xml:space="preserve"> 7156/UBND-TH ngày 6 tháng 6 năm 2025 về việc xây dựng Nghị quyết của Hội đồng nhân dân thành phố năm 2025 (đợt 5), </w:t>
      </w:r>
      <w:bookmarkStart w:id="4" w:name="_Hlk185359308"/>
      <w:r w:rsidRPr="00B467D3">
        <w:rPr>
          <w:rFonts w:ascii="Times New Roman" w:eastAsia="Times New Roman" w:hAnsi="Times New Roman" w:cs="Times New Roman"/>
          <w:bCs/>
          <w:sz w:val="28"/>
          <w:szCs w:val="28"/>
          <w:lang w:val="en-SG"/>
        </w:rPr>
        <w:t xml:space="preserve">giao </w:t>
      </w:r>
      <w:bookmarkEnd w:id="4"/>
      <w:r w:rsidR="00F101DF" w:rsidRPr="00B467D3">
        <w:rPr>
          <w:rFonts w:ascii="Times New Roman" w:eastAsia="Times New Roman" w:hAnsi="Times New Roman" w:cs="Times New Roman"/>
          <w:bCs/>
          <w:sz w:val="28"/>
          <w:szCs w:val="28"/>
          <w:lang w:val="en-SG"/>
        </w:rPr>
        <w:t>Sở Nông nghiệp và Môi trường chủ trì, phối hợp với các sở, ngành liên quan tham mưu UBND thành phố tờ trình, đề án và dự thảo Nghị quyết đúng quy định, đảm bảo chất lượng và thời gian</w:t>
      </w:r>
      <w:r w:rsidRPr="00B467D3">
        <w:rPr>
          <w:rFonts w:ascii="Times New Roman" w:eastAsia="Times New Roman" w:hAnsi="Times New Roman" w:cs="Times New Roman"/>
          <w:bCs/>
          <w:sz w:val="28"/>
          <w:szCs w:val="28"/>
          <w:lang w:val="en-SG"/>
        </w:rPr>
        <w:t>.</w:t>
      </w:r>
    </w:p>
    <w:p w14:paraId="26F45A3E" w14:textId="59F3C172" w:rsidR="005F495D" w:rsidRPr="00B467D3" w:rsidRDefault="009A118F" w:rsidP="002E5AD5">
      <w:pPr>
        <w:keepNext/>
        <w:widowControl w:val="0"/>
        <w:spacing w:before="120" w:after="120" w:line="340" w:lineRule="atLeast"/>
        <w:ind w:firstLine="567"/>
        <w:jc w:val="both"/>
        <w:rPr>
          <w:rFonts w:ascii="Times New Roman" w:eastAsia="Times New Roman" w:hAnsi="Times New Roman" w:cs="Times New Roman"/>
          <w:bCs/>
          <w:sz w:val="28"/>
          <w:szCs w:val="28"/>
          <w:lang w:val="en-SG"/>
        </w:rPr>
      </w:pPr>
      <w:r w:rsidRPr="00B467D3">
        <w:rPr>
          <w:rFonts w:ascii="Times New Roman" w:eastAsia="Times New Roman" w:hAnsi="Times New Roman" w:cs="Times New Roman"/>
          <w:bCs/>
          <w:sz w:val="28"/>
          <w:szCs w:val="28"/>
        </w:rPr>
        <w:t xml:space="preserve">- </w:t>
      </w:r>
      <w:r w:rsidRPr="00B467D3">
        <w:rPr>
          <w:rFonts w:ascii="Times New Roman" w:eastAsia="Times New Roman" w:hAnsi="Times New Roman" w:cs="Times New Roman"/>
          <w:bCs/>
          <w:sz w:val="28"/>
          <w:szCs w:val="28"/>
          <w:lang w:val="en-SG"/>
        </w:rPr>
        <w:t>Sở Nông nghiệp và</w:t>
      </w:r>
      <w:r w:rsidR="00A947E8" w:rsidRPr="00B467D3">
        <w:rPr>
          <w:rFonts w:ascii="Times New Roman" w:eastAsia="Times New Roman" w:hAnsi="Times New Roman" w:cs="Times New Roman"/>
          <w:bCs/>
          <w:sz w:val="28"/>
          <w:szCs w:val="28"/>
          <w:lang w:val="en-SG"/>
        </w:rPr>
        <w:t xml:space="preserve"> Môi trường</w:t>
      </w:r>
      <w:r w:rsidRPr="00B467D3">
        <w:rPr>
          <w:rFonts w:ascii="Times New Roman" w:eastAsia="Times New Roman" w:hAnsi="Times New Roman" w:cs="Times New Roman"/>
          <w:bCs/>
          <w:sz w:val="28"/>
          <w:szCs w:val="28"/>
          <w:lang w:val="en-SG"/>
        </w:rPr>
        <w:t xml:space="preserve"> đã xây dựng dự thảo Tờ trình của </w:t>
      </w:r>
      <w:r w:rsidR="00DF4038" w:rsidRPr="00B467D3">
        <w:rPr>
          <w:rFonts w:ascii="Times New Roman" w:eastAsia="Times New Roman" w:hAnsi="Times New Roman" w:cs="Times New Roman"/>
          <w:bCs/>
          <w:spacing w:val="-4"/>
          <w:sz w:val="28"/>
          <w:szCs w:val="28"/>
          <w:lang w:val="en-SG"/>
        </w:rPr>
        <w:t>UBND</w:t>
      </w:r>
      <w:r w:rsidR="00DF4038" w:rsidRPr="00B467D3">
        <w:rPr>
          <w:rFonts w:ascii="Times New Roman" w:hAnsi="Times New Roman" w:cs="Times New Roman"/>
          <w:spacing w:val="-4"/>
          <w:sz w:val="28"/>
          <w:szCs w:val="28"/>
          <w:lang w:val="it-IT"/>
        </w:rPr>
        <w:t xml:space="preserve"> </w:t>
      </w:r>
      <w:r w:rsidR="008E6467" w:rsidRPr="00B467D3">
        <w:rPr>
          <w:rFonts w:ascii="Times New Roman" w:eastAsia="Arial" w:hAnsi="Times New Roman" w:cs="Times New Roman"/>
          <w:sz w:val="28"/>
          <w:szCs w:val="28"/>
        </w:rPr>
        <w:t>thành phố</w:t>
      </w:r>
      <w:r w:rsidRPr="00B467D3">
        <w:rPr>
          <w:rFonts w:ascii="Times New Roman" w:eastAsia="Times New Roman" w:hAnsi="Times New Roman" w:cs="Times New Roman"/>
          <w:bCs/>
          <w:sz w:val="28"/>
          <w:szCs w:val="28"/>
          <w:lang w:val="en-SG"/>
        </w:rPr>
        <w:t xml:space="preserve"> và dự thảo Nghị quyết của </w:t>
      </w:r>
      <w:r w:rsidR="00860423" w:rsidRPr="00B467D3">
        <w:rPr>
          <w:rFonts w:ascii="Times New Roman" w:eastAsia="Times New Roman" w:hAnsi="Times New Roman" w:cs="Times New Roman"/>
          <w:bCs/>
          <w:sz w:val="28"/>
          <w:szCs w:val="28"/>
          <w:lang w:val="en-SG"/>
        </w:rPr>
        <w:t xml:space="preserve">HĐND </w:t>
      </w:r>
      <w:r w:rsidRPr="00B467D3">
        <w:rPr>
          <w:rFonts w:ascii="Times New Roman" w:eastAsia="Times New Roman" w:hAnsi="Times New Roman" w:cs="Times New Roman"/>
          <w:bCs/>
          <w:sz w:val="28"/>
          <w:szCs w:val="28"/>
          <w:lang w:val="en-SG"/>
        </w:rPr>
        <w:t>t</w:t>
      </w:r>
      <w:r w:rsidR="00E74482" w:rsidRPr="00B467D3">
        <w:rPr>
          <w:rFonts w:ascii="Times New Roman" w:eastAsia="Times New Roman" w:hAnsi="Times New Roman" w:cs="Times New Roman"/>
          <w:bCs/>
          <w:sz w:val="28"/>
          <w:szCs w:val="28"/>
          <w:lang w:val="en-SG"/>
        </w:rPr>
        <w:t>hành phố Huế</w:t>
      </w:r>
      <w:r w:rsidR="000560AD" w:rsidRPr="00B467D3">
        <w:rPr>
          <w:rFonts w:ascii="Times New Roman" w:eastAsia="Times New Roman" w:hAnsi="Times New Roman" w:cs="Times New Roman"/>
          <w:bCs/>
          <w:sz w:val="28"/>
          <w:szCs w:val="28"/>
          <w:lang w:val="en-SG"/>
        </w:rPr>
        <w:t>.</w:t>
      </w:r>
    </w:p>
    <w:p w14:paraId="524FC013" w14:textId="248814B5" w:rsidR="009A118F" w:rsidRPr="00B467D3" w:rsidRDefault="005F495D" w:rsidP="002E5AD5">
      <w:pPr>
        <w:keepNext/>
        <w:widowControl w:val="0"/>
        <w:spacing w:before="120" w:after="120" w:line="340" w:lineRule="atLeast"/>
        <w:ind w:firstLine="567"/>
        <w:jc w:val="both"/>
        <w:rPr>
          <w:rFonts w:ascii="Times New Roman" w:hAnsi="Times New Roman" w:cs="Times New Roman"/>
          <w:sz w:val="28"/>
          <w:szCs w:val="28"/>
          <w:lang w:val="it-IT"/>
        </w:rPr>
      </w:pPr>
      <w:r w:rsidRPr="00B467D3">
        <w:rPr>
          <w:rFonts w:ascii="Times New Roman" w:eastAsia="Times New Roman" w:hAnsi="Times New Roman" w:cs="Times New Roman"/>
          <w:bCs/>
          <w:sz w:val="28"/>
          <w:szCs w:val="28"/>
          <w:lang w:val="en-SG"/>
        </w:rPr>
        <w:t xml:space="preserve">- </w:t>
      </w:r>
      <w:r w:rsidR="009A118F" w:rsidRPr="00B467D3">
        <w:rPr>
          <w:rFonts w:ascii="Times New Roman" w:eastAsia="Times New Roman" w:hAnsi="Times New Roman" w:cs="Times New Roman"/>
          <w:bCs/>
          <w:sz w:val="28"/>
          <w:szCs w:val="28"/>
          <w:lang w:val="en-SG"/>
        </w:rPr>
        <w:t xml:space="preserve">Sở </w:t>
      </w:r>
      <w:r w:rsidR="009A118F" w:rsidRPr="00B467D3">
        <w:rPr>
          <w:rFonts w:ascii="Times New Roman" w:hAnsi="Times New Roman" w:cs="Times New Roman"/>
          <w:spacing w:val="-2"/>
          <w:sz w:val="28"/>
          <w:szCs w:val="28"/>
          <w:lang w:val="it-IT"/>
        </w:rPr>
        <w:t xml:space="preserve">Nông nghiệp và </w:t>
      </w:r>
      <w:r w:rsidR="00A947E8" w:rsidRPr="00B467D3">
        <w:rPr>
          <w:rFonts w:ascii="Times New Roman" w:hAnsi="Times New Roman" w:cs="Times New Roman"/>
          <w:spacing w:val="-2"/>
          <w:sz w:val="28"/>
          <w:szCs w:val="28"/>
          <w:lang w:val="it-IT"/>
        </w:rPr>
        <w:t>Môi trường</w:t>
      </w:r>
      <w:r w:rsidR="009A118F" w:rsidRPr="00B467D3">
        <w:rPr>
          <w:rFonts w:ascii="Times New Roman" w:hAnsi="Times New Roman" w:cs="Times New Roman"/>
          <w:spacing w:val="-2"/>
          <w:sz w:val="28"/>
          <w:szCs w:val="28"/>
          <w:lang w:val="it-IT"/>
        </w:rPr>
        <w:t xml:space="preserve"> ban hành</w:t>
      </w:r>
      <w:r w:rsidR="00C84E1D" w:rsidRPr="00B467D3">
        <w:rPr>
          <w:rFonts w:ascii="Times New Roman" w:hAnsi="Times New Roman" w:cs="Times New Roman"/>
          <w:spacing w:val="-2"/>
          <w:sz w:val="28"/>
          <w:szCs w:val="28"/>
          <w:lang w:val="it-IT"/>
        </w:rPr>
        <w:t xml:space="preserve"> </w:t>
      </w:r>
      <w:r w:rsidR="009A118F" w:rsidRPr="00B467D3">
        <w:rPr>
          <w:rFonts w:ascii="Times New Roman" w:hAnsi="Times New Roman" w:cs="Times New Roman"/>
          <w:spacing w:val="-2"/>
          <w:sz w:val="28"/>
          <w:szCs w:val="28"/>
          <w:lang w:val="it-IT"/>
        </w:rPr>
        <w:t>Công văn</w:t>
      </w:r>
      <w:r w:rsidR="00C84E1D" w:rsidRPr="00B467D3">
        <w:rPr>
          <w:rFonts w:ascii="Times New Roman" w:hAnsi="Times New Roman" w:cs="Times New Roman"/>
          <w:spacing w:val="-2"/>
          <w:sz w:val="28"/>
          <w:szCs w:val="28"/>
          <w:lang w:val="it-IT"/>
        </w:rPr>
        <w:t>:</w:t>
      </w:r>
      <w:r w:rsidR="009A118F" w:rsidRPr="00B467D3">
        <w:rPr>
          <w:rFonts w:ascii="Times New Roman" w:hAnsi="Times New Roman" w:cs="Times New Roman"/>
          <w:spacing w:val="-2"/>
          <w:sz w:val="28"/>
          <w:szCs w:val="28"/>
          <w:lang w:val="it-IT"/>
        </w:rPr>
        <w:t xml:space="preserve"> số</w:t>
      </w:r>
      <w:r w:rsidR="00C84E1D" w:rsidRPr="00B467D3">
        <w:rPr>
          <w:rFonts w:ascii="Times New Roman" w:hAnsi="Times New Roman" w:cs="Times New Roman"/>
          <w:spacing w:val="-2"/>
          <w:sz w:val="28"/>
          <w:szCs w:val="28"/>
          <w:lang w:val="it-IT"/>
        </w:rPr>
        <w:t xml:space="preserve"> </w:t>
      </w:r>
      <w:r w:rsidR="00984F18" w:rsidRPr="00B467D3">
        <w:rPr>
          <w:rFonts w:ascii="Times New Roman" w:hAnsi="Times New Roman" w:cs="Times New Roman"/>
          <w:spacing w:val="-2"/>
          <w:sz w:val="28"/>
          <w:szCs w:val="28"/>
          <w:lang w:val="it-IT"/>
        </w:rPr>
        <w:t>......</w:t>
      </w:r>
      <w:r w:rsidR="009A118F" w:rsidRPr="00B467D3">
        <w:rPr>
          <w:rFonts w:ascii="Times New Roman" w:hAnsi="Times New Roman" w:cs="Times New Roman"/>
          <w:spacing w:val="-2"/>
          <w:sz w:val="28"/>
          <w:szCs w:val="28"/>
          <w:lang w:val="it-IT"/>
        </w:rPr>
        <w:t>/SNN</w:t>
      </w:r>
      <w:r w:rsidR="00A947E8" w:rsidRPr="00B467D3">
        <w:rPr>
          <w:rFonts w:ascii="Times New Roman" w:hAnsi="Times New Roman" w:cs="Times New Roman"/>
          <w:spacing w:val="-2"/>
          <w:sz w:val="28"/>
          <w:szCs w:val="28"/>
          <w:lang w:val="it-IT"/>
        </w:rPr>
        <w:t>MT</w:t>
      </w:r>
      <w:r w:rsidR="009A118F" w:rsidRPr="00B467D3">
        <w:rPr>
          <w:rFonts w:ascii="Times New Roman" w:hAnsi="Times New Roman" w:cs="Times New Roman"/>
          <w:spacing w:val="-2"/>
          <w:sz w:val="28"/>
          <w:szCs w:val="28"/>
          <w:lang w:val="it-IT"/>
        </w:rPr>
        <w:t>-</w:t>
      </w:r>
      <w:r w:rsidR="00984F18" w:rsidRPr="00B467D3">
        <w:rPr>
          <w:rFonts w:ascii="Times New Roman" w:hAnsi="Times New Roman" w:cs="Times New Roman"/>
          <w:spacing w:val="-2"/>
          <w:sz w:val="28"/>
          <w:szCs w:val="28"/>
          <w:lang w:val="it-IT"/>
        </w:rPr>
        <w:t>CC</w:t>
      </w:r>
      <w:r w:rsidR="009A118F" w:rsidRPr="00B467D3">
        <w:rPr>
          <w:rFonts w:ascii="Times New Roman" w:hAnsi="Times New Roman" w:cs="Times New Roman"/>
          <w:spacing w:val="-2"/>
          <w:sz w:val="28"/>
          <w:szCs w:val="28"/>
          <w:lang w:val="it-IT"/>
        </w:rPr>
        <w:t>KL</w:t>
      </w:r>
      <w:r w:rsidR="00C84E1D" w:rsidRPr="00B467D3">
        <w:rPr>
          <w:rFonts w:ascii="Times New Roman" w:hAnsi="Times New Roman" w:cs="Times New Roman"/>
          <w:spacing w:val="-2"/>
          <w:sz w:val="28"/>
          <w:szCs w:val="28"/>
          <w:lang w:val="it-IT"/>
        </w:rPr>
        <w:t xml:space="preserve"> ngày </w:t>
      </w:r>
      <w:r w:rsidR="00984F18" w:rsidRPr="00B467D3">
        <w:rPr>
          <w:rFonts w:ascii="Times New Roman" w:hAnsi="Times New Roman" w:cs="Times New Roman"/>
          <w:spacing w:val="-2"/>
          <w:sz w:val="28"/>
          <w:szCs w:val="28"/>
          <w:lang w:val="it-IT"/>
        </w:rPr>
        <w:t xml:space="preserve">  </w:t>
      </w:r>
      <w:r w:rsidR="00C84E1D" w:rsidRPr="00B467D3">
        <w:rPr>
          <w:rFonts w:ascii="Times New Roman" w:hAnsi="Times New Roman" w:cs="Times New Roman"/>
          <w:spacing w:val="-2"/>
          <w:sz w:val="28"/>
          <w:szCs w:val="28"/>
          <w:lang w:val="it-IT"/>
        </w:rPr>
        <w:t xml:space="preserve"> tháng </w:t>
      </w:r>
      <w:r w:rsidR="00AF51D2" w:rsidRPr="00B467D3">
        <w:rPr>
          <w:rFonts w:ascii="Times New Roman" w:hAnsi="Times New Roman" w:cs="Times New Roman"/>
          <w:spacing w:val="-2"/>
          <w:sz w:val="28"/>
          <w:szCs w:val="28"/>
          <w:lang w:val="it-IT"/>
        </w:rPr>
        <w:t>6</w:t>
      </w:r>
      <w:r w:rsidR="00C84E1D" w:rsidRPr="00B467D3">
        <w:rPr>
          <w:rFonts w:ascii="Times New Roman" w:hAnsi="Times New Roman" w:cs="Times New Roman"/>
          <w:spacing w:val="-2"/>
          <w:sz w:val="28"/>
          <w:szCs w:val="28"/>
          <w:lang w:val="it-IT"/>
        </w:rPr>
        <w:t xml:space="preserve"> năm 202</w:t>
      </w:r>
      <w:r w:rsidR="0072409D" w:rsidRPr="00B467D3">
        <w:rPr>
          <w:rFonts w:ascii="Times New Roman" w:hAnsi="Times New Roman" w:cs="Times New Roman"/>
          <w:spacing w:val="-2"/>
          <w:sz w:val="28"/>
          <w:szCs w:val="28"/>
          <w:lang w:val="it-IT"/>
        </w:rPr>
        <w:t>5</w:t>
      </w:r>
      <w:r w:rsidR="00C84E1D" w:rsidRPr="00B467D3">
        <w:rPr>
          <w:rFonts w:ascii="Times New Roman" w:hAnsi="Times New Roman" w:cs="Times New Roman"/>
          <w:spacing w:val="-2"/>
          <w:sz w:val="28"/>
          <w:szCs w:val="28"/>
          <w:lang w:val="it-IT"/>
        </w:rPr>
        <w:t xml:space="preserve"> </w:t>
      </w:r>
      <w:r w:rsidR="009A118F" w:rsidRPr="00B467D3">
        <w:rPr>
          <w:rFonts w:ascii="Times New Roman" w:hAnsi="Times New Roman" w:cs="Times New Roman"/>
          <w:spacing w:val="-2"/>
          <w:sz w:val="28"/>
          <w:szCs w:val="28"/>
          <w:lang w:val="it-IT"/>
        </w:rPr>
        <w:t>gửi các sở, ban, ngành</w:t>
      </w:r>
      <w:r w:rsidR="00AF51D2" w:rsidRPr="00B467D3">
        <w:rPr>
          <w:rFonts w:ascii="Times New Roman" w:hAnsi="Times New Roman" w:cs="Times New Roman"/>
          <w:spacing w:val="-2"/>
          <w:sz w:val="28"/>
          <w:szCs w:val="28"/>
          <w:lang w:val="it-IT"/>
        </w:rPr>
        <w:t xml:space="preserve"> liên quan</w:t>
      </w:r>
      <w:r w:rsidR="009A118F" w:rsidRPr="00B467D3">
        <w:rPr>
          <w:rFonts w:ascii="Times New Roman" w:hAnsi="Times New Roman" w:cs="Times New Roman"/>
          <w:spacing w:val="-2"/>
          <w:sz w:val="28"/>
          <w:szCs w:val="28"/>
          <w:lang w:val="it-IT"/>
        </w:rPr>
        <w:t xml:space="preserve">; UBND các </w:t>
      </w:r>
      <w:r w:rsidR="00AF51D2" w:rsidRPr="00B467D3">
        <w:rPr>
          <w:rFonts w:ascii="Times New Roman" w:hAnsi="Times New Roman" w:cs="Times New Roman"/>
          <w:spacing w:val="-2"/>
          <w:sz w:val="28"/>
          <w:szCs w:val="28"/>
          <w:lang w:val="it-IT"/>
        </w:rPr>
        <w:t xml:space="preserve">quận, </w:t>
      </w:r>
      <w:r w:rsidR="009A118F" w:rsidRPr="00B467D3">
        <w:rPr>
          <w:rFonts w:ascii="Times New Roman" w:hAnsi="Times New Roman" w:cs="Times New Roman"/>
          <w:spacing w:val="-2"/>
          <w:sz w:val="28"/>
          <w:szCs w:val="28"/>
          <w:lang w:val="it-IT"/>
        </w:rPr>
        <w:t>huyện, thị</w:t>
      </w:r>
      <w:r w:rsidR="00AF51D2" w:rsidRPr="00B467D3">
        <w:rPr>
          <w:rFonts w:ascii="Times New Roman" w:hAnsi="Times New Roman" w:cs="Times New Roman"/>
          <w:spacing w:val="-2"/>
          <w:sz w:val="28"/>
          <w:szCs w:val="28"/>
          <w:lang w:val="it-IT"/>
        </w:rPr>
        <w:t xml:space="preserve"> xã</w:t>
      </w:r>
      <w:r w:rsidR="009A118F" w:rsidRPr="00B467D3">
        <w:rPr>
          <w:rFonts w:ascii="Times New Roman" w:hAnsi="Times New Roman" w:cs="Times New Roman"/>
          <w:spacing w:val="-2"/>
          <w:sz w:val="28"/>
          <w:szCs w:val="28"/>
          <w:lang w:val="it-IT"/>
        </w:rPr>
        <w:t xml:space="preserve"> tham gia ý kiến dự thảo Nghị quyết; đồng thời</w:t>
      </w:r>
      <w:r w:rsidR="00264AEA" w:rsidRPr="00B467D3">
        <w:rPr>
          <w:rFonts w:ascii="Times New Roman" w:hAnsi="Times New Roman" w:cs="Times New Roman"/>
          <w:spacing w:val="-2"/>
          <w:sz w:val="28"/>
          <w:szCs w:val="28"/>
          <w:lang w:val="it-IT"/>
        </w:rPr>
        <w:t xml:space="preserve"> gửi Văn phòng UBND thành phố</w:t>
      </w:r>
      <w:r w:rsidR="009A118F" w:rsidRPr="00B467D3">
        <w:rPr>
          <w:rFonts w:ascii="Times New Roman" w:hAnsi="Times New Roman" w:cs="Times New Roman"/>
          <w:spacing w:val="-2"/>
          <w:sz w:val="28"/>
          <w:szCs w:val="28"/>
          <w:lang w:val="it-IT"/>
        </w:rPr>
        <w:t xml:space="preserve"> </w:t>
      </w:r>
      <w:r w:rsidR="009A118F" w:rsidRPr="00B467D3">
        <w:rPr>
          <w:rFonts w:ascii="Times New Roman" w:eastAsia="Times New Roman" w:hAnsi="Times New Roman" w:cs="Times New Roman"/>
          <w:bCs/>
          <w:sz w:val="28"/>
          <w:szCs w:val="28"/>
          <w:lang w:val="en-SG"/>
        </w:rPr>
        <w:t xml:space="preserve">đăng tải trên cổng thông tin điện tử </w:t>
      </w:r>
      <w:r w:rsidR="008E6467" w:rsidRPr="00B467D3">
        <w:rPr>
          <w:rFonts w:ascii="Times New Roman" w:eastAsia="Arial" w:hAnsi="Times New Roman" w:cs="Times New Roman"/>
          <w:sz w:val="28"/>
          <w:szCs w:val="28"/>
        </w:rPr>
        <w:t>thành phố</w:t>
      </w:r>
      <w:r w:rsidR="009A118F" w:rsidRPr="00B467D3">
        <w:rPr>
          <w:rFonts w:ascii="Times New Roman" w:eastAsia="Times New Roman" w:hAnsi="Times New Roman" w:cs="Times New Roman"/>
          <w:bCs/>
          <w:sz w:val="28"/>
          <w:szCs w:val="28"/>
          <w:lang w:val="en-SG"/>
        </w:rPr>
        <w:t xml:space="preserve"> </w:t>
      </w:r>
      <w:r w:rsidR="009A118F" w:rsidRPr="00B467D3">
        <w:rPr>
          <w:rFonts w:ascii="Times New Roman" w:hAnsi="Times New Roman" w:cs="Times New Roman"/>
          <w:sz w:val="28"/>
          <w:szCs w:val="28"/>
          <w:lang w:val="it-IT"/>
        </w:rPr>
        <w:t xml:space="preserve">để lấy ý kiến của </w:t>
      </w:r>
      <w:r w:rsidR="00264AEA" w:rsidRPr="00B467D3">
        <w:rPr>
          <w:rFonts w:ascii="Times New Roman" w:hAnsi="Times New Roman" w:cs="Times New Roman"/>
          <w:sz w:val="28"/>
          <w:szCs w:val="28"/>
          <w:lang w:val="it-IT"/>
        </w:rPr>
        <w:t>n</w:t>
      </w:r>
      <w:r w:rsidR="009A118F" w:rsidRPr="00B467D3">
        <w:rPr>
          <w:rFonts w:ascii="Times New Roman" w:hAnsi="Times New Roman" w:cs="Times New Roman"/>
          <w:sz w:val="28"/>
          <w:szCs w:val="28"/>
          <w:lang w:val="it-IT"/>
        </w:rPr>
        <w:t>hân dân và các đối tượng có liên quan, chịu tác động của Nghị quyết.</w:t>
      </w:r>
    </w:p>
    <w:p w14:paraId="03E33BFB" w14:textId="2084CB13" w:rsidR="00EF03A8" w:rsidRPr="00B467D3" w:rsidRDefault="00812626" w:rsidP="002E5AD5">
      <w:pPr>
        <w:keepNext/>
        <w:widowControl w:val="0"/>
        <w:shd w:val="clear" w:color="auto" w:fill="FFFFFF"/>
        <w:spacing w:before="120" w:after="120" w:line="340" w:lineRule="atLeast"/>
        <w:ind w:firstLine="567"/>
        <w:jc w:val="both"/>
        <w:textAlignment w:val="baseline"/>
        <w:rPr>
          <w:rFonts w:ascii="Times New Roman" w:hAnsi="Times New Roman" w:cs="Times New Roman"/>
          <w:sz w:val="28"/>
          <w:szCs w:val="28"/>
        </w:rPr>
      </w:pPr>
      <w:r w:rsidRPr="00B467D3">
        <w:rPr>
          <w:rFonts w:ascii="Times New Roman" w:hAnsi="Times New Roman" w:cs="Times New Roman"/>
          <w:sz w:val="28"/>
          <w:szCs w:val="28"/>
        </w:rPr>
        <w:t xml:space="preserve">- </w:t>
      </w:r>
      <w:r w:rsidR="00264AEA" w:rsidRPr="00B467D3">
        <w:rPr>
          <w:rFonts w:ascii="Times New Roman" w:hAnsi="Times New Roman" w:cs="Times New Roman"/>
          <w:sz w:val="28"/>
          <w:szCs w:val="28"/>
          <w:lang w:val="it-IT"/>
        </w:rPr>
        <w:t>N</w:t>
      </w:r>
      <w:r w:rsidR="00EF03A8" w:rsidRPr="00B467D3">
        <w:rPr>
          <w:rFonts w:ascii="Times New Roman" w:eastAsia="Times New Roman" w:hAnsi="Times New Roman" w:cs="Times New Roman"/>
          <w:bCs/>
          <w:sz w:val="28"/>
          <w:szCs w:val="28"/>
          <w:lang w:val="en-SG"/>
        </w:rPr>
        <w:t xml:space="preserve">gày  tháng </w:t>
      </w:r>
      <w:r w:rsidR="00AF51D2" w:rsidRPr="00B467D3">
        <w:rPr>
          <w:rFonts w:ascii="Times New Roman" w:eastAsia="Times New Roman" w:hAnsi="Times New Roman" w:cs="Times New Roman"/>
          <w:bCs/>
          <w:sz w:val="28"/>
          <w:szCs w:val="28"/>
          <w:lang w:val="en-SG"/>
        </w:rPr>
        <w:t>6</w:t>
      </w:r>
      <w:r w:rsidR="00264AEA" w:rsidRPr="00B467D3">
        <w:rPr>
          <w:rFonts w:ascii="Times New Roman" w:eastAsia="Times New Roman" w:hAnsi="Times New Roman" w:cs="Times New Roman"/>
          <w:bCs/>
          <w:sz w:val="28"/>
          <w:szCs w:val="28"/>
          <w:lang w:val="en-SG"/>
        </w:rPr>
        <w:t xml:space="preserve"> </w:t>
      </w:r>
      <w:r w:rsidR="00EF03A8" w:rsidRPr="00B467D3">
        <w:rPr>
          <w:rFonts w:ascii="Times New Roman" w:eastAsia="Times New Roman" w:hAnsi="Times New Roman" w:cs="Times New Roman"/>
          <w:bCs/>
          <w:sz w:val="28"/>
          <w:szCs w:val="28"/>
          <w:lang w:val="en-SG"/>
        </w:rPr>
        <w:t>năm 202</w:t>
      </w:r>
      <w:r w:rsidR="008E6467" w:rsidRPr="00B467D3">
        <w:rPr>
          <w:rFonts w:ascii="Times New Roman" w:eastAsia="Times New Roman" w:hAnsi="Times New Roman" w:cs="Times New Roman"/>
          <w:bCs/>
          <w:sz w:val="28"/>
          <w:szCs w:val="28"/>
          <w:lang w:val="en-SG"/>
        </w:rPr>
        <w:t>5</w:t>
      </w:r>
      <w:r w:rsidR="00EF03A8" w:rsidRPr="00B467D3">
        <w:rPr>
          <w:rFonts w:ascii="Times New Roman" w:hAnsi="Times New Roman" w:cs="Times New Roman"/>
          <w:sz w:val="28"/>
          <w:szCs w:val="28"/>
          <w:lang w:val="it-IT"/>
        </w:rPr>
        <w:t xml:space="preserve">, Sở Nông nghiệp và </w:t>
      </w:r>
      <w:r w:rsidR="00A947E8" w:rsidRPr="00B467D3">
        <w:rPr>
          <w:rFonts w:ascii="Times New Roman" w:hAnsi="Times New Roman" w:cs="Times New Roman"/>
          <w:spacing w:val="-2"/>
          <w:sz w:val="28"/>
          <w:szCs w:val="28"/>
          <w:lang w:val="it-IT"/>
        </w:rPr>
        <w:t>Môi trường</w:t>
      </w:r>
      <w:r w:rsidR="00EF03A8" w:rsidRPr="00B467D3">
        <w:rPr>
          <w:rFonts w:ascii="Times New Roman" w:hAnsi="Times New Roman" w:cs="Times New Roman"/>
          <w:sz w:val="28"/>
          <w:szCs w:val="28"/>
          <w:lang w:val="it-IT"/>
        </w:rPr>
        <w:t xml:space="preserve"> đã nhận được các văn bản góp ý của các</w:t>
      </w:r>
      <w:r w:rsidR="000377B7" w:rsidRPr="00B467D3">
        <w:rPr>
          <w:rFonts w:ascii="Times New Roman" w:hAnsi="Times New Roman" w:cs="Times New Roman"/>
          <w:sz w:val="28"/>
          <w:szCs w:val="28"/>
          <w:lang w:val="it-IT"/>
        </w:rPr>
        <w:t xml:space="preserve"> cơ quan,</w:t>
      </w:r>
      <w:r w:rsidR="00EF03A8" w:rsidRPr="00B467D3">
        <w:rPr>
          <w:rFonts w:ascii="Times New Roman" w:hAnsi="Times New Roman" w:cs="Times New Roman"/>
          <w:sz w:val="28"/>
          <w:szCs w:val="28"/>
          <w:lang w:val="it-IT"/>
        </w:rPr>
        <w:t xml:space="preserve"> đơn vị, địa phương. Trên cơ sở ý kiến</w:t>
      </w:r>
      <w:r w:rsidR="005F495D" w:rsidRPr="00B467D3">
        <w:rPr>
          <w:rFonts w:ascii="Times New Roman" w:hAnsi="Times New Roman" w:cs="Times New Roman"/>
          <w:sz w:val="28"/>
          <w:szCs w:val="28"/>
          <w:lang w:val="it-IT"/>
        </w:rPr>
        <w:t xml:space="preserve"> tham gia </w:t>
      </w:r>
      <w:r w:rsidR="000377B7" w:rsidRPr="00B467D3">
        <w:rPr>
          <w:rFonts w:ascii="Times New Roman" w:hAnsi="Times New Roman" w:cs="Times New Roman"/>
          <w:sz w:val="28"/>
          <w:szCs w:val="28"/>
          <w:lang w:val="it-IT"/>
        </w:rPr>
        <w:t>của</w:t>
      </w:r>
      <w:r w:rsidR="005F495D" w:rsidRPr="00B467D3">
        <w:rPr>
          <w:rFonts w:ascii="Times New Roman" w:hAnsi="Times New Roman" w:cs="Times New Roman"/>
          <w:sz w:val="28"/>
          <w:szCs w:val="28"/>
          <w:lang w:val="it-IT"/>
        </w:rPr>
        <w:t xml:space="preserve"> các </w:t>
      </w:r>
      <w:r w:rsidR="000377B7" w:rsidRPr="00B467D3">
        <w:rPr>
          <w:rFonts w:ascii="Times New Roman" w:hAnsi="Times New Roman" w:cs="Times New Roman"/>
          <w:sz w:val="28"/>
          <w:szCs w:val="28"/>
          <w:lang w:val="it-IT"/>
        </w:rPr>
        <w:t xml:space="preserve">cơ quan, </w:t>
      </w:r>
      <w:r w:rsidR="005F495D" w:rsidRPr="00B467D3">
        <w:rPr>
          <w:rFonts w:ascii="Times New Roman" w:hAnsi="Times New Roman" w:cs="Times New Roman"/>
          <w:sz w:val="28"/>
          <w:szCs w:val="28"/>
          <w:lang w:val="it-IT"/>
        </w:rPr>
        <w:t xml:space="preserve">đơn vị, địa phương; </w:t>
      </w:r>
      <w:r w:rsidR="000377B7" w:rsidRPr="00B467D3">
        <w:rPr>
          <w:rFonts w:ascii="Times New Roman" w:hAnsi="Times New Roman" w:cs="Times New Roman"/>
          <w:sz w:val="28"/>
          <w:szCs w:val="28"/>
          <w:lang w:val="it-IT"/>
        </w:rPr>
        <w:t xml:space="preserve">Sở Nông nghiệp và </w:t>
      </w:r>
      <w:r w:rsidR="00A947E8" w:rsidRPr="00B467D3">
        <w:rPr>
          <w:rFonts w:ascii="Times New Roman" w:hAnsi="Times New Roman" w:cs="Times New Roman"/>
          <w:sz w:val="28"/>
          <w:szCs w:val="28"/>
          <w:lang w:val="it-IT"/>
        </w:rPr>
        <w:t>Môi trường</w:t>
      </w:r>
      <w:r w:rsidR="000377B7" w:rsidRPr="00B467D3">
        <w:rPr>
          <w:rFonts w:ascii="Times New Roman" w:hAnsi="Times New Roman" w:cs="Times New Roman"/>
          <w:sz w:val="28"/>
          <w:szCs w:val="28"/>
          <w:lang w:val="it-IT"/>
        </w:rPr>
        <w:t xml:space="preserve"> đã tổng </w:t>
      </w:r>
      <w:r w:rsidR="000377B7" w:rsidRPr="00B467D3">
        <w:rPr>
          <w:rFonts w:ascii="Times New Roman" w:hAnsi="Times New Roman" w:cs="Times New Roman"/>
          <w:sz w:val="28"/>
          <w:szCs w:val="28"/>
          <w:lang w:val="it-IT"/>
        </w:rPr>
        <w:lastRenderedPageBreak/>
        <w:t>hợp các ý kiến góp ý, xây dựng Báo cáo số ............./BC-SNN</w:t>
      </w:r>
      <w:r w:rsidR="00A947E8" w:rsidRPr="00B467D3">
        <w:rPr>
          <w:rFonts w:ascii="Times New Roman" w:hAnsi="Times New Roman" w:cs="Times New Roman"/>
          <w:sz w:val="28"/>
          <w:szCs w:val="28"/>
          <w:lang w:val="it-IT"/>
        </w:rPr>
        <w:t>MT</w:t>
      </w:r>
      <w:r w:rsidR="000377B7" w:rsidRPr="00B467D3">
        <w:rPr>
          <w:rFonts w:ascii="Times New Roman" w:hAnsi="Times New Roman" w:cs="Times New Roman"/>
          <w:sz w:val="28"/>
          <w:szCs w:val="28"/>
          <w:lang w:val="it-IT"/>
        </w:rPr>
        <w:t xml:space="preserve"> ngày      tháng    năm 202</w:t>
      </w:r>
      <w:r w:rsidR="00386397" w:rsidRPr="00B467D3">
        <w:rPr>
          <w:rFonts w:ascii="Times New Roman" w:hAnsi="Times New Roman" w:cs="Times New Roman"/>
          <w:sz w:val="28"/>
          <w:szCs w:val="28"/>
          <w:lang w:val="it-IT"/>
        </w:rPr>
        <w:t>5</w:t>
      </w:r>
      <w:r w:rsidR="000377B7" w:rsidRPr="00B467D3">
        <w:rPr>
          <w:rFonts w:ascii="Times New Roman" w:hAnsi="Times New Roman" w:cs="Times New Roman"/>
          <w:sz w:val="28"/>
          <w:szCs w:val="28"/>
          <w:lang w:val="it-IT"/>
        </w:rPr>
        <w:t xml:space="preserve"> về giải trình, tiếp thu ý kiến; hoàn thiện nội dung dự thảo Nghị quyết</w:t>
      </w:r>
      <w:r w:rsidR="00217C35" w:rsidRPr="00B467D3">
        <w:rPr>
          <w:rFonts w:ascii="Times New Roman" w:hAnsi="Times New Roman" w:cs="Times New Roman"/>
          <w:sz w:val="28"/>
          <w:szCs w:val="28"/>
          <w:lang w:val="it-IT"/>
        </w:rPr>
        <w:t xml:space="preserve"> và ban hành </w:t>
      </w:r>
      <w:r w:rsidR="00EF03A8" w:rsidRPr="00B467D3">
        <w:rPr>
          <w:rFonts w:ascii="Times New Roman" w:hAnsi="Times New Roman" w:cs="Times New Roman"/>
          <w:sz w:val="28"/>
          <w:szCs w:val="28"/>
        </w:rPr>
        <w:t xml:space="preserve">Công văn số </w:t>
      </w:r>
      <w:r w:rsidR="00217C35" w:rsidRPr="00B467D3">
        <w:rPr>
          <w:rFonts w:ascii="Times New Roman" w:hAnsi="Times New Roman" w:cs="Times New Roman"/>
          <w:sz w:val="28"/>
          <w:szCs w:val="28"/>
        </w:rPr>
        <w:t>……..</w:t>
      </w:r>
      <w:r w:rsidR="00EF03A8" w:rsidRPr="00B467D3">
        <w:rPr>
          <w:rFonts w:ascii="Times New Roman" w:hAnsi="Times New Roman" w:cs="Times New Roman"/>
          <w:sz w:val="28"/>
          <w:szCs w:val="28"/>
        </w:rPr>
        <w:t>/SNN</w:t>
      </w:r>
      <w:r w:rsidR="00A947E8" w:rsidRPr="00B467D3">
        <w:rPr>
          <w:rFonts w:ascii="Times New Roman" w:hAnsi="Times New Roman" w:cs="Times New Roman"/>
          <w:sz w:val="28"/>
          <w:szCs w:val="28"/>
        </w:rPr>
        <w:t>MT</w:t>
      </w:r>
      <w:r w:rsidR="00EF03A8" w:rsidRPr="00B467D3">
        <w:rPr>
          <w:rFonts w:ascii="Times New Roman" w:hAnsi="Times New Roman" w:cs="Times New Roman"/>
          <w:sz w:val="28"/>
          <w:szCs w:val="28"/>
        </w:rPr>
        <w:t>-</w:t>
      </w:r>
      <w:r w:rsidR="00984F18" w:rsidRPr="00B467D3">
        <w:rPr>
          <w:rFonts w:ascii="Times New Roman" w:hAnsi="Times New Roman" w:cs="Times New Roman"/>
          <w:sz w:val="28"/>
          <w:szCs w:val="28"/>
        </w:rPr>
        <w:t>CC</w:t>
      </w:r>
      <w:r w:rsidR="00EF03A8" w:rsidRPr="00B467D3">
        <w:rPr>
          <w:rFonts w:ascii="Times New Roman" w:hAnsi="Times New Roman" w:cs="Times New Roman"/>
          <w:sz w:val="28"/>
          <w:szCs w:val="28"/>
        </w:rPr>
        <w:t>KL</w:t>
      </w:r>
      <w:r w:rsidR="00EF03A8" w:rsidRPr="00B467D3">
        <w:rPr>
          <w:rFonts w:ascii="Times New Roman" w:hAnsi="Times New Roman" w:cs="Times New Roman"/>
          <w:spacing w:val="-2"/>
          <w:sz w:val="28"/>
          <w:szCs w:val="28"/>
          <w:lang w:val="it-IT"/>
        </w:rPr>
        <w:t xml:space="preserve"> </w:t>
      </w:r>
      <w:r w:rsidR="00EF03A8" w:rsidRPr="00B467D3">
        <w:rPr>
          <w:rFonts w:ascii="Times New Roman" w:eastAsia="Times New Roman" w:hAnsi="Times New Roman" w:cs="Times New Roman"/>
          <w:bCs/>
          <w:sz w:val="28"/>
          <w:szCs w:val="28"/>
          <w:lang w:val="en-SG"/>
        </w:rPr>
        <w:t xml:space="preserve">ngày     tháng </w:t>
      </w:r>
      <w:r w:rsidR="00AF51D2" w:rsidRPr="00B467D3">
        <w:rPr>
          <w:rFonts w:ascii="Times New Roman" w:eastAsia="Times New Roman" w:hAnsi="Times New Roman" w:cs="Times New Roman"/>
          <w:bCs/>
          <w:sz w:val="28"/>
          <w:szCs w:val="28"/>
          <w:lang w:val="en-SG"/>
        </w:rPr>
        <w:t>6</w:t>
      </w:r>
      <w:r w:rsidR="00EF03A8" w:rsidRPr="00B467D3">
        <w:rPr>
          <w:rFonts w:ascii="Times New Roman" w:eastAsia="Times New Roman" w:hAnsi="Times New Roman" w:cs="Times New Roman"/>
          <w:bCs/>
          <w:sz w:val="28"/>
          <w:szCs w:val="28"/>
          <w:lang w:val="en-SG"/>
        </w:rPr>
        <w:t xml:space="preserve"> năm 202</w:t>
      </w:r>
      <w:r w:rsidR="008E6467" w:rsidRPr="00B467D3">
        <w:rPr>
          <w:rFonts w:ascii="Times New Roman" w:eastAsia="Times New Roman" w:hAnsi="Times New Roman" w:cs="Times New Roman"/>
          <w:bCs/>
          <w:sz w:val="28"/>
          <w:szCs w:val="28"/>
          <w:lang w:val="en-SG"/>
        </w:rPr>
        <w:t>5</w:t>
      </w:r>
      <w:r w:rsidR="00EF03A8" w:rsidRPr="00B467D3">
        <w:rPr>
          <w:rFonts w:ascii="Times New Roman" w:eastAsia="Times New Roman" w:hAnsi="Times New Roman" w:cs="Times New Roman"/>
          <w:bCs/>
          <w:sz w:val="28"/>
          <w:szCs w:val="28"/>
          <w:lang w:val="en-SG"/>
        </w:rPr>
        <w:t xml:space="preserve"> </w:t>
      </w:r>
      <w:r w:rsidR="00EF03A8" w:rsidRPr="00B467D3">
        <w:rPr>
          <w:rFonts w:ascii="Times New Roman" w:hAnsi="Times New Roman" w:cs="Times New Roman"/>
          <w:sz w:val="28"/>
          <w:szCs w:val="28"/>
          <w:lang w:val="it-IT"/>
        </w:rPr>
        <w:t>gửi Sở Tư pháp thẩm định.</w:t>
      </w:r>
    </w:p>
    <w:p w14:paraId="3F80BC37" w14:textId="66B35A10" w:rsidR="00EF03A8" w:rsidRPr="00B467D3" w:rsidRDefault="00EF03A8" w:rsidP="002E5AD5">
      <w:pPr>
        <w:keepNext/>
        <w:widowControl w:val="0"/>
        <w:spacing w:before="120" w:after="120" w:line="340" w:lineRule="atLeast"/>
        <w:ind w:firstLine="567"/>
        <w:jc w:val="both"/>
        <w:rPr>
          <w:rFonts w:ascii="Times New Roman" w:hAnsi="Times New Roman" w:cs="Times New Roman"/>
          <w:spacing w:val="2"/>
          <w:sz w:val="28"/>
          <w:szCs w:val="28"/>
          <w:lang w:val="it-IT"/>
        </w:rPr>
      </w:pPr>
      <w:r w:rsidRPr="00B467D3">
        <w:rPr>
          <w:rFonts w:ascii="Times New Roman" w:hAnsi="Times New Roman" w:cs="Times New Roman"/>
          <w:spacing w:val="2"/>
          <w:sz w:val="28"/>
          <w:szCs w:val="28"/>
          <w:lang w:val="it-IT"/>
        </w:rPr>
        <w:t xml:space="preserve">- </w:t>
      </w:r>
      <w:r w:rsidRPr="00B467D3">
        <w:rPr>
          <w:rFonts w:ascii="Times New Roman" w:eastAsia="Times New Roman" w:hAnsi="Times New Roman" w:cs="Times New Roman"/>
          <w:bCs/>
          <w:sz w:val="28"/>
          <w:szCs w:val="28"/>
          <w:lang w:val="en-SG"/>
        </w:rPr>
        <w:t>Ngày     tháng   năm 202</w:t>
      </w:r>
      <w:r w:rsidR="008E6467" w:rsidRPr="00B467D3">
        <w:rPr>
          <w:rFonts w:ascii="Times New Roman" w:eastAsia="Times New Roman" w:hAnsi="Times New Roman" w:cs="Times New Roman"/>
          <w:bCs/>
          <w:sz w:val="28"/>
          <w:szCs w:val="28"/>
          <w:lang w:val="en-SG"/>
        </w:rPr>
        <w:t>5</w:t>
      </w:r>
      <w:r w:rsidRPr="00B467D3">
        <w:rPr>
          <w:rFonts w:ascii="Times New Roman" w:hAnsi="Times New Roman" w:cs="Times New Roman"/>
          <w:spacing w:val="2"/>
          <w:sz w:val="28"/>
          <w:szCs w:val="28"/>
          <w:lang w:val="it-IT"/>
        </w:rPr>
        <w:t xml:space="preserve">, Sở Tư pháp ban hành Báo cáo số ............/BC-STP thẩm định dự thảo Nghị quyết </w:t>
      </w:r>
      <w:r w:rsidR="00A947E8" w:rsidRPr="00B467D3">
        <w:rPr>
          <w:rFonts w:ascii="Times New Roman" w:hAnsi="Times New Roman" w:cs="Times New Roman"/>
          <w:sz w:val="28"/>
          <w:szCs w:val="28"/>
        </w:rPr>
        <w:t xml:space="preserve">Quy định </w:t>
      </w:r>
      <w:r w:rsidR="008A7DE4" w:rsidRPr="00B467D3">
        <w:rPr>
          <w:rFonts w:ascii="Times New Roman" w:hAnsi="Times New Roman" w:cs="Times New Roman"/>
          <w:sz w:val="28"/>
          <w:szCs w:val="28"/>
        </w:rPr>
        <w:t>mức đầu tư, hỗ trợ đầu tư trong lâm nghiệp trên địa bàn thành phố Huế</w:t>
      </w:r>
      <w:r w:rsidRPr="00B467D3">
        <w:rPr>
          <w:rFonts w:ascii="Times New Roman" w:eastAsia="Arial" w:hAnsi="Times New Roman" w:cs="Times New Roman"/>
          <w:sz w:val="28"/>
          <w:szCs w:val="28"/>
        </w:rPr>
        <w:t>.</w:t>
      </w:r>
      <w:r w:rsidRPr="00B467D3">
        <w:rPr>
          <w:rFonts w:ascii="Times New Roman" w:eastAsia="Arial" w:hAnsi="Times New Roman" w:cs="Times New Roman"/>
          <w:b/>
          <w:sz w:val="28"/>
          <w:szCs w:val="28"/>
        </w:rPr>
        <w:t xml:space="preserve"> </w:t>
      </w:r>
      <w:r w:rsidRPr="00B467D3">
        <w:rPr>
          <w:rFonts w:ascii="Times New Roman" w:hAnsi="Times New Roman" w:cs="Times New Roman"/>
          <w:spacing w:val="2"/>
          <w:sz w:val="28"/>
          <w:szCs w:val="28"/>
          <w:lang w:val="it-IT"/>
        </w:rPr>
        <w:t>Trên cơ sở ý kiến thẩm định của Sở Tư pháp</w:t>
      </w:r>
      <w:r w:rsidR="005F495D" w:rsidRPr="00B467D3">
        <w:rPr>
          <w:rFonts w:ascii="Times New Roman" w:hAnsi="Times New Roman" w:cs="Times New Roman"/>
          <w:spacing w:val="2"/>
          <w:sz w:val="28"/>
          <w:szCs w:val="28"/>
          <w:lang w:val="it-IT"/>
        </w:rPr>
        <w:t>,</w:t>
      </w:r>
      <w:r w:rsidRPr="00B467D3">
        <w:rPr>
          <w:rFonts w:ascii="Times New Roman" w:hAnsi="Times New Roman" w:cs="Times New Roman"/>
          <w:spacing w:val="2"/>
          <w:sz w:val="28"/>
          <w:szCs w:val="28"/>
          <w:lang w:val="it-IT"/>
        </w:rPr>
        <w:t xml:space="preserve"> Sở Nông nghiệp và </w:t>
      </w:r>
      <w:r w:rsidR="00A947E8" w:rsidRPr="00B467D3">
        <w:rPr>
          <w:rFonts w:ascii="Times New Roman" w:hAnsi="Times New Roman" w:cs="Times New Roman"/>
          <w:spacing w:val="2"/>
          <w:sz w:val="28"/>
          <w:szCs w:val="28"/>
          <w:lang w:val="it-IT"/>
        </w:rPr>
        <w:t>Môi trường</w:t>
      </w:r>
      <w:r w:rsidR="00D30930" w:rsidRPr="00B467D3">
        <w:rPr>
          <w:rFonts w:ascii="Times New Roman" w:hAnsi="Times New Roman" w:cs="Times New Roman"/>
          <w:spacing w:val="2"/>
          <w:sz w:val="28"/>
          <w:szCs w:val="28"/>
          <w:lang w:val="it-IT"/>
        </w:rPr>
        <w:t xml:space="preserve"> ban hành Báo cáo số        /BC-SNN</w:t>
      </w:r>
      <w:r w:rsidR="00A947E8" w:rsidRPr="00B467D3">
        <w:rPr>
          <w:rFonts w:ascii="Times New Roman" w:hAnsi="Times New Roman" w:cs="Times New Roman"/>
          <w:spacing w:val="2"/>
          <w:sz w:val="28"/>
          <w:szCs w:val="28"/>
          <w:lang w:val="it-IT"/>
        </w:rPr>
        <w:t>MT</w:t>
      </w:r>
      <w:r w:rsidR="007E485A" w:rsidRPr="00B467D3">
        <w:rPr>
          <w:rFonts w:ascii="Times New Roman" w:hAnsi="Times New Roman" w:cs="Times New Roman"/>
          <w:spacing w:val="2"/>
          <w:sz w:val="28"/>
          <w:szCs w:val="28"/>
          <w:lang w:val="it-IT"/>
        </w:rPr>
        <w:t xml:space="preserve"> ngày    tháng     năm 202</w:t>
      </w:r>
      <w:r w:rsidR="00386397" w:rsidRPr="00B467D3">
        <w:rPr>
          <w:rFonts w:ascii="Times New Roman" w:hAnsi="Times New Roman" w:cs="Times New Roman"/>
          <w:spacing w:val="2"/>
          <w:sz w:val="28"/>
          <w:szCs w:val="28"/>
          <w:lang w:val="it-IT"/>
        </w:rPr>
        <w:t>5</w:t>
      </w:r>
      <w:r w:rsidRPr="00B467D3">
        <w:rPr>
          <w:rFonts w:ascii="Times New Roman" w:hAnsi="Times New Roman" w:cs="Times New Roman"/>
          <w:spacing w:val="2"/>
          <w:sz w:val="28"/>
          <w:szCs w:val="28"/>
          <w:lang w:val="it-IT"/>
        </w:rPr>
        <w:t xml:space="preserve"> tiếp thu, giải trình, bổ sung, chỉnh sửa và hoàn thiện lại </w:t>
      </w:r>
      <w:r w:rsidR="005F495D" w:rsidRPr="00B467D3">
        <w:rPr>
          <w:rFonts w:ascii="Times New Roman" w:hAnsi="Times New Roman" w:cs="Times New Roman"/>
          <w:spacing w:val="2"/>
          <w:sz w:val="28"/>
          <w:szCs w:val="28"/>
          <w:lang w:val="it-IT"/>
        </w:rPr>
        <w:t>d</w:t>
      </w:r>
      <w:r w:rsidRPr="00B467D3">
        <w:rPr>
          <w:rFonts w:ascii="Times New Roman" w:hAnsi="Times New Roman" w:cs="Times New Roman"/>
          <w:spacing w:val="2"/>
          <w:sz w:val="28"/>
          <w:szCs w:val="28"/>
          <w:lang w:val="it-IT"/>
        </w:rPr>
        <w:t>ự thảo Nghị quyết.</w:t>
      </w:r>
    </w:p>
    <w:p w14:paraId="76A9061C" w14:textId="47A86305" w:rsidR="00EF03A8" w:rsidRPr="00B467D3" w:rsidRDefault="00EF03A8" w:rsidP="002E5AD5">
      <w:pPr>
        <w:keepNext/>
        <w:widowControl w:val="0"/>
        <w:shd w:val="clear" w:color="auto" w:fill="FFFFFF"/>
        <w:spacing w:before="120" w:after="120" w:line="340" w:lineRule="atLeast"/>
        <w:ind w:firstLine="567"/>
        <w:jc w:val="both"/>
        <w:textAlignment w:val="baseline"/>
        <w:rPr>
          <w:rFonts w:ascii="Times New Roman" w:eastAsia="Times New Roman" w:hAnsi="Times New Roman" w:cs="Times New Roman"/>
          <w:bCs/>
          <w:spacing w:val="-4"/>
          <w:sz w:val="28"/>
          <w:szCs w:val="28"/>
          <w:lang w:val="en-SG"/>
        </w:rPr>
      </w:pPr>
      <w:r w:rsidRPr="00B467D3">
        <w:rPr>
          <w:rFonts w:ascii="Times New Roman" w:hAnsi="Times New Roman" w:cs="Times New Roman"/>
          <w:spacing w:val="-4"/>
          <w:sz w:val="28"/>
          <w:szCs w:val="28"/>
          <w:lang w:val="it-IT"/>
        </w:rPr>
        <w:t xml:space="preserve">- </w:t>
      </w:r>
      <w:r w:rsidRPr="00B467D3">
        <w:rPr>
          <w:rFonts w:ascii="Times New Roman" w:eastAsia="Times New Roman" w:hAnsi="Times New Roman" w:cs="Times New Roman"/>
          <w:bCs/>
          <w:spacing w:val="-4"/>
          <w:sz w:val="28"/>
          <w:szCs w:val="28"/>
          <w:lang w:val="en-SG"/>
        </w:rPr>
        <w:t xml:space="preserve">Ngày    tháng </w:t>
      </w:r>
      <w:r w:rsidR="00AF51D2" w:rsidRPr="00B467D3">
        <w:rPr>
          <w:rFonts w:ascii="Times New Roman" w:eastAsia="Times New Roman" w:hAnsi="Times New Roman" w:cs="Times New Roman"/>
          <w:bCs/>
          <w:spacing w:val="-4"/>
          <w:sz w:val="28"/>
          <w:szCs w:val="28"/>
          <w:lang w:val="en-SG"/>
        </w:rPr>
        <w:t>6</w:t>
      </w:r>
      <w:r w:rsidR="002D46D6" w:rsidRPr="00B467D3">
        <w:rPr>
          <w:rFonts w:ascii="Times New Roman" w:eastAsia="Times New Roman" w:hAnsi="Times New Roman" w:cs="Times New Roman"/>
          <w:bCs/>
          <w:spacing w:val="-4"/>
          <w:sz w:val="28"/>
          <w:szCs w:val="28"/>
          <w:lang w:val="en-SG"/>
        </w:rPr>
        <w:t xml:space="preserve"> </w:t>
      </w:r>
      <w:r w:rsidRPr="00B467D3">
        <w:rPr>
          <w:rFonts w:ascii="Times New Roman" w:eastAsia="Times New Roman" w:hAnsi="Times New Roman" w:cs="Times New Roman"/>
          <w:bCs/>
          <w:spacing w:val="-4"/>
          <w:sz w:val="28"/>
          <w:szCs w:val="28"/>
          <w:lang w:val="en-SG"/>
        </w:rPr>
        <w:t>năm 202</w:t>
      </w:r>
      <w:r w:rsidR="00386397" w:rsidRPr="00B467D3">
        <w:rPr>
          <w:rFonts w:ascii="Times New Roman" w:eastAsia="Times New Roman" w:hAnsi="Times New Roman" w:cs="Times New Roman"/>
          <w:bCs/>
          <w:spacing w:val="-4"/>
          <w:sz w:val="28"/>
          <w:szCs w:val="28"/>
          <w:lang w:val="en-SG"/>
        </w:rPr>
        <w:t>5</w:t>
      </w:r>
      <w:r w:rsidRPr="00B467D3">
        <w:rPr>
          <w:rFonts w:ascii="Times New Roman" w:hAnsi="Times New Roman" w:cs="Times New Roman"/>
          <w:spacing w:val="-4"/>
          <w:sz w:val="28"/>
          <w:szCs w:val="28"/>
          <w:lang w:val="it-IT"/>
        </w:rPr>
        <w:t xml:space="preserve">, Sở Nông nghiệp và </w:t>
      </w:r>
      <w:r w:rsidR="00A947E8" w:rsidRPr="00B467D3">
        <w:rPr>
          <w:rFonts w:ascii="Times New Roman" w:hAnsi="Times New Roman" w:cs="Times New Roman"/>
          <w:spacing w:val="-4"/>
          <w:sz w:val="28"/>
          <w:szCs w:val="28"/>
          <w:lang w:val="it-IT"/>
        </w:rPr>
        <w:t>Môi trường</w:t>
      </w:r>
      <w:r w:rsidRPr="00B467D3">
        <w:rPr>
          <w:rFonts w:ascii="Times New Roman" w:hAnsi="Times New Roman" w:cs="Times New Roman"/>
          <w:spacing w:val="-4"/>
          <w:sz w:val="28"/>
          <w:szCs w:val="28"/>
          <w:lang w:val="it-IT"/>
        </w:rPr>
        <w:t xml:space="preserve"> ban hành </w:t>
      </w:r>
      <w:r w:rsidR="005F495D" w:rsidRPr="00B467D3">
        <w:rPr>
          <w:rFonts w:ascii="Times New Roman" w:hAnsi="Times New Roman" w:cs="Times New Roman"/>
          <w:spacing w:val="-4"/>
          <w:sz w:val="28"/>
          <w:szCs w:val="28"/>
          <w:lang w:val="it-IT"/>
        </w:rPr>
        <w:t>Công v</w:t>
      </w:r>
      <w:r w:rsidRPr="00B467D3">
        <w:rPr>
          <w:rFonts w:ascii="Times New Roman" w:hAnsi="Times New Roman" w:cs="Times New Roman"/>
          <w:spacing w:val="-4"/>
          <w:sz w:val="28"/>
          <w:szCs w:val="28"/>
          <w:lang w:val="it-IT"/>
        </w:rPr>
        <w:t>ăn số</w:t>
      </w:r>
      <w:r w:rsidR="005F495D" w:rsidRPr="00B467D3">
        <w:rPr>
          <w:rFonts w:ascii="Times New Roman" w:hAnsi="Times New Roman" w:cs="Times New Roman"/>
          <w:spacing w:val="-4"/>
          <w:sz w:val="28"/>
          <w:szCs w:val="28"/>
          <w:lang w:val="it-IT"/>
        </w:rPr>
        <w:t>.....</w:t>
      </w:r>
      <w:r w:rsidRPr="00B467D3">
        <w:rPr>
          <w:rFonts w:ascii="Times New Roman" w:hAnsi="Times New Roman" w:cs="Times New Roman"/>
          <w:spacing w:val="-4"/>
          <w:sz w:val="28"/>
          <w:szCs w:val="28"/>
          <w:lang w:val="it-IT"/>
        </w:rPr>
        <w:t>/SNN</w:t>
      </w:r>
      <w:r w:rsidR="00C031F4" w:rsidRPr="00B467D3">
        <w:rPr>
          <w:rFonts w:ascii="Times New Roman" w:hAnsi="Times New Roman" w:cs="Times New Roman"/>
          <w:spacing w:val="-4"/>
          <w:sz w:val="28"/>
          <w:szCs w:val="28"/>
          <w:lang w:val="it-IT"/>
        </w:rPr>
        <w:t>MT</w:t>
      </w:r>
      <w:r w:rsidRPr="00B467D3">
        <w:rPr>
          <w:rFonts w:ascii="Times New Roman" w:hAnsi="Times New Roman" w:cs="Times New Roman"/>
          <w:spacing w:val="-4"/>
          <w:sz w:val="28"/>
          <w:szCs w:val="28"/>
          <w:lang w:val="it-IT"/>
        </w:rPr>
        <w:t>-</w:t>
      </w:r>
      <w:r w:rsidR="00984F18" w:rsidRPr="00B467D3">
        <w:rPr>
          <w:rFonts w:ascii="Times New Roman" w:hAnsi="Times New Roman" w:cs="Times New Roman"/>
          <w:spacing w:val="-4"/>
          <w:sz w:val="28"/>
          <w:szCs w:val="28"/>
          <w:lang w:val="it-IT"/>
        </w:rPr>
        <w:t>CC</w:t>
      </w:r>
      <w:r w:rsidRPr="00B467D3">
        <w:rPr>
          <w:rFonts w:ascii="Times New Roman" w:hAnsi="Times New Roman" w:cs="Times New Roman"/>
          <w:spacing w:val="-4"/>
          <w:sz w:val="28"/>
          <w:szCs w:val="28"/>
          <w:lang w:val="it-IT"/>
        </w:rPr>
        <w:t xml:space="preserve">KL trình </w:t>
      </w:r>
      <w:r w:rsidR="002F5802" w:rsidRPr="00B467D3">
        <w:rPr>
          <w:rFonts w:ascii="Times New Roman" w:eastAsia="Times New Roman" w:hAnsi="Times New Roman" w:cs="Times New Roman"/>
          <w:bCs/>
          <w:spacing w:val="-4"/>
          <w:sz w:val="28"/>
          <w:szCs w:val="28"/>
          <w:lang w:val="en-SG"/>
        </w:rPr>
        <w:t>UBND</w:t>
      </w:r>
      <w:r w:rsidR="002F5802" w:rsidRPr="00B467D3">
        <w:rPr>
          <w:rFonts w:ascii="Times New Roman" w:hAnsi="Times New Roman" w:cs="Times New Roman"/>
          <w:spacing w:val="-4"/>
          <w:sz w:val="28"/>
          <w:szCs w:val="28"/>
          <w:lang w:val="it-IT"/>
        </w:rPr>
        <w:t xml:space="preserve"> </w:t>
      </w:r>
      <w:r w:rsidRPr="00B467D3">
        <w:rPr>
          <w:rFonts w:ascii="Times New Roman" w:hAnsi="Times New Roman" w:cs="Times New Roman"/>
          <w:spacing w:val="-4"/>
          <w:sz w:val="28"/>
          <w:szCs w:val="28"/>
          <w:lang w:val="it-IT"/>
        </w:rPr>
        <w:t>t</w:t>
      </w:r>
      <w:r w:rsidR="00E74482" w:rsidRPr="00B467D3">
        <w:rPr>
          <w:rFonts w:ascii="Times New Roman" w:hAnsi="Times New Roman" w:cs="Times New Roman"/>
          <w:spacing w:val="-4"/>
          <w:sz w:val="28"/>
          <w:szCs w:val="28"/>
          <w:lang w:val="it-IT"/>
        </w:rPr>
        <w:t>hành phố</w:t>
      </w:r>
      <w:r w:rsidRPr="00B467D3">
        <w:rPr>
          <w:rFonts w:ascii="Times New Roman" w:hAnsi="Times New Roman" w:cs="Times New Roman"/>
          <w:spacing w:val="-4"/>
          <w:sz w:val="28"/>
          <w:szCs w:val="28"/>
          <w:lang w:val="it-IT"/>
        </w:rPr>
        <w:t xml:space="preserve"> hồ sơ dự thảo Nghị quyết</w:t>
      </w:r>
      <w:r w:rsidR="005F495D" w:rsidRPr="00B467D3">
        <w:rPr>
          <w:rFonts w:ascii="Times New Roman" w:hAnsi="Times New Roman" w:cs="Times New Roman"/>
          <w:spacing w:val="-4"/>
          <w:sz w:val="28"/>
          <w:szCs w:val="28"/>
          <w:lang w:val="it-IT"/>
        </w:rPr>
        <w:t xml:space="preserve">; </w:t>
      </w:r>
      <w:r w:rsidRPr="00B467D3">
        <w:rPr>
          <w:rFonts w:ascii="Times New Roman" w:eastAsia="Times New Roman" w:hAnsi="Times New Roman" w:cs="Times New Roman"/>
          <w:bCs/>
          <w:spacing w:val="-4"/>
          <w:sz w:val="28"/>
          <w:szCs w:val="28"/>
          <w:lang w:val="en-SG"/>
        </w:rPr>
        <w:t xml:space="preserve">UBND </w:t>
      </w:r>
      <w:r w:rsidR="00E74482" w:rsidRPr="00B467D3">
        <w:rPr>
          <w:rFonts w:ascii="Times New Roman" w:eastAsia="Times New Roman" w:hAnsi="Times New Roman" w:cs="Times New Roman"/>
          <w:bCs/>
          <w:spacing w:val="-4"/>
          <w:sz w:val="28"/>
          <w:szCs w:val="28"/>
          <w:lang w:val="en-SG"/>
        </w:rPr>
        <w:t>thành phố</w:t>
      </w:r>
      <w:r w:rsidRPr="00B467D3">
        <w:rPr>
          <w:rFonts w:ascii="Times New Roman" w:eastAsia="Times New Roman" w:hAnsi="Times New Roman" w:cs="Times New Roman"/>
          <w:bCs/>
          <w:spacing w:val="-4"/>
          <w:sz w:val="28"/>
          <w:szCs w:val="28"/>
          <w:lang w:val="en-SG"/>
        </w:rPr>
        <w:t xml:space="preserve"> đã tổ chức lấy ý kiến của các thành viên </w:t>
      </w:r>
      <w:r w:rsidR="00217C35" w:rsidRPr="00B467D3">
        <w:rPr>
          <w:rFonts w:ascii="Times New Roman" w:eastAsia="Times New Roman" w:hAnsi="Times New Roman" w:cs="Times New Roman"/>
          <w:bCs/>
          <w:spacing w:val="-4"/>
          <w:sz w:val="28"/>
          <w:szCs w:val="28"/>
          <w:lang w:val="en-SG"/>
        </w:rPr>
        <w:t>UBND</w:t>
      </w:r>
      <w:r w:rsidRPr="00B467D3">
        <w:rPr>
          <w:rFonts w:ascii="Times New Roman" w:eastAsia="Times New Roman" w:hAnsi="Times New Roman" w:cs="Times New Roman"/>
          <w:bCs/>
          <w:spacing w:val="-4"/>
          <w:sz w:val="28"/>
          <w:szCs w:val="28"/>
          <w:lang w:val="en-SG"/>
        </w:rPr>
        <w:t xml:space="preserve"> </w:t>
      </w:r>
      <w:r w:rsidR="00E74482" w:rsidRPr="00B467D3">
        <w:rPr>
          <w:rFonts w:ascii="Times New Roman" w:eastAsia="Times New Roman" w:hAnsi="Times New Roman" w:cs="Times New Roman"/>
          <w:bCs/>
          <w:spacing w:val="-4"/>
          <w:sz w:val="28"/>
          <w:szCs w:val="28"/>
          <w:lang w:val="en-SG"/>
        </w:rPr>
        <w:t>thành phố</w:t>
      </w:r>
      <w:r w:rsidRPr="00B467D3">
        <w:rPr>
          <w:rFonts w:ascii="Times New Roman" w:eastAsia="Times New Roman" w:hAnsi="Times New Roman" w:cs="Times New Roman"/>
          <w:bCs/>
          <w:spacing w:val="-4"/>
          <w:sz w:val="28"/>
          <w:szCs w:val="28"/>
          <w:lang w:val="en-SG"/>
        </w:rPr>
        <w:t>.</w:t>
      </w:r>
    </w:p>
    <w:p w14:paraId="072A9712" w14:textId="2C1F3F82" w:rsidR="00EF03A8" w:rsidRPr="00B467D3" w:rsidRDefault="00A947E8" w:rsidP="002E5AD5">
      <w:pPr>
        <w:keepNext/>
        <w:widowControl w:val="0"/>
        <w:shd w:val="clear" w:color="auto" w:fill="FFFFFF"/>
        <w:spacing w:before="120" w:after="120" w:line="340" w:lineRule="atLeast"/>
        <w:ind w:firstLine="567"/>
        <w:jc w:val="both"/>
        <w:textAlignment w:val="baseline"/>
        <w:rPr>
          <w:rFonts w:ascii="Times New Roman" w:eastAsia="Times New Roman" w:hAnsi="Times New Roman" w:cs="Times New Roman"/>
          <w:bCs/>
          <w:sz w:val="28"/>
          <w:szCs w:val="28"/>
          <w:lang w:val="en-SG"/>
        </w:rPr>
      </w:pPr>
      <w:r w:rsidRPr="00B467D3">
        <w:rPr>
          <w:rFonts w:ascii="Times New Roman" w:eastAsia="Times New Roman" w:hAnsi="Times New Roman" w:cs="Times New Roman"/>
          <w:bCs/>
          <w:sz w:val="28"/>
          <w:szCs w:val="28"/>
          <w:lang w:val="en-SG"/>
        </w:rPr>
        <w:t xml:space="preserve">- </w:t>
      </w:r>
      <w:r w:rsidR="002D46D6" w:rsidRPr="00B467D3">
        <w:rPr>
          <w:rFonts w:ascii="Times New Roman" w:eastAsia="Times New Roman" w:hAnsi="Times New Roman" w:cs="Times New Roman"/>
          <w:bCs/>
          <w:sz w:val="28"/>
          <w:szCs w:val="28"/>
          <w:lang w:val="en-SG"/>
        </w:rPr>
        <w:t xml:space="preserve">Văn phòng UBND thành phố đã phối hợp với </w:t>
      </w:r>
      <w:r w:rsidRPr="00B467D3">
        <w:rPr>
          <w:rFonts w:ascii="Times New Roman" w:eastAsia="Times New Roman" w:hAnsi="Times New Roman" w:cs="Times New Roman"/>
          <w:bCs/>
          <w:sz w:val="28"/>
          <w:szCs w:val="28"/>
          <w:lang w:val="en-SG"/>
        </w:rPr>
        <w:t>Sở Nông nghiệp và Môi trường</w:t>
      </w:r>
      <w:r w:rsidR="00D30930" w:rsidRPr="00B467D3">
        <w:rPr>
          <w:rFonts w:ascii="Times New Roman" w:eastAsia="Times New Roman" w:hAnsi="Times New Roman" w:cs="Times New Roman"/>
          <w:bCs/>
          <w:sz w:val="28"/>
          <w:szCs w:val="28"/>
          <w:lang w:val="en-SG"/>
        </w:rPr>
        <w:t xml:space="preserve"> báo cáo </w:t>
      </w:r>
      <w:r w:rsidR="00D30930" w:rsidRPr="00B467D3">
        <w:rPr>
          <w:rFonts w:ascii="Times New Roman" w:hAnsi="Times New Roman" w:cs="Times New Roman"/>
          <w:spacing w:val="2"/>
          <w:sz w:val="28"/>
          <w:szCs w:val="28"/>
          <w:lang w:val="it-IT"/>
        </w:rPr>
        <w:t>tiếp thu, giải trình, bổ sung, chỉnh sửa và hoàn thiện lại dự thảo Nghị quyết</w:t>
      </w:r>
      <w:r w:rsidR="00D30930" w:rsidRPr="00B467D3">
        <w:rPr>
          <w:rFonts w:ascii="Times New Roman" w:eastAsia="Times New Roman" w:hAnsi="Times New Roman" w:cs="Times New Roman"/>
          <w:bCs/>
          <w:sz w:val="28"/>
          <w:szCs w:val="28"/>
          <w:lang w:val="en-SG"/>
        </w:rPr>
        <w:t xml:space="preserve"> </w:t>
      </w:r>
      <w:r w:rsidR="00EF03A8" w:rsidRPr="00B467D3">
        <w:rPr>
          <w:rFonts w:ascii="Times New Roman" w:eastAsia="Times New Roman" w:hAnsi="Times New Roman" w:cs="Times New Roman"/>
          <w:bCs/>
          <w:sz w:val="28"/>
          <w:szCs w:val="28"/>
          <w:lang w:val="en-SG"/>
        </w:rPr>
        <w:t xml:space="preserve">theo ý kiến của các </w:t>
      </w:r>
      <w:r w:rsidR="002D46D6" w:rsidRPr="00B467D3">
        <w:rPr>
          <w:rFonts w:ascii="Times New Roman" w:eastAsia="Times New Roman" w:hAnsi="Times New Roman" w:cs="Times New Roman"/>
          <w:bCs/>
          <w:sz w:val="28"/>
          <w:szCs w:val="28"/>
          <w:lang w:val="en-SG"/>
        </w:rPr>
        <w:t>t</w:t>
      </w:r>
      <w:r w:rsidR="00EF03A8" w:rsidRPr="00B467D3">
        <w:rPr>
          <w:rFonts w:ascii="Times New Roman" w:eastAsia="Times New Roman" w:hAnsi="Times New Roman" w:cs="Times New Roman"/>
          <w:bCs/>
          <w:sz w:val="28"/>
          <w:szCs w:val="28"/>
          <w:lang w:val="en-SG"/>
        </w:rPr>
        <w:t xml:space="preserve">hành viên </w:t>
      </w:r>
      <w:r w:rsidR="00263FE5" w:rsidRPr="00B467D3">
        <w:rPr>
          <w:rFonts w:ascii="Times New Roman" w:eastAsia="Times New Roman" w:hAnsi="Times New Roman" w:cs="Times New Roman"/>
          <w:bCs/>
          <w:spacing w:val="-4"/>
          <w:sz w:val="28"/>
          <w:szCs w:val="28"/>
          <w:lang w:val="en-SG"/>
        </w:rPr>
        <w:t>UBND</w:t>
      </w:r>
      <w:r w:rsidR="00263FE5" w:rsidRPr="00B467D3">
        <w:rPr>
          <w:rFonts w:ascii="Times New Roman" w:eastAsia="Times New Roman" w:hAnsi="Times New Roman" w:cs="Times New Roman"/>
          <w:bCs/>
          <w:sz w:val="28"/>
          <w:szCs w:val="28"/>
          <w:lang w:val="en-SG"/>
        </w:rPr>
        <w:t xml:space="preserve"> </w:t>
      </w:r>
      <w:r w:rsidR="008E6467" w:rsidRPr="00B467D3">
        <w:rPr>
          <w:rFonts w:ascii="Times New Roman" w:eastAsia="Arial" w:hAnsi="Times New Roman" w:cs="Times New Roman"/>
          <w:sz w:val="28"/>
          <w:szCs w:val="28"/>
        </w:rPr>
        <w:t xml:space="preserve">thành phố </w:t>
      </w:r>
      <w:r w:rsidR="00EF03A8" w:rsidRPr="00B467D3">
        <w:rPr>
          <w:rFonts w:ascii="Times New Roman" w:eastAsia="Times New Roman" w:hAnsi="Times New Roman" w:cs="Times New Roman"/>
          <w:bCs/>
          <w:sz w:val="28"/>
          <w:szCs w:val="28"/>
          <w:lang w:val="en-SG"/>
        </w:rPr>
        <w:t xml:space="preserve">và trình </w:t>
      </w:r>
      <w:r w:rsidR="00263FE5" w:rsidRPr="00B467D3">
        <w:rPr>
          <w:rFonts w:ascii="Times New Roman" w:eastAsia="Times New Roman" w:hAnsi="Times New Roman" w:cs="Times New Roman"/>
          <w:bCs/>
          <w:spacing w:val="-4"/>
          <w:sz w:val="28"/>
          <w:szCs w:val="28"/>
          <w:lang w:val="en-SG"/>
        </w:rPr>
        <w:t>UBND</w:t>
      </w:r>
      <w:r w:rsidR="00263FE5" w:rsidRPr="00B467D3">
        <w:rPr>
          <w:rFonts w:ascii="Times New Roman" w:eastAsia="Times New Roman" w:hAnsi="Times New Roman" w:cs="Times New Roman"/>
          <w:bCs/>
          <w:sz w:val="28"/>
          <w:szCs w:val="28"/>
          <w:lang w:val="en-SG"/>
        </w:rPr>
        <w:t xml:space="preserve"> </w:t>
      </w:r>
      <w:r w:rsidR="008E6467" w:rsidRPr="00B467D3">
        <w:rPr>
          <w:rFonts w:ascii="Times New Roman" w:eastAsia="Arial" w:hAnsi="Times New Roman" w:cs="Times New Roman"/>
          <w:sz w:val="28"/>
          <w:szCs w:val="28"/>
        </w:rPr>
        <w:t>thành phố</w:t>
      </w:r>
      <w:r w:rsidR="00EF03A8" w:rsidRPr="00B467D3">
        <w:rPr>
          <w:rFonts w:ascii="Times New Roman" w:eastAsia="Times New Roman" w:hAnsi="Times New Roman" w:cs="Times New Roman"/>
          <w:bCs/>
          <w:sz w:val="28"/>
          <w:szCs w:val="28"/>
          <w:lang w:val="en-SG"/>
        </w:rPr>
        <w:t xml:space="preserve"> xem xét tại </w:t>
      </w:r>
      <w:r w:rsidR="00D30930" w:rsidRPr="00B467D3">
        <w:rPr>
          <w:rFonts w:ascii="Times New Roman" w:hAnsi="Times New Roman" w:cs="Times New Roman"/>
          <w:sz w:val="28"/>
          <w:szCs w:val="28"/>
          <w:lang w:val="it-IT"/>
        </w:rPr>
        <w:t>Báo cáo số</w:t>
      </w:r>
      <w:r w:rsidR="00EF03A8" w:rsidRPr="00B467D3">
        <w:rPr>
          <w:rFonts w:ascii="Times New Roman" w:hAnsi="Times New Roman" w:cs="Times New Roman"/>
          <w:sz w:val="28"/>
          <w:szCs w:val="28"/>
          <w:lang w:val="it-IT"/>
        </w:rPr>
        <w:t>…/</w:t>
      </w:r>
      <w:r w:rsidR="00D30930" w:rsidRPr="00B467D3">
        <w:rPr>
          <w:rFonts w:ascii="Times New Roman" w:hAnsi="Times New Roman" w:cs="Times New Roman"/>
          <w:sz w:val="28"/>
          <w:szCs w:val="28"/>
          <w:lang w:val="it-IT"/>
        </w:rPr>
        <w:t>BC-</w:t>
      </w:r>
      <w:r w:rsidR="00EF03A8" w:rsidRPr="00B467D3">
        <w:rPr>
          <w:rFonts w:ascii="Times New Roman" w:hAnsi="Times New Roman" w:cs="Times New Roman"/>
          <w:sz w:val="28"/>
          <w:szCs w:val="28"/>
          <w:lang w:val="it-IT"/>
        </w:rPr>
        <w:t>SNN</w:t>
      </w:r>
      <w:r w:rsidRPr="00B467D3">
        <w:rPr>
          <w:rFonts w:ascii="Times New Roman" w:hAnsi="Times New Roman" w:cs="Times New Roman"/>
          <w:sz w:val="28"/>
          <w:szCs w:val="28"/>
          <w:lang w:val="it-IT"/>
        </w:rPr>
        <w:t>MT</w:t>
      </w:r>
      <w:r w:rsidR="00EF03A8" w:rsidRPr="00B467D3">
        <w:rPr>
          <w:rFonts w:ascii="Times New Roman" w:eastAsia="Times New Roman" w:hAnsi="Times New Roman" w:cs="Times New Roman"/>
          <w:bCs/>
          <w:sz w:val="28"/>
          <w:szCs w:val="28"/>
          <w:lang w:val="en-SG"/>
        </w:rPr>
        <w:t xml:space="preserve"> </w:t>
      </w:r>
      <w:r w:rsidR="00EF03A8" w:rsidRPr="00B467D3">
        <w:rPr>
          <w:rFonts w:ascii="Times New Roman" w:hAnsi="Times New Roman" w:cs="Times New Roman"/>
          <w:sz w:val="28"/>
          <w:szCs w:val="28"/>
        </w:rPr>
        <w:t>ngày    tháng    năm 202</w:t>
      </w:r>
      <w:r w:rsidR="008E6467" w:rsidRPr="00B467D3">
        <w:rPr>
          <w:rFonts w:ascii="Times New Roman" w:hAnsi="Times New Roman" w:cs="Times New Roman"/>
          <w:sz w:val="28"/>
          <w:szCs w:val="28"/>
        </w:rPr>
        <w:t>5</w:t>
      </w:r>
      <w:r w:rsidR="00D30930" w:rsidRPr="00B467D3">
        <w:rPr>
          <w:rFonts w:ascii="Times New Roman" w:hAnsi="Times New Roman" w:cs="Times New Roman"/>
          <w:sz w:val="28"/>
          <w:szCs w:val="28"/>
        </w:rPr>
        <w:t xml:space="preserve"> (nếu có).</w:t>
      </w:r>
    </w:p>
    <w:p w14:paraId="3ADAC698" w14:textId="64F3F062" w:rsidR="00EF03A8" w:rsidRPr="00B467D3" w:rsidRDefault="00EF03A8" w:rsidP="002E5AD5">
      <w:pPr>
        <w:keepNext/>
        <w:widowControl w:val="0"/>
        <w:spacing w:before="120" w:after="120" w:line="340" w:lineRule="atLeast"/>
        <w:ind w:firstLine="567"/>
        <w:jc w:val="both"/>
        <w:rPr>
          <w:rFonts w:ascii="Times New Roman" w:hAnsi="Times New Roman" w:cs="Times New Roman"/>
          <w:sz w:val="28"/>
          <w:szCs w:val="28"/>
          <w:lang w:val="it-IT"/>
        </w:rPr>
      </w:pPr>
      <w:r w:rsidRPr="00B467D3">
        <w:rPr>
          <w:rFonts w:ascii="Times New Roman" w:hAnsi="Times New Roman" w:cs="Times New Roman"/>
          <w:sz w:val="28"/>
          <w:szCs w:val="28"/>
          <w:lang w:val="it-IT"/>
        </w:rPr>
        <w:t xml:space="preserve">- </w:t>
      </w:r>
      <w:r w:rsidRPr="00B467D3">
        <w:rPr>
          <w:rFonts w:ascii="Times New Roman" w:eastAsia="Times New Roman" w:hAnsi="Times New Roman" w:cs="Times New Roman"/>
          <w:bCs/>
          <w:sz w:val="28"/>
          <w:szCs w:val="28"/>
          <w:lang w:val="en-SG"/>
        </w:rPr>
        <w:t xml:space="preserve">Ngày     tháng </w:t>
      </w:r>
      <w:r w:rsidR="00AF51D2" w:rsidRPr="00B467D3">
        <w:rPr>
          <w:rFonts w:ascii="Times New Roman" w:eastAsia="Times New Roman" w:hAnsi="Times New Roman" w:cs="Times New Roman"/>
          <w:bCs/>
          <w:sz w:val="28"/>
          <w:szCs w:val="28"/>
          <w:lang w:val="en-SG"/>
        </w:rPr>
        <w:t>6</w:t>
      </w:r>
      <w:r w:rsidRPr="00B467D3">
        <w:rPr>
          <w:rFonts w:ascii="Times New Roman" w:eastAsia="Times New Roman" w:hAnsi="Times New Roman" w:cs="Times New Roman"/>
          <w:bCs/>
          <w:sz w:val="28"/>
          <w:szCs w:val="28"/>
          <w:lang w:val="en-SG"/>
        </w:rPr>
        <w:t xml:space="preserve"> năm 202</w:t>
      </w:r>
      <w:r w:rsidR="00386397" w:rsidRPr="00B467D3">
        <w:rPr>
          <w:rFonts w:ascii="Times New Roman" w:eastAsia="Times New Roman" w:hAnsi="Times New Roman" w:cs="Times New Roman"/>
          <w:bCs/>
          <w:sz w:val="28"/>
          <w:szCs w:val="28"/>
          <w:lang w:val="en-SG"/>
        </w:rPr>
        <w:t>5</w:t>
      </w:r>
      <w:r w:rsidRPr="00B467D3">
        <w:rPr>
          <w:rFonts w:ascii="Times New Roman" w:hAnsi="Times New Roman" w:cs="Times New Roman"/>
          <w:sz w:val="28"/>
          <w:szCs w:val="28"/>
          <w:lang w:val="it-IT"/>
        </w:rPr>
        <w:t>, UBND t</w:t>
      </w:r>
      <w:r w:rsidR="00E74482" w:rsidRPr="00B467D3">
        <w:rPr>
          <w:rFonts w:ascii="Times New Roman" w:hAnsi="Times New Roman" w:cs="Times New Roman"/>
          <w:sz w:val="28"/>
          <w:szCs w:val="28"/>
          <w:lang w:val="it-IT"/>
        </w:rPr>
        <w:t>hành phố</w:t>
      </w:r>
      <w:r w:rsidRPr="00B467D3">
        <w:rPr>
          <w:rFonts w:ascii="Times New Roman" w:hAnsi="Times New Roman" w:cs="Times New Roman"/>
          <w:sz w:val="28"/>
          <w:szCs w:val="28"/>
          <w:lang w:val="it-IT"/>
        </w:rPr>
        <w:t xml:space="preserve"> có Tờ trình gửi Ban Kinh tế ngân sách của </w:t>
      </w:r>
      <w:r w:rsidR="002535D7" w:rsidRPr="00B467D3">
        <w:rPr>
          <w:rFonts w:ascii="Times New Roman" w:hAnsi="Times New Roman" w:cs="Times New Roman"/>
          <w:sz w:val="28"/>
          <w:szCs w:val="28"/>
          <w:lang w:val="it-IT"/>
        </w:rPr>
        <w:t>HĐND</w:t>
      </w:r>
      <w:r w:rsidRPr="00B467D3">
        <w:rPr>
          <w:rFonts w:ascii="Times New Roman" w:hAnsi="Times New Roman" w:cs="Times New Roman"/>
          <w:sz w:val="28"/>
          <w:szCs w:val="28"/>
          <w:lang w:val="it-IT"/>
        </w:rPr>
        <w:t xml:space="preserve"> t</w:t>
      </w:r>
      <w:r w:rsidR="00E74482" w:rsidRPr="00B467D3">
        <w:rPr>
          <w:rFonts w:ascii="Times New Roman" w:hAnsi="Times New Roman" w:cs="Times New Roman"/>
          <w:sz w:val="28"/>
          <w:szCs w:val="28"/>
          <w:lang w:val="it-IT"/>
        </w:rPr>
        <w:t>hành phố</w:t>
      </w:r>
      <w:r w:rsidRPr="00B467D3">
        <w:rPr>
          <w:rFonts w:ascii="Times New Roman" w:hAnsi="Times New Roman" w:cs="Times New Roman"/>
          <w:sz w:val="28"/>
          <w:szCs w:val="28"/>
          <w:lang w:val="it-IT"/>
        </w:rPr>
        <w:t xml:space="preserve"> thẩm tra.</w:t>
      </w:r>
    </w:p>
    <w:p w14:paraId="223CBF2E" w14:textId="02262CD5" w:rsidR="006D01E0" w:rsidRPr="00B467D3" w:rsidRDefault="006D01E0" w:rsidP="002E5AD5">
      <w:pPr>
        <w:keepNext/>
        <w:widowControl w:val="0"/>
        <w:spacing w:before="120" w:after="120" w:line="340" w:lineRule="atLeast"/>
        <w:ind w:firstLine="567"/>
        <w:jc w:val="both"/>
        <w:rPr>
          <w:rFonts w:ascii="Times New Roman" w:hAnsi="Times New Roman" w:cs="Times New Roman"/>
          <w:b/>
          <w:bCs/>
          <w:sz w:val="28"/>
          <w:szCs w:val="28"/>
        </w:rPr>
      </w:pPr>
      <w:r w:rsidRPr="00B467D3">
        <w:rPr>
          <w:rFonts w:ascii="Times New Roman" w:eastAsia="Times New Roman" w:hAnsi="Times New Roman" w:cs="Times New Roman"/>
          <w:b/>
          <w:bCs/>
          <w:sz w:val="28"/>
          <w:szCs w:val="28"/>
          <w:lang w:val="en-SG"/>
        </w:rPr>
        <w:t xml:space="preserve">V. BỐ CỤC VÀ NỘI DUNG CƠ BẢN CỦA DỰ THẢO </w:t>
      </w:r>
      <w:r w:rsidRPr="00B467D3">
        <w:rPr>
          <w:rFonts w:ascii="Times New Roman" w:hAnsi="Times New Roman" w:cs="Times New Roman"/>
          <w:b/>
          <w:bCs/>
          <w:sz w:val="28"/>
          <w:szCs w:val="28"/>
        </w:rPr>
        <w:t>NGHỊ QUYẾT</w:t>
      </w:r>
    </w:p>
    <w:p w14:paraId="4DEB761D" w14:textId="23C29FEA" w:rsidR="006D01E0" w:rsidRPr="00B467D3" w:rsidRDefault="006D01E0" w:rsidP="002E5AD5">
      <w:pPr>
        <w:keepNext/>
        <w:widowControl w:val="0"/>
        <w:shd w:val="clear" w:color="auto" w:fill="FFFFFF"/>
        <w:spacing w:before="120" w:after="120" w:line="340" w:lineRule="atLeast"/>
        <w:ind w:firstLine="567"/>
        <w:rPr>
          <w:rFonts w:ascii="Times New Roman" w:hAnsi="Times New Roman" w:cs="Times New Roman"/>
          <w:b/>
          <w:bCs/>
          <w:sz w:val="28"/>
          <w:szCs w:val="28"/>
        </w:rPr>
      </w:pPr>
      <w:r w:rsidRPr="00B467D3">
        <w:rPr>
          <w:rFonts w:ascii="Times New Roman" w:hAnsi="Times New Roman" w:cs="Times New Roman"/>
          <w:b/>
          <w:bCs/>
          <w:sz w:val="28"/>
          <w:szCs w:val="28"/>
        </w:rPr>
        <w:t>1. Bố cục</w:t>
      </w:r>
      <w:r w:rsidR="006B0D53" w:rsidRPr="00B467D3">
        <w:rPr>
          <w:rFonts w:ascii="Times New Roman" w:hAnsi="Times New Roman" w:cs="Times New Roman"/>
          <w:b/>
          <w:bCs/>
          <w:sz w:val="28"/>
          <w:szCs w:val="28"/>
        </w:rPr>
        <w:t xml:space="preserve"> </w:t>
      </w:r>
    </w:p>
    <w:p w14:paraId="3ED6D07F" w14:textId="77777777" w:rsidR="00DE4C23" w:rsidRPr="00B467D3" w:rsidRDefault="00DE4C23" w:rsidP="002E5AD5">
      <w:pPr>
        <w:keepNext/>
        <w:widowControl w:val="0"/>
        <w:spacing w:before="120" w:after="120" w:line="340" w:lineRule="atLeast"/>
        <w:ind w:firstLine="567"/>
        <w:jc w:val="both"/>
        <w:rPr>
          <w:rFonts w:ascii="Times New Roman" w:hAnsi="Times New Roman" w:cs="Times New Roman"/>
          <w:bCs/>
          <w:sz w:val="28"/>
          <w:szCs w:val="28"/>
        </w:rPr>
      </w:pPr>
      <w:r w:rsidRPr="00B467D3">
        <w:rPr>
          <w:rFonts w:ascii="Times New Roman" w:hAnsi="Times New Roman" w:cs="Times New Roman"/>
          <w:bCs/>
          <w:sz w:val="28"/>
          <w:szCs w:val="28"/>
        </w:rPr>
        <w:t>Dự thảo Nghị quyết gồm 06 Điều, cụ thể:</w:t>
      </w:r>
    </w:p>
    <w:p w14:paraId="3A96EC05" w14:textId="1E68E181" w:rsidR="00DE4C23" w:rsidRPr="00B467D3" w:rsidRDefault="00DE4C23" w:rsidP="002E5AD5">
      <w:pPr>
        <w:keepNext/>
        <w:widowControl w:val="0"/>
        <w:spacing w:before="120" w:after="120" w:line="340" w:lineRule="atLeast"/>
        <w:ind w:firstLine="567"/>
        <w:jc w:val="both"/>
        <w:rPr>
          <w:rFonts w:ascii="Times New Roman" w:eastAsia="Arial" w:hAnsi="Times New Roman" w:cs="Times New Roman"/>
          <w:sz w:val="28"/>
          <w:szCs w:val="28"/>
        </w:rPr>
      </w:pPr>
      <w:r w:rsidRPr="00B467D3">
        <w:rPr>
          <w:rFonts w:ascii="Times New Roman" w:hAnsi="Times New Roman" w:cs="Times New Roman"/>
          <w:bCs/>
          <w:sz w:val="28"/>
          <w:szCs w:val="28"/>
        </w:rPr>
        <w:t>-</w:t>
      </w:r>
      <w:r w:rsidRPr="00B467D3">
        <w:rPr>
          <w:rFonts w:ascii="Times New Roman" w:eastAsia="Arial" w:hAnsi="Times New Roman" w:cs="Times New Roman"/>
          <w:sz w:val="28"/>
          <w:szCs w:val="28"/>
        </w:rPr>
        <w:t xml:space="preserve"> Điều 1. Phạm vi điều chỉnh</w:t>
      </w:r>
    </w:p>
    <w:p w14:paraId="4AE95C2D" w14:textId="66A15269" w:rsidR="00DE4C23" w:rsidRPr="00B467D3" w:rsidRDefault="00DE4C23" w:rsidP="002E5AD5">
      <w:pPr>
        <w:keepNext/>
        <w:widowControl w:val="0"/>
        <w:spacing w:before="120" w:after="120" w:line="340" w:lineRule="atLeast"/>
        <w:ind w:firstLine="567"/>
        <w:jc w:val="both"/>
        <w:rPr>
          <w:rFonts w:ascii="Times New Roman" w:eastAsia="Arial" w:hAnsi="Times New Roman" w:cs="Times New Roman"/>
          <w:sz w:val="28"/>
          <w:szCs w:val="28"/>
        </w:rPr>
      </w:pPr>
      <w:r w:rsidRPr="00B467D3">
        <w:rPr>
          <w:rFonts w:ascii="Times New Roman" w:eastAsia="Arial" w:hAnsi="Times New Roman" w:cs="Times New Roman"/>
          <w:sz w:val="28"/>
          <w:szCs w:val="28"/>
        </w:rPr>
        <w:t>- Điều 2. Đối tượng áp dụng</w:t>
      </w:r>
    </w:p>
    <w:p w14:paraId="7581F473" w14:textId="11CBB6DB" w:rsidR="00DE4C23" w:rsidRPr="00B467D3" w:rsidRDefault="00DE4C23" w:rsidP="002E5AD5">
      <w:pPr>
        <w:keepNext/>
        <w:widowControl w:val="0"/>
        <w:spacing w:before="120" w:after="120" w:line="340" w:lineRule="atLeast"/>
        <w:ind w:firstLine="567"/>
        <w:jc w:val="both"/>
        <w:rPr>
          <w:rFonts w:ascii="Times New Roman" w:eastAsia="Arial" w:hAnsi="Times New Roman" w:cs="Times New Roman"/>
          <w:sz w:val="28"/>
          <w:szCs w:val="28"/>
        </w:rPr>
      </w:pPr>
      <w:r w:rsidRPr="00B467D3">
        <w:rPr>
          <w:rFonts w:ascii="Times New Roman" w:eastAsia="Arial" w:hAnsi="Times New Roman" w:cs="Times New Roman"/>
          <w:sz w:val="28"/>
          <w:szCs w:val="28"/>
        </w:rPr>
        <w:t>- Điều 3. Quy định chung</w:t>
      </w:r>
    </w:p>
    <w:p w14:paraId="158BD245" w14:textId="6637CFD5" w:rsidR="00DE4C23" w:rsidRPr="00B467D3" w:rsidRDefault="00DE4C23" w:rsidP="002E5AD5">
      <w:pPr>
        <w:keepNext/>
        <w:widowControl w:val="0"/>
        <w:spacing w:before="120" w:after="120" w:line="340" w:lineRule="atLeast"/>
        <w:ind w:firstLine="567"/>
        <w:jc w:val="both"/>
        <w:rPr>
          <w:rFonts w:ascii="Times New Roman" w:hAnsi="Times New Roman" w:cs="Times New Roman"/>
          <w:sz w:val="28"/>
          <w:szCs w:val="28"/>
        </w:rPr>
      </w:pPr>
      <w:r w:rsidRPr="00B467D3">
        <w:rPr>
          <w:rFonts w:ascii="Times New Roman" w:eastAsia="Arial" w:hAnsi="Times New Roman" w:cs="Times New Roman"/>
          <w:sz w:val="28"/>
          <w:szCs w:val="28"/>
        </w:rPr>
        <w:t xml:space="preserve">- Điều 4. </w:t>
      </w:r>
      <w:r w:rsidRPr="00B467D3">
        <w:rPr>
          <w:rFonts w:ascii="Times New Roman" w:hAnsi="Times New Roman" w:cs="Times New Roman"/>
          <w:sz w:val="28"/>
          <w:szCs w:val="28"/>
        </w:rPr>
        <w:t>Quy định cụ thể</w:t>
      </w:r>
    </w:p>
    <w:p w14:paraId="2748F45B" w14:textId="65FB07C9" w:rsidR="006C07C4" w:rsidRPr="00B467D3" w:rsidRDefault="006C07C4" w:rsidP="002E5AD5">
      <w:pPr>
        <w:keepNext/>
        <w:widowControl w:val="0"/>
        <w:spacing w:before="120" w:after="120" w:line="340" w:lineRule="atLeast"/>
        <w:ind w:firstLine="567"/>
        <w:jc w:val="both"/>
        <w:rPr>
          <w:rFonts w:ascii="Times New Roman" w:eastAsia="Arial" w:hAnsi="Times New Roman" w:cs="Times New Roman"/>
          <w:sz w:val="28"/>
          <w:szCs w:val="28"/>
        </w:rPr>
      </w:pPr>
      <w:r w:rsidRPr="00B467D3">
        <w:rPr>
          <w:rFonts w:ascii="Times New Roman" w:eastAsia="Arial" w:hAnsi="Times New Roman" w:cs="Times New Roman"/>
          <w:sz w:val="28"/>
          <w:szCs w:val="28"/>
        </w:rPr>
        <w:t>- Điều 5. Tổ chức thực hiện</w:t>
      </w:r>
    </w:p>
    <w:p w14:paraId="34D31B47" w14:textId="72BA6242" w:rsidR="006C07C4" w:rsidRPr="00B467D3" w:rsidRDefault="006C07C4" w:rsidP="002E5AD5">
      <w:pPr>
        <w:keepNext/>
        <w:widowControl w:val="0"/>
        <w:spacing w:before="120" w:after="120" w:line="340" w:lineRule="atLeast"/>
        <w:ind w:firstLine="567"/>
        <w:jc w:val="both"/>
        <w:rPr>
          <w:rFonts w:ascii="Times New Roman" w:eastAsia="Arial" w:hAnsi="Times New Roman" w:cs="Times New Roman"/>
          <w:sz w:val="28"/>
          <w:szCs w:val="28"/>
        </w:rPr>
      </w:pPr>
      <w:r w:rsidRPr="00B467D3">
        <w:rPr>
          <w:rFonts w:ascii="Times New Roman" w:eastAsia="Arial" w:hAnsi="Times New Roman" w:cs="Times New Roman"/>
          <w:sz w:val="28"/>
          <w:szCs w:val="28"/>
        </w:rPr>
        <w:t xml:space="preserve">- Điều 6. </w:t>
      </w:r>
      <w:r w:rsidR="00E74482" w:rsidRPr="00B467D3">
        <w:rPr>
          <w:rFonts w:ascii="Times New Roman" w:eastAsia="Arial" w:hAnsi="Times New Roman" w:cs="Times New Roman"/>
          <w:sz w:val="28"/>
          <w:szCs w:val="28"/>
        </w:rPr>
        <w:t>Điều khoản</w:t>
      </w:r>
      <w:r w:rsidRPr="00B467D3">
        <w:rPr>
          <w:rFonts w:ascii="Times New Roman" w:eastAsia="Arial" w:hAnsi="Times New Roman" w:cs="Times New Roman"/>
          <w:sz w:val="28"/>
          <w:szCs w:val="28"/>
        </w:rPr>
        <w:t xml:space="preserve"> thi hành</w:t>
      </w:r>
    </w:p>
    <w:p w14:paraId="29DB65DA" w14:textId="3D7A48B1" w:rsidR="00A947E8" w:rsidRPr="00B467D3" w:rsidRDefault="006D01E0" w:rsidP="002E5AD5">
      <w:pPr>
        <w:keepNext/>
        <w:widowControl w:val="0"/>
        <w:shd w:val="clear" w:color="auto" w:fill="FFFFFF"/>
        <w:spacing w:before="120" w:after="120" w:line="340" w:lineRule="atLeast"/>
        <w:ind w:firstLine="567"/>
        <w:rPr>
          <w:rFonts w:ascii="Times New Roman" w:eastAsia="Arial" w:hAnsi="Times New Roman" w:cs="Times New Roman"/>
          <w:b/>
          <w:sz w:val="28"/>
          <w:szCs w:val="28"/>
        </w:rPr>
      </w:pPr>
      <w:r w:rsidRPr="00B467D3">
        <w:rPr>
          <w:rFonts w:ascii="Times New Roman" w:hAnsi="Times New Roman" w:cs="Times New Roman"/>
          <w:b/>
          <w:bCs/>
          <w:sz w:val="28"/>
          <w:szCs w:val="28"/>
        </w:rPr>
        <w:t xml:space="preserve">2. </w:t>
      </w:r>
      <w:r w:rsidR="00A947E8" w:rsidRPr="00B467D3">
        <w:rPr>
          <w:rFonts w:ascii="Times New Roman" w:eastAsia="Arial" w:hAnsi="Times New Roman" w:cs="Times New Roman"/>
          <w:b/>
          <w:sz w:val="28"/>
          <w:szCs w:val="28"/>
        </w:rPr>
        <w:t>M</w:t>
      </w:r>
      <w:r w:rsidR="00A947E8" w:rsidRPr="00B467D3">
        <w:rPr>
          <w:rFonts w:ascii="Times New Roman" w:hAnsi="Times New Roman" w:cs="Times New Roman"/>
          <w:b/>
          <w:sz w:val="28"/>
          <w:szCs w:val="28"/>
        </w:rPr>
        <w:t xml:space="preserve">ức </w:t>
      </w:r>
      <w:r w:rsidR="00A947E8" w:rsidRPr="00B467D3">
        <w:rPr>
          <w:rFonts w:ascii="Times New Roman" w:hAnsi="Times New Roman" w:cs="Times New Roman"/>
          <w:b/>
          <w:bCs/>
          <w:sz w:val="28"/>
          <w:szCs w:val="28"/>
        </w:rPr>
        <w:t xml:space="preserve">đầu tư, hỗ trợ đầu tư </w:t>
      </w:r>
      <w:r w:rsidR="00A947E8" w:rsidRPr="00B467D3">
        <w:rPr>
          <w:rFonts w:ascii="Times New Roman" w:hAnsi="Times New Roman" w:cs="Times New Roman"/>
          <w:b/>
          <w:sz w:val="28"/>
          <w:szCs w:val="28"/>
        </w:rPr>
        <w:t xml:space="preserve">trong lâm nghiệp </w:t>
      </w:r>
    </w:p>
    <w:p w14:paraId="60DF276C" w14:textId="036792DA" w:rsidR="00A947E8" w:rsidRPr="00B467D3" w:rsidRDefault="00813839" w:rsidP="002E5AD5">
      <w:pPr>
        <w:keepNext/>
        <w:widowControl w:val="0"/>
        <w:spacing w:before="120" w:after="120" w:line="340" w:lineRule="atLeast"/>
        <w:ind w:firstLine="567"/>
        <w:jc w:val="both"/>
        <w:rPr>
          <w:rFonts w:ascii="Times New Roman" w:hAnsi="Times New Roman" w:cs="Times New Roman"/>
          <w:sz w:val="28"/>
          <w:szCs w:val="28"/>
        </w:rPr>
      </w:pPr>
      <w:r w:rsidRPr="00B467D3">
        <w:rPr>
          <w:rFonts w:ascii="Times New Roman" w:hAnsi="Times New Roman" w:cs="Times New Roman"/>
          <w:sz w:val="28"/>
          <w:szCs w:val="28"/>
        </w:rPr>
        <w:t>2.</w:t>
      </w:r>
      <w:r w:rsidR="00A947E8" w:rsidRPr="00B467D3">
        <w:rPr>
          <w:rFonts w:ascii="Times New Roman" w:hAnsi="Times New Roman" w:cs="Times New Roman"/>
          <w:sz w:val="28"/>
          <w:szCs w:val="28"/>
        </w:rPr>
        <w:t xml:space="preserve">1. Mức cấp kinh phí bảo vệ rừng đặc dụng </w:t>
      </w:r>
    </w:p>
    <w:p w14:paraId="0C543944" w14:textId="77777777" w:rsidR="005C013E" w:rsidRPr="00B467D3" w:rsidRDefault="005C013E" w:rsidP="002E5AD5">
      <w:pPr>
        <w:keepNext/>
        <w:widowControl w:val="0"/>
        <w:spacing w:before="120" w:after="120" w:line="340" w:lineRule="atLeast"/>
        <w:ind w:firstLine="567"/>
        <w:jc w:val="both"/>
        <w:rPr>
          <w:rFonts w:ascii="Times New Roman" w:eastAsia="Times New Roman" w:hAnsi="Times New Roman" w:cs="Times New Roman"/>
          <w:sz w:val="28"/>
          <w:szCs w:val="28"/>
        </w:rPr>
      </w:pPr>
      <w:bookmarkStart w:id="5" w:name="_Hlk182984649"/>
      <w:r w:rsidRPr="00B467D3">
        <w:rPr>
          <w:rFonts w:ascii="Times New Roman" w:eastAsia="Times New Roman" w:hAnsi="Times New Roman" w:cs="Times New Roman"/>
          <w:sz w:val="28"/>
          <w:szCs w:val="28"/>
        </w:rPr>
        <w:t xml:space="preserve">a) Các đối tượng quy định tại điểm a, b khoản 1 Điều 5 Nghị định số 58/2024/NĐ-CP được Nhà nước cấp kinh phí bảo vệ rừng đặc dụng với mức: 225.000 đồng/ha/năm trên tổng diện tích rừng đặc dụng được giao tại các xã vùng ven biển; 180.000 đồng/ha/năm trên tổng diện tích rừng đặc dụng được giao tại các xã khu vực II, khu vực III; 150.000 đồng/ha/năm trên tổng diện tích </w:t>
      </w:r>
      <w:r w:rsidRPr="00B467D3">
        <w:rPr>
          <w:rFonts w:ascii="Times New Roman" w:eastAsia="Times New Roman" w:hAnsi="Times New Roman" w:cs="Times New Roman"/>
          <w:sz w:val="28"/>
          <w:szCs w:val="28"/>
        </w:rPr>
        <w:lastRenderedPageBreak/>
        <w:t xml:space="preserve">rừng đặc dụng được giao tại các xã còn lại, ngoài kinh phí sự nghiệp thường xuyên cho các hoạt động của bộ máy ban quản lý rừng. Đối với diện tích rừng đặc dụng không có chính sách dịch vụ môi trường rừng và các chính sách khác được hỗ trợ tối đa 500.000 đồng/ha/năm; </w:t>
      </w:r>
    </w:p>
    <w:p w14:paraId="0F0A3A64" w14:textId="77777777" w:rsidR="00A947E8" w:rsidRPr="00B467D3" w:rsidRDefault="00A947E8" w:rsidP="002E5AD5">
      <w:pPr>
        <w:keepNext/>
        <w:widowControl w:val="0"/>
        <w:spacing w:before="120" w:after="120" w:line="340" w:lineRule="atLeast"/>
        <w:ind w:firstLine="567"/>
        <w:jc w:val="both"/>
        <w:rPr>
          <w:rFonts w:ascii="Times New Roman" w:eastAsia="Times New Roman" w:hAnsi="Times New Roman" w:cs="Times New Roman"/>
          <w:sz w:val="28"/>
          <w:szCs w:val="28"/>
        </w:rPr>
      </w:pPr>
      <w:r w:rsidRPr="00B467D3">
        <w:rPr>
          <w:rFonts w:ascii="Times New Roman" w:eastAsia="Times New Roman" w:hAnsi="Times New Roman" w:cs="Times New Roman"/>
          <w:sz w:val="28"/>
          <w:szCs w:val="28"/>
        </w:rPr>
        <w:t>b) Các đối tượng quy định tại điểm c, d khoản 1 Điều 5 Nghị định số 58/2024/NĐ-CP được Nhà nước cấp kinh phí bảo vệ rừng đặc dụng với mức: 750.000 đồng/ha/năm trên tổng diện tích rừng đặc dụng được giao tại các xã vùng ven biển; 600.000 đồng/ha/năm trên tổng diện tích rừng đặc dụng được giao tại các xã khu vực II, khu vực III; 500.000 đồng/ha/năm trên tổng diện tích rừng đặc dụng được giao tại các xã còn lại;</w:t>
      </w:r>
    </w:p>
    <w:p w14:paraId="166EBDD6" w14:textId="77777777" w:rsidR="00A947E8" w:rsidRPr="00B467D3" w:rsidRDefault="00A947E8" w:rsidP="002E5AD5">
      <w:pPr>
        <w:keepNext/>
        <w:widowControl w:val="0"/>
        <w:spacing w:before="120" w:after="120" w:line="340" w:lineRule="atLeast"/>
        <w:ind w:firstLine="567"/>
        <w:jc w:val="both"/>
        <w:rPr>
          <w:rFonts w:ascii="Times New Roman" w:eastAsia="Times New Roman" w:hAnsi="Times New Roman" w:cs="Times New Roman"/>
          <w:sz w:val="28"/>
          <w:szCs w:val="28"/>
        </w:rPr>
      </w:pPr>
      <w:r w:rsidRPr="00B467D3">
        <w:rPr>
          <w:rFonts w:ascii="Times New Roman" w:eastAsia="Times New Roman" w:hAnsi="Times New Roman" w:cs="Times New Roman"/>
          <w:sz w:val="28"/>
          <w:szCs w:val="28"/>
        </w:rPr>
        <w:t>c) Chi phí lập hồ sơ lần đầu về bảo vệ rừng cho cộng đồng dân cư là 50.000 đồng/ha; kinh phí quản lý, kiểm tra, nghiệm thu bảo vệ rừng là 7% trên tổng kinh phí chi cho bảo vệ rừng hằng năm.</w:t>
      </w:r>
    </w:p>
    <w:p w14:paraId="3175745D" w14:textId="454FFB93" w:rsidR="00A947E8" w:rsidRPr="00B467D3" w:rsidRDefault="00813839" w:rsidP="002E5AD5">
      <w:pPr>
        <w:keepNext/>
        <w:widowControl w:val="0"/>
        <w:spacing w:before="120" w:after="120" w:line="340" w:lineRule="atLeast"/>
        <w:ind w:firstLine="567"/>
        <w:jc w:val="both"/>
        <w:rPr>
          <w:rFonts w:ascii="Times New Roman" w:hAnsi="Times New Roman" w:cs="Times New Roman"/>
          <w:sz w:val="28"/>
          <w:szCs w:val="28"/>
        </w:rPr>
      </w:pPr>
      <w:r w:rsidRPr="00B467D3">
        <w:rPr>
          <w:rFonts w:ascii="Times New Roman" w:hAnsi="Times New Roman" w:cs="Times New Roman"/>
          <w:sz w:val="28"/>
          <w:szCs w:val="28"/>
        </w:rPr>
        <w:t>2.</w:t>
      </w:r>
      <w:r w:rsidR="00A947E8" w:rsidRPr="00B467D3">
        <w:rPr>
          <w:rFonts w:ascii="Times New Roman" w:hAnsi="Times New Roman" w:cs="Times New Roman"/>
          <w:sz w:val="28"/>
          <w:szCs w:val="28"/>
        </w:rPr>
        <w:t>2. Mức cấp kinh phí bảo vệ rừng phòng hộ</w:t>
      </w:r>
    </w:p>
    <w:p w14:paraId="01FDE16A" w14:textId="77777777" w:rsidR="00A947E8" w:rsidRPr="00B467D3" w:rsidRDefault="00A947E8" w:rsidP="002E5AD5">
      <w:pPr>
        <w:keepNext/>
        <w:widowControl w:val="0"/>
        <w:spacing w:before="120" w:after="120" w:line="340" w:lineRule="atLeast"/>
        <w:ind w:firstLine="567"/>
        <w:jc w:val="both"/>
        <w:rPr>
          <w:rFonts w:ascii="Times New Roman" w:eastAsia="Times New Roman" w:hAnsi="Times New Roman" w:cs="Times New Roman"/>
          <w:sz w:val="28"/>
          <w:szCs w:val="28"/>
        </w:rPr>
      </w:pPr>
      <w:r w:rsidRPr="00B467D3">
        <w:rPr>
          <w:rFonts w:ascii="Times New Roman" w:eastAsia="Times New Roman" w:hAnsi="Times New Roman" w:cs="Times New Roman"/>
          <w:sz w:val="28"/>
          <w:szCs w:val="28"/>
        </w:rPr>
        <w:t xml:space="preserve">a) Đối tượng quy định tại các điểm a, c, d, e khoản 1 Điều 9 Nghị định số 58/2024/NĐ-CP được cấp kinh phí bảo vệ rừng phòng hộ với mức: 750.000 đồng/ha/năm trên tổng diện tích rừng phòng hộ được giao tại các xã vùng ven biển; 600.000 đồng/ha/năm trên tổng diện tích rừng phòng hộ được giao tại các xã khu vực II, khu vực III; 500.000 đồng/ha/năm trên tổng diện tích rừng phòng hộ được giao tại các xã còn lại; </w:t>
      </w:r>
    </w:p>
    <w:p w14:paraId="03BD59E2" w14:textId="77777777" w:rsidR="00A947E8" w:rsidRPr="00B467D3" w:rsidRDefault="00A947E8" w:rsidP="002E5AD5">
      <w:pPr>
        <w:keepNext/>
        <w:widowControl w:val="0"/>
        <w:spacing w:before="120" w:after="120" w:line="340" w:lineRule="atLeast"/>
        <w:ind w:firstLine="567"/>
        <w:jc w:val="both"/>
        <w:rPr>
          <w:rFonts w:ascii="Times New Roman" w:eastAsia="Times New Roman" w:hAnsi="Times New Roman" w:cs="Times New Roman"/>
          <w:sz w:val="28"/>
          <w:szCs w:val="28"/>
        </w:rPr>
      </w:pPr>
      <w:r w:rsidRPr="00B467D3">
        <w:rPr>
          <w:rFonts w:ascii="Times New Roman" w:eastAsia="Times New Roman" w:hAnsi="Times New Roman" w:cs="Times New Roman"/>
          <w:sz w:val="28"/>
          <w:szCs w:val="28"/>
        </w:rPr>
        <w:t>b) Đối tượng quy định tại các điểm b, đ khoản 1 Điều 9 Nghị định số 58/2024/NĐ-CP được cấp kinh phí bảo vệ rừng phòng hộ với mức: 225.000 đồng/ha/năm trên tổng diện tích rừng phòng hộ được giao tại các xã vùng ven biển; 180.000 đồng/ha/năm trên tổng diện tích rừng phòng hộ được giao tại các xã khu vực II, khu vực III; 150.000 đồng/ha/năm trên tổng diện tích rừng phòng hộ được giao tại các xã còn lại;</w:t>
      </w:r>
    </w:p>
    <w:p w14:paraId="122DD354" w14:textId="77777777" w:rsidR="00A947E8" w:rsidRPr="00B467D3" w:rsidRDefault="00A947E8" w:rsidP="002E5AD5">
      <w:pPr>
        <w:keepNext/>
        <w:widowControl w:val="0"/>
        <w:spacing w:before="120" w:after="120" w:line="340" w:lineRule="atLeast"/>
        <w:ind w:firstLine="567"/>
        <w:jc w:val="both"/>
        <w:rPr>
          <w:rFonts w:ascii="Times New Roman" w:eastAsia="Times New Roman" w:hAnsi="Times New Roman" w:cs="Times New Roman"/>
          <w:sz w:val="28"/>
          <w:szCs w:val="28"/>
        </w:rPr>
      </w:pPr>
      <w:r w:rsidRPr="00B467D3">
        <w:rPr>
          <w:rFonts w:ascii="Times New Roman" w:eastAsia="Times New Roman" w:hAnsi="Times New Roman" w:cs="Times New Roman"/>
          <w:sz w:val="28"/>
          <w:szCs w:val="28"/>
        </w:rPr>
        <w:t>c) Chi phí lập hồ sơ lần đầu về bảo vệ rừng cho hộ gia đình, cá nhân, cộng đồng dân cư là 50.000 đồng/ha; kinh phí quản lý, kiểm tra, nghiệm thu bảo vệ rừng là 7% trên tổng kinh phí chi cho bảo vệ rừng hằng năm.</w:t>
      </w:r>
    </w:p>
    <w:p w14:paraId="0310E5AC" w14:textId="5FE43BF9" w:rsidR="00A947E8" w:rsidRPr="00B467D3" w:rsidRDefault="00813839" w:rsidP="002E5AD5">
      <w:pPr>
        <w:keepNext/>
        <w:widowControl w:val="0"/>
        <w:spacing w:before="120" w:after="120" w:line="340" w:lineRule="atLeast"/>
        <w:ind w:firstLine="567"/>
        <w:jc w:val="both"/>
        <w:rPr>
          <w:rFonts w:ascii="Times New Roman" w:hAnsi="Times New Roman" w:cs="Times New Roman"/>
          <w:sz w:val="28"/>
          <w:szCs w:val="28"/>
        </w:rPr>
      </w:pPr>
      <w:r w:rsidRPr="00B467D3">
        <w:rPr>
          <w:rFonts w:ascii="Times New Roman" w:hAnsi="Times New Roman" w:cs="Times New Roman"/>
          <w:sz w:val="28"/>
          <w:szCs w:val="28"/>
        </w:rPr>
        <w:t>2.</w:t>
      </w:r>
      <w:r w:rsidR="00A947E8" w:rsidRPr="00B467D3">
        <w:rPr>
          <w:rFonts w:ascii="Times New Roman" w:hAnsi="Times New Roman" w:cs="Times New Roman"/>
          <w:sz w:val="28"/>
          <w:szCs w:val="28"/>
        </w:rPr>
        <w:t>3.</w:t>
      </w:r>
      <w:r w:rsidR="00A947E8" w:rsidRPr="00B467D3">
        <w:rPr>
          <w:rFonts w:ascii="Times New Roman" w:hAnsi="Times New Roman" w:cs="Times New Roman"/>
          <w:b/>
          <w:i/>
          <w:sz w:val="28"/>
          <w:szCs w:val="28"/>
        </w:rPr>
        <w:t xml:space="preserve"> </w:t>
      </w:r>
      <w:r w:rsidR="00A947E8" w:rsidRPr="00B467D3">
        <w:rPr>
          <w:rFonts w:ascii="Times New Roman" w:hAnsi="Times New Roman" w:cs="Times New Roman"/>
          <w:sz w:val="28"/>
          <w:szCs w:val="28"/>
        </w:rPr>
        <w:t xml:space="preserve">Mức hỗ trợ kinh phí bảo vệ rừng sản xuất là rừng tự nhiên trong thời gian đóng cửa rừng </w:t>
      </w:r>
    </w:p>
    <w:p w14:paraId="62A3CA95" w14:textId="77777777" w:rsidR="00FF7099" w:rsidRPr="00B467D3" w:rsidRDefault="00FF7099" w:rsidP="002E5AD5">
      <w:pPr>
        <w:keepNext/>
        <w:widowControl w:val="0"/>
        <w:spacing w:before="120" w:after="120" w:line="340" w:lineRule="atLeast"/>
        <w:ind w:firstLine="567"/>
        <w:jc w:val="both"/>
        <w:rPr>
          <w:rFonts w:ascii="Times New Roman" w:eastAsia="Times New Roman" w:hAnsi="Times New Roman" w:cs="Times New Roman"/>
          <w:sz w:val="28"/>
          <w:szCs w:val="28"/>
        </w:rPr>
      </w:pPr>
      <w:r w:rsidRPr="00B467D3">
        <w:rPr>
          <w:rFonts w:ascii="Times New Roman" w:eastAsia="Times New Roman" w:hAnsi="Times New Roman" w:cs="Times New Roman"/>
          <w:sz w:val="28"/>
          <w:szCs w:val="28"/>
        </w:rPr>
        <w:t xml:space="preserve">a) Đối tượng quy định tại các điểm a, b, đ khoản 1 Điều 12 Nghị định số 58/2024/NĐ-CP được cấp kinh phí bảo vệ rừng sản xuất là rừng tự nhiên với mức: 225.000 đồng/ha/năm trên tổng diện tích rừng sản xuất là rừng tự nhiên được giao tại các xã vùng ven biển; 180.000 đồng/ha/năm trên tổng diện tích rừng sản xuất là rừng tự nhiên được giao tại các xã khu vực II, khu vực III; 150.000 đồng/ha/năm trên tổng diện tích rừng sản xuất là rừng tự nhiên được giao tại các xã còn lại. Đối với diện tích rừng sản xuất là rừng tự nhiên </w:t>
      </w:r>
      <w:r w:rsidRPr="00B467D3">
        <w:rPr>
          <w:rFonts w:ascii="Times New Roman" w:eastAsia="Times New Roman" w:hAnsi="Times New Roman" w:cs="Times New Roman"/>
          <w:sz w:val="28"/>
          <w:szCs w:val="28"/>
          <w:lang w:val="vi-VN"/>
        </w:rPr>
        <w:t>thuộc đối tượng</w:t>
      </w:r>
      <w:r w:rsidRPr="00B467D3">
        <w:rPr>
          <w:rFonts w:ascii="Times New Roman" w:eastAsia="Times New Roman" w:hAnsi="Times New Roman" w:cs="Times New Roman"/>
          <w:sz w:val="28"/>
          <w:szCs w:val="28"/>
        </w:rPr>
        <w:t xml:space="preserve"> quy định tại các điểm a, b khoản 1 Điều 12 Nghị định số 58/2024/NĐ-CP </w:t>
      </w:r>
      <w:r w:rsidRPr="00B467D3">
        <w:rPr>
          <w:rFonts w:ascii="Times New Roman" w:eastAsia="Times New Roman" w:hAnsi="Times New Roman" w:cs="Times New Roman"/>
          <w:sz w:val="28"/>
          <w:szCs w:val="28"/>
        </w:rPr>
        <w:lastRenderedPageBreak/>
        <w:t xml:space="preserve">không có chính sách dịch vụ môi trường rừng và các chính sách khác được hỗ trợ tối đa 500.000 đồng/ha/năm; </w:t>
      </w:r>
    </w:p>
    <w:p w14:paraId="6A3E6390" w14:textId="77777777" w:rsidR="00A947E8" w:rsidRPr="00B467D3" w:rsidRDefault="00A947E8" w:rsidP="002E5AD5">
      <w:pPr>
        <w:keepNext/>
        <w:widowControl w:val="0"/>
        <w:spacing w:before="120" w:after="120" w:line="340" w:lineRule="atLeast"/>
        <w:ind w:firstLine="567"/>
        <w:jc w:val="both"/>
        <w:rPr>
          <w:rFonts w:ascii="Times New Roman" w:eastAsia="Times New Roman" w:hAnsi="Times New Roman" w:cs="Times New Roman"/>
          <w:sz w:val="28"/>
          <w:szCs w:val="28"/>
        </w:rPr>
      </w:pPr>
      <w:r w:rsidRPr="00B467D3">
        <w:rPr>
          <w:rFonts w:ascii="Times New Roman" w:eastAsia="Times New Roman" w:hAnsi="Times New Roman" w:cs="Times New Roman"/>
          <w:sz w:val="28"/>
          <w:szCs w:val="28"/>
        </w:rPr>
        <w:t>b) Đối tượng quy định tại các điểm c, d, e khoản 1 Điều 12 Nghị định số 58/2024/NĐ-CP được cấp kinh phí bảo vệ rừng sản xuất là rừng tự nhiên với mức: 750.000 đồng/ha/năm trên tổng diện tích rừng sản xuất là rừng tự nhiên được giao tại các xã vùng ven biển; 600.000 đồng/ha/năm trên tổng diện tích rừng sản xuất là rừng tự nhiên được giao tại các xã khu vực II, khu vực III; 500.000 đồng/ha/năm trên tổng diện tích rừng sản xuất là rừng tự nhiên được giao tại các xã còn lại;</w:t>
      </w:r>
    </w:p>
    <w:p w14:paraId="767E6C1E" w14:textId="77777777" w:rsidR="00A947E8" w:rsidRPr="00B467D3" w:rsidRDefault="00A947E8" w:rsidP="002E5AD5">
      <w:pPr>
        <w:keepNext/>
        <w:widowControl w:val="0"/>
        <w:spacing w:before="120" w:after="120" w:line="340" w:lineRule="atLeast"/>
        <w:ind w:firstLine="567"/>
        <w:jc w:val="both"/>
        <w:rPr>
          <w:rFonts w:ascii="Times New Roman" w:eastAsia="Times New Roman" w:hAnsi="Times New Roman" w:cs="Times New Roman"/>
          <w:sz w:val="28"/>
          <w:szCs w:val="28"/>
        </w:rPr>
      </w:pPr>
      <w:r w:rsidRPr="00B467D3">
        <w:rPr>
          <w:rFonts w:ascii="Times New Roman" w:eastAsia="Times New Roman" w:hAnsi="Times New Roman" w:cs="Times New Roman"/>
          <w:sz w:val="28"/>
          <w:szCs w:val="28"/>
        </w:rPr>
        <w:t>c) Chi phí lập hồ sơ lần đầu về bảo vệ rừng cho hộ gia đình, cá nhân, cộng đồng dân cư là 50.000 đồng/ha; kinh phí quản lý, kiểm tra, nghiệm thu bảo vệ rừng là 7% trên tổng kinh phí cấp cho bảo vệ rừng hằng năm.</w:t>
      </w:r>
    </w:p>
    <w:p w14:paraId="6B06AECF" w14:textId="3DD8C413" w:rsidR="00A947E8" w:rsidRPr="00B467D3" w:rsidRDefault="00813839" w:rsidP="002E5AD5">
      <w:pPr>
        <w:keepNext/>
        <w:widowControl w:val="0"/>
        <w:spacing w:before="120" w:after="120" w:line="340" w:lineRule="atLeast"/>
        <w:ind w:firstLine="567"/>
        <w:jc w:val="both"/>
        <w:rPr>
          <w:rFonts w:ascii="Times New Roman" w:hAnsi="Times New Roman" w:cs="Times New Roman"/>
          <w:sz w:val="28"/>
          <w:szCs w:val="28"/>
        </w:rPr>
      </w:pPr>
      <w:r w:rsidRPr="00B467D3">
        <w:rPr>
          <w:rFonts w:ascii="Times New Roman" w:hAnsi="Times New Roman" w:cs="Times New Roman"/>
          <w:sz w:val="28"/>
          <w:szCs w:val="28"/>
        </w:rPr>
        <w:t>2.</w:t>
      </w:r>
      <w:r w:rsidR="00A947E8" w:rsidRPr="00B467D3">
        <w:rPr>
          <w:rFonts w:ascii="Times New Roman" w:hAnsi="Times New Roman" w:cs="Times New Roman"/>
          <w:sz w:val="28"/>
          <w:szCs w:val="28"/>
        </w:rPr>
        <w:t>4.</w:t>
      </w:r>
      <w:r w:rsidR="00A947E8" w:rsidRPr="00B467D3">
        <w:rPr>
          <w:rFonts w:ascii="Times New Roman" w:hAnsi="Times New Roman" w:cs="Times New Roman"/>
          <w:b/>
          <w:i/>
          <w:sz w:val="28"/>
          <w:szCs w:val="28"/>
        </w:rPr>
        <w:t xml:space="preserve"> </w:t>
      </w:r>
      <w:r w:rsidR="00A947E8" w:rsidRPr="00B467D3">
        <w:rPr>
          <w:rFonts w:ascii="Times New Roman" w:hAnsi="Times New Roman" w:cs="Times New Roman"/>
          <w:sz w:val="28"/>
          <w:szCs w:val="28"/>
        </w:rPr>
        <w:t>Mức kinh phí khoán bảo vệ rừng</w:t>
      </w:r>
    </w:p>
    <w:bookmarkEnd w:id="5"/>
    <w:p w14:paraId="7A6D3B66" w14:textId="77777777" w:rsidR="00A947E8" w:rsidRPr="00B467D3" w:rsidRDefault="00A947E8" w:rsidP="002E5AD5">
      <w:pPr>
        <w:keepNext/>
        <w:widowControl w:val="0"/>
        <w:spacing w:before="120" w:after="120" w:line="340" w:lineRule="atLeast"/>
        <w:ind w:firstLine="567"/>
        <w:jc w:val="both"/>
        <w:rPr>
          <w:rFonts w:ascii="Times New Roman" w:eastAsia="Times New Roman" w:hAnsi="Times New Roman" w:cs="Times New Roman"/>
          <w:sz w:val="28"/>
          <w:szCs w:val="28"/>
        </w:rPr>
      </w:pPr>
      <w:r w:rsidRPr="00B467D3">
        <w:rPr>
          <w:rFonts w:ascii="Times New Roman" w:eastAsia="Times New Roman" w:hAnsi="Times New Roman" w:cs="Times New Roman"/>
          <w:sz w:val="28"/>
          <w:szCs w:val="28"/>
        </w:rPr>
        <w:t>a) Mức kinh phí khoán bảo vệ rừng đặc dụng, rừng phòng hộ, rừng sản xuất là rừng tự nhiên từ ngân sách nhà nước: 750.000 đồng/ha/năm đối với diện tích rừng tại các xã vùng ven biển; 600.000 đồng/ha/năm đối với diện tích rừng tại các xã khu vực II, khu vực III; 500.000 đồng/ha/năm đối với các khu vực còn lại;</w:t>
      </w:r>
    </w:p>
    <w:p w14:paraId="4B8CB02A" w14:textId="77777777" w:rsidR="00A947E8" w:rsidRPr="00B467D3" w:rsidRDefault="00A947E8" w:rsidP="002E5AD5">
      <w:pPr>
        <w:keepNext/>
        <w:widowControl w:val="0"/>
        <w:spacing w:before="120" w:after="120" w:line="340" w:lineRule="atLeast"/>
        <w:ind w:firstLine="567"/>
        <w:jc w:val="both"/>
        <w:rPr>
          <w:rFonts w:ascii="Times New Roman" w:eastAsia="Times New Roman" w:hAnsi="Times New Roman" w:cs="Times New Roman"/>
          <w:sz w:val="28"/>
          <w:szCs w:val="28"/>
        </w:rPr>
      </w:pPr>
      <w:r w:rsidRPr="00B467D3">
        <w:rPr>
          <w:rFonts w:ascii="Times New Roman" w:eastAsia="Times New Roman" w:hAnsi="Times New Roman" w:cs="Times New Roman"/>
          <w:sz w:val="28"/>
          <w:szCs w:val="28"/>
        </w:rPr>
        <w:t>b) Chi phí lập hồ sơ lần đầu cho khoán bảo vệ rừng là 50.000 đồng/ha; kinh phí quản lý, kiểm tra, nghiệm thu bảo vệ rừng là 7% trên tổng kinh phí chi cho bảo vệ rừng hằng năm.</w:t>
      </w:r>
    </w:p>
    <w:p w14:paraId="6F4F1BB0" w14:textId="1737A3D2" w:rsidR="00A947E8" w:rsidRPr="00B467D3" w:rsidRDefault="00813839" w:rsidP="002E5AD5">
      <w:pPr>
        <w:keepNext/>
        <w:widowControl w:val="0"/>
        <w:spacing w:before="120" w:after="120" w:line="340" w:lineRule="atLeast"/>
        <w:ind w:firstLine="567"/>
        <w:jc w:val="both"/>
        <w:rPr>
          <w:rFonts w:ascii="Times New Roman" w:hAnsi="Times New Roman" w:cs="Times New Roman"/>
          <w:sz w:val="28"/>
          <w:szCs w:val="28"/>
        </w:rPr>
      </w:pPr>
      <w:r w:rsidRPr="00B467D3">
        <w:rPr>
          <w:rFonts w:ascii="Times New Roman" w:hAnsi="Times New Roman" w:cs="Times New Roman"/>
          <w:sz w:val="28"/>
          <w:szCs w:val="28"/>
        </w:rPr>
        <w:t>2.</w:t>
      </w:r>
      <w:r w:rsidR="00A947E8" w:rsidRPr="00B467D3">
        <w:rPr>
          <w:rFonts w:ascii="Times New Roman" w:hAnsi="Times New Roman" w:cs="Times New Roman"/>
          <w:sz w:val="28"/>
          <w:szCs w:val="28"/>
        </w:rPr>
        <w:t>5.</w:t>
      </w:r>
      <w:r w:rsidR="00A947E8" w:rsidRPr="00B467D3">
        <w:rPr>
          <w:rFonts w:ascii="Times New Roman" w:hAnsi="Times New Roman" w:cs="Times New Roman"/>
          <w:b/>
          <w:i/>
          <w:sz w:val="28"/>
          <w:szCs w:val="28"/>
        </w:rPr>
        <w:t xml:space="preserve"> </w:t>
      </w:r>
      <w:r w:rsidR="00A947E8" w:rsidRPr="00B467D3">
        <w:rPr>
          <w:rFonts w:ascii="Times New Roman" w:hAnsi="Times New Roman" w:cs="Times New Roman"/>
          <w:sz w:val="28"/>
          <w:szCs w:val="28"/>
        </w:rPr>
        <w:t>Cấp kinh phí thực hiện khoanh nuôi xúc tiến tái sinh tự nhiên, khoanh nuôi xúc tiến tái sinh tự nhiên có trồng bổ sung thuộc quy hoạch rừng đặc dụng, rừng phòng hộ</w:t>
      </w:r>
    </w:p>
    <w:p w14:paraId="48E6265F" w14:textId="77777777" w:rsidR="00A947E8" w:rsidRPr="00B467D3" w:rsidRDefault="00A947E8" w:rsidP="002E5AD5">
      <w:pPr>
        <w:keepNext/>
        <w:widowControl w:val="0"/>
        <w:spacing w:before="120" w:after="120" w:line="340" w:lineRule="atLeast"/>
        <w:ind w:firstLine="567"/>
        <w:jc w:val="both"/>
        <w:rPr>
          <w:rFonts w:ascii="Times New Roman" w:eastAsia="Times New Roman" w:hAnsi="Times New Roman" w:cs="Times New Roman"/>
          <w:sz w:val="28"/>
          <w:szCs w:val="28"/>
        </w:rPr>
      </w:pPr>
      <w:r w:rsidRPr="00B467D3">
        <w:rPr>
          <w:rFonts w:ascii="Times New Roman" w:eastAsia="Times New Roman" w:hAnsi="Times New Roman" w:cs="Times New Roman"/>
          <w:sz w:val="28"/>
          <w:szCs w:val="28"/>
        </w:rPr>
        <w:t>a) Chủ rừng là tổ chức, cộng đồng dân cư thực hiện khoanh nuôi xúc tiến tái sinh tự nhiên thuộc quy hoạch rừng đặc dụng hoặc tổ chức, hộ gia đình, cá nhân, cộng đồng dân cư thực hiện khoanh nuôi xúc tiến tái sinh tự nhiên thuộc quy hoạch rừng phòng hộ được cấp 4.500.000 đồng/ha/năm trong thời gian 6 năm đối với diện tích tại các xã vùng ven biển; 3.000.000 đồng/ha/năm trong thời gian 6 năm với các xã còn lại;</w:t>
      </w:r>
    </w:p>
    <w:p w14:paraId="405AF908" w14:textId="77777777" w:rsidR="00A947E8" w:rsidRPr="00B467D3" w:rsidRDefault="00A947E8" w:rsidP="002E5AD5">
      <w:pPr>
        <w:keepNext/>
        <w:widowControl w:val="0"/>
        <w:spacing w:before="120" w:after="120" w:line="340" w:lineRule="atLeast"/>
        <w:ind w:firstLine="567"/>
        <w:jc w:val="both"/>
        <w:rPr>
          <w:rFonts w:ascii="Times New Roman" w:eastAsia="Times New Roman" w:hAnsi="Times New Roman" w:cs="Times New Roman"/>
          <w:sz w:val="28"/>
          <w:szCs w:val="28"/>
        </w:rPr>
      </w:pPr>
      <w:r w:rsidRPr="00B467D3">
        <w:rPr>
          <w:rFonts w:ascii="Times New Roman" w:eastAsia="Times New Roman" w:hAnsi="Times New Roman" w:cs="Times New Roman"/>
          <w:sz w:val="28"/>
          <w:szCs w:val="28"/>
        </w:rPr>
        <w:t>b) Chủ rừng là tổ chức, cộng đồng dân cư thực hiện khoanh nuôi xúc tiến tái sinh tự nhiên có trồng bổ sung thuộc quy hoạch rừng đặc dụng hoặc tổ chức, hộ gia đình, cá nhân, cộng đồng dân cư thực hiện khoanh nuôi xúc tiến tái sinh tự nhiên có trồng bổ sung thuộc quy hoạch rừng phòng hộ được cấp 6.000.000 đồng/ha/năm trong 3 năm đầu và 3.000.000 đồng/ha/năm trong 3 năm tiếp theo;</w:t>
      </w:r>
    </w:p>
    <w:p w14:paraId="7D107EAB" w14:textId="77777777" w:rsidR="00A947E8" w:rsidRPr="00B467D3" w:rsidRDefault="00A947E8" w:rsidP="002E5AD5">
      <w:pPr>
        <w:keepNext/>
        <w:widowControl w:val="0"/>
        <w:spacing w:before="120" w:after="120" w:line="340" w:lineRule="atLeast"/>
        <w:ind w:firstLine="567"/>
        <w:jc w:val="both"/>
        <w:rPr>
          <w:rFonts w:ascii="Times New Roman" w:eastAsia="Times New Roman" w:hAnsi="Times New Roman" w:cs="Times New Roman"/>
          <w:sz w:val="28"/>
          <w:szCs w:val="28"/>
        </w:rPr>
      </w:pPr>
      <w:r w:rsidRPr="00B467D3">
        <w:rPr>
          <w:rFonts w:ascii="Times New Roman" w:eastAsia="Times New Roman" w:hAnsi="Times New Roman" w:cs="Times New Roman"/>
          <w:sz w:val="28"/>
          <w:szCs w:val="28"/>
        </w:rPr>
        <w:t xml:space="preserve">c) Chi phí lập hồ sơ lần đầu cho khoanh nuôi xúc tiến tái sinh tự nhiên là 50.000 đồng/ha; chi phí lập hồ sơ thiết kế, dự toán khoanh nuôi xúc tiến tái sinh tự nhiên có trồng bổ sung được xác định bằng dự toán được duyệt; kinh phí quản lý, kiểm tra, nghiệm thu khoanh nuôi xúc tiến tái sinh tự nhiên, khoanh nuôi xúc </w:t>
      </w:r>
      <w:r w:rsidRPr="00B467D3">
        <w:rPr>
          <w:rFonts w:ascii="Times New Roman" w:eastAsia="Times New Roman" w:hAnsi="Times New Roman" w:cs="Times New Roman"/>
          <w:sz w:val="28"/>
          <w:szCs w:val="28"/>
        </w:rPr>
        <w:lastRenderedPageBreak/>
        <w:t>tiến tái sinh tự nhiên có trồng bổ sung là 7% trên tổng kinh phí cấp cho khoanh nuôi xúc tiến tái sinh tự nhiên, khoanh nuôi xúc tiến tái sinh tự nhiên có trồng bổ sung hằng năm.</w:t>
      </w:r>
    </w:p>
    <w:p w14:paraId="7CD8735C" w14:textId="74EB3BDF" w:rsidR="00A947E8" w:rsidRPr="00B467D3" w:rsidRDefault="00813839" w:rsidP="002E5AD5">
      <w:pPr>
        <w:keepNext/>
        <w:widowControl w:val="0"/>
        <w:spacing w:before="120" w:after="120" w:line="340" w:lineRule="atLeast"/>
        <w:ind w:firstLine="567"/>
        <w:jc w:val="both"/>
        <w:rPr>
          <w:rFonts w:ascii="Times New Roman" w:hAnsi="Times New Roman" w:cs="Times New Roman"/>
          <w:sz w:val="28"/>
          <w:szCs w:val="28"/>
        </w:rPr>
      </w:pPr>
      <w:r w:rsidRPr="00B467D3">
        <w:rPr>
          <w:rFonts w:ascii="Times New Roman" w:hAnsi="Times New Roman" w:cs="Times New Roman"/>
          <w:sz w:val="28"/>
          <w:szCs w:val="28"/>
        </w:rPr>
        <w:t>2.</w:t>
      </w:r>
      <w:r w:rsidR="00A947E8" w:rsidRPr="00B467D3">
        <w:rPr>
          <w:rFonts w:ascii="Times New Roman" w:hAnsi="Times New Roman" w:cs="Times New Roman"/>
          <w:sz w:val="28"/>
          <w:szCs w:val="28"/>
        </w:rPr>
        <w:t>6. Mức hỗ trợ khoanh nuôi xúc tiến tái sinh tự nhiên có trồng bổ sung thuộc quy hoạch rừng sản xuất là rừng tự nhiên</w:t>
      </w:r>
    </w:p>
    <w:p w14:paraId="16CE7966" w14:textId="77777777" w:rsidR="00A947E8" w:rsidRPr="00B467D3" w:rsidRDefault="00A947E8" w:rsidP="002E5AD5">
      <w:pPr>
        <w:keepNext/>
        <w:widowControl w:val="0"/>
        <w:spacing w:before="120" w:after="120" w:line="340" w:lineRule="atLeast"/>
        <w:ind w:firstLine="567"/>
        <w:jc w:val="both"/>
        <w:rPr>
          <w:rFonts w:ascii="Times New Roman" w:eastAsia="Times New Roman" w:hAnsi="Times New Roman" w:cs="Times New Roman"/>
          <w:sz w:val="28"/>
          <w:szCs w:val="28"/>
        </w:rPr>
      </w:pPr>
      <w:r w:rsidRPr="00B467D3">
        <w:rPr>
          <w:rFonts w:ascii="Times New Roman" w:eastAsia="Times New Roman" w:hAnsi="Times New Roman" w:cs="Times New Roman"/>
          <w:sz w:val="28"/>
          <w:szCs w:val="28"/>
        </w:rPr>
        <w:t>a) Chủ rừng là tổ chức, hộ gia đình người dân tộc Kinh thuộc diện hộ nghèo, hộ gia đình đồng bào dân tộc thiểu số, cá nhân, cộng đồng dân cư đang sinh sống ổn định tại xã biên giới, vùng đồng bào dân tộc thiểu số và miền núi theo quy định của Thủ tướng Chính phủ thực hiện khoanh nuôi xúc tiến tái sinh có trồng bổ sung thuộc quy hoạch rừng sản xuất là rừng tự nhiên được hỗ trợ 24.000.000 đồng/ha;</w:t>
      </w:r>
    </w:p>
    <w:p w14:paraId="0A1403F7" w14:textId="77777777" w:rsidR="00A947E8" w:rsidRPr="00B467D3" w:rsidRDefault="00A947E8" w:rsidP="002E5AD5">
      <w:pPr>
        <w:keepNext/>
        <w:widowControl w:val="0"/>
        <w:spacing w:before="120" w:after="120" w:line="340" w:lineRule="atLeast"/>
        <w:ind w:firstLine="567"/>
        <w:jc w:val="both"/>
        <w:rPr>
          <w:rFonts w:ascii="Times New Roman" w:eastAsia="Times New Roman" w:hAnsi="Times New Roman" w:cs="Times New Roman"/>
          <w:sz w:val="28"/>
          <w:szCs w:val="28"/>
        </w:rPr>
      </w:pPr>
      <w:r w:rsidRPr="00B467D3">
        <w:rPr>
          <w:rFonts w:ascii="Times New Roman" w:eastAsia="Times New Roman" w:hAnsi="Times New Roman" w:cs="Times New Roman"/>
          <w:sz w:val="28"/>
          <w:szCs w:val="28"/>
        </w:rPr>
        <w:t>b) Chi phí lập hồ sơ thiết kế, dự toán khoanh nuôi xúc tiến tái sinh tự nhiên có trồng bổ sung được xác định hỗ trợ một lần bằng dự toán được duyệt; kinh phí quản lý, kiểm tra, nghiệm thu khoanh nuôi xúc tiến tái sinh tự nhiên có trồng bổ sung là 7% trên tổng kinh phí chi cho khoanh nuôi xúc tiến tái sinh tự nhiên có trồng bổ sung hằng năm.</w:t>
      </w:r>
    </w:p>
    <w:p w14:paraId="3CE8E044" w14:textId="585CA106" w:rsidR="00A947E8" w:rsidRPr="00B467D3" w:rsidRDefault="00813839" w:rsidP="002E5AD5">
      <w:pPr>
        <w:keepNext/>
        <w:widowControl w:val="0"/>
        <w:spacing w:before="120" w:after="120" w:line="340" w:lineRule="atLeast"/>
        <w:ind w:firstLine="567"/>
        <w:jc w:val="both"/>
        <w:rPr>
          <w:rFonts w:ascii="Times New Roman" w:hAnsi="Times New Roman" w:cs="Times New Roman"/>
          <w:sz w:val="28"/>
          <w:szCs w:val="28"/>
        </w:rPr>
      </w:pPr>
      <w:r w:rsidRPr="00B467D3">
        <w:rPr>
          <w:rFonts w:ascii="Times New Roman" w:hAnsi="Times New Roman" w:cs="Times New Roman"/>
          <w:sz w:val="28"/>
          <w:szCs w:val="28"/>
        </w:rPr>
        <w:t>2.</w:t>
      </w:r>
      <w:r w:rsidR="00A947E8" w:rsidRPr="00B467D3">
        <w:rPr>
          <w:rFonts w:ascii="Times New Roman" w:hAnsi="Times New Roman" w:cs="Times New Roman"/>
          <w:sz w:val="28"/>
          <w:szCs w:val="28"/>
        </w:rPr>
        <w:t xml:space="preserve">7. Mức đầu tư trồng rừng đặc dụng, rừng phòng hộ; nuôi dưỡng rừng tự nhiên rừng đặc dụng, rừng phòng hộ; làm giàu rừng đặc dụng, rừng phòng hộ </w:t>
      </w:r>
    </w:p>
    <w:p w14:paraId="4CF059C2" w14:textId="565A043E" w:rsidR="00A947E8" w:rsidRPr="00B467D3" w:rsidRDefault="00A947E8" w:rsidP="002E5AD5">
      <w:pPr>
        <w:keepNext/>
        <w:widowControl w:val="0"/>
        <w:spacing w:before="120" w:after="120" w:line="340" w:lineRule="atLeast"/>
        <w:ind w:firstLine="567"/>
        <w:jc w:val="both"/>
        <w:rPr>
          <w:rFonts w:ascii="Times New Roman" w:eastAsia="Times New Roman" w:hAnsi="Times New Roman" w:cs="Times New Roman"/>
          <w:sz w:val="28"/>
          <w:szCs w:val="28"/>
        </w:rPr>
      </w:pPr>
      <w:r w:rsidRPr="00B467D3">
        <w:rPr>
          <w:rFonts w:ascii="Times New Roman" w:eastAsia="Times New Roman" w:hAnsi="Times New Roman" w:cs="Times New Roman"/>
          <w:sz w:val="28"/>
          <w:szCs w:val="28"/>
        </w:rPr>
        <w:t>Chủ rừng là tổ chức, cộng đồng dân cư thực hiện trồng rừng,</w:t>
      </w:r>
      <w:r w:rsidR="0075624F" w:rsidRPr="00B467D3">
        <w:rPr>
          <w:rFonts w:ascii="Times New Roman" w:eastAsia="Times New Roman" w:hAnsi="Times New Roman" w:cs="Times New Roman"/>
          <w:sz w:val="28"/>
          <w:szCs w:val="28"/>
        </w:rPr>
        <w:t xml:space="preserve"> </w:t>
      </w:r>
      <w:r w:rsidRPr="00B467D3">
        <w:rPr>
          <w:rFonts w:ascii="Times New Roman" w:eastAsia="Times New Roman" w:hAnsi="Times New Roman" w:cs="Times New Roman"/>
          <w:sz w:val="28"/>
          <w:szCs w:val="28"/>
        </w:rPr>
        <w:t>nuôi dưỡng rừng tự nhiên, làm giàu rừng đặc dụng hoặc chủ rừng là tổ chức, hộ gia đình, cá nhân, cộng đồng dân cư thực hiện trồng rừng, nuôi dưỡng rừng tự nhiên, làm giàu rừng phòng hộ được đầu tư theo định mức kinh tế kỹ thuật, thiết kế, dự toán công trình lâm sinh được cơ quan có thẩm quyền phê duyệt. Định mức kinh tế kỹ thuật áp dụng quy định tại Thông tư số 21/2023/TT-BNNPTNT ngày 15 tháng 12 năm 2023 của Bộ trưởng Bộ Nông nghiệp và Phát triển nông thôn quy định một số định mức kinh tế - kỹ thuật về lâm nghiệp</w:t>
      </w:r>
      <w:r w:rsidR="005D6EB6" w:rsidRPr="00B467D3">
        <w:rPr>
          <w:rFonts w:ascii="Times New Roman" w:eastAsia="Times New Roman" w:hAnsi="Times New Roman" w:cs="Times New Roman"/>
          <w:sz w:val="28"/>
          <w:szCs w:val="28"/>
        </w:rPr>
        <w:t xml:space="preserve"> và các văn bản quy phạm pháp luật hiện hành.</w:t>
      </w:r>
    </w:p>
    <w:p w14:paraId="3BB04523" w14:textId="5D1AEF5D" w:rsidR="00A947E8" w:rsidRPr="00B467D3" w:rsidRDefault="00813839" w:rsidP="002E5AD5">
      <w:pPr>
        <w:keepNext/>
        <w:widowControl w:val="0"/>
        <w:spacing w:before="120" w:after="120" w:line="340" w:lineRule="atLeast"/>
        <w:ind w:firstLine="567"/>
        <w:jc w:val="both"/>
        <w:rPr>
          <w:rFonts w:ascii="Times New Roman" w:hAnsi="Times New Roman" w:cs="Times New Roman"/>
          <w:sz w:val="28"/>
          <w:szCs w:val="28"/>
        </w:rPr>
      </w:pPr>
      <w:r w:rsidRPr="00B467D3">
        <w:rPr>
          <w:rFonts w:ascii="Times New Roman" w:hAnsi="Times New Roman" w:cs="Times New Roman"/>
          <w:sz w:val="28"/>
          <w:szCs w:val="28"/>
        </w:rPr>
        <w:t>2.</w:t>
      </w:r>
      <w:r w:rsidR="00A947E8" w:rsidRPr="00B467D3">
        <w:rPr>
          <w:rFonts w:ascii="Times New Roman" w:hAnsi="Times New Roman" w:cs="Times New Roman"/>
          <w:sz w:val="28"/>
          <w:szCs w:val="28"/>
        </w:rPr>
        <w:t>8.</w:t>
      </w:r>
      <w:r w:rsidR="00A947E8" w:rsidRPr="00B467D3">
        <w:rPr>
          <w:rFonts w:ascii="Times New Roman" w:hAnsi="Times New Roman" w:cs="Times New Roman"/>
          <w:b/>
          <w:i/>
          <w:sz w:val="28"/>
          <w:szCs w:val="28"/>
        </w:rPr>
        <w:t xml:space="preserve"> </w:t>
      </w:r>
      <w:r w:rsidR="00A947E8" w:rsidRPr="00B467D3">
        <w:rPr>
          <w:rFonts w:ascii="Times New Roman" w:hAnsi="Times New Roman" w:cs="Times New Roman"/>
          <w:sz w:val="28"/>
          <w:szCs w:val="28"/>
        </w:rPr>
        <w:t>Mức hỗ trợ đầu tư trồng rừng sản xuất và phát triển lâm sản ngoài gỗ</w:t>
      </w:r>
    </w:p>
    <w:p w14:paraId="74592B80" w14:textId="77777777" w:rsidR="00A947E8" w:rsidRPr="00B467D3" w:rsidRDefault="00A947E8" w:rsidP="002E5AD5">
      <w:pPr>
        <w:keepNext/>
        <w:widowControl w:val="0"/>
        <w:spacing w:before="120" w:after="120" w:line="340" w:lineRule="atLeast"/>
        <w:ind w:firstLine="567"/>
        <w:jc w:val="both"/>
        <w:rPr>
          <w:rFonts w:ascii="Times New Roman" w:eastAsia="Times New Roman" w:hAnsi="Times New Roman" w:cs="Times New Roman"/>
          <w:spacing w:val="-4"/>
          <w:sz w:val="28"/>
          <w:szCs w:val="28"/>
        </w:rPr>
      </w:pPr>
      <w:r w:rsidRPr="00B467D3">
        <w:rPr>
          <w:rFonts w:ascii="Times New Roman" w:eastAsia="Times New Roman" w:hAnsi="Times New Roman" w:cs="Times New Roman"/>
          <w:spacing w:val="-4"/>
          <w:sz w:val="28"/>
          <w:szCs w:val="28"/>
        </w:rPr>
        <w:t>a) Chủ rừng là hộ gia đình người dân tộc Kinh thuộc diện hộ nghèo, hộ gia đình đồng bào dân tộc thiểu số, cộng đồng dân cư đang sinh sống ổn định tại xã biên giới, vùng đồng bào dân tộc thiểu số và miền núi theo quy định của Thủ tướng Chính phủ thực hiện trồng rừng sản xuất, trồng cây lâm sản ngoài gỗ trên diện tích đất được giao, được cho thuê thuộc quy hoạch đất rừng sản xuất được hỗ trợ như sau:</w:t>
      </w:r>
    </w:p>
    <w:p w14:paraId="1BE6BAE6" w14:textId="77777777" w:rsidR="00A947E8" w:rsidRPr="00B467D3" w:rsidRDefault="00A947E8" w:rsidP="002E5AD5">
      <w:pPr>
        <w:keepNext/>
        <w:widowControl w:val="0"/>
        <w:spacing w:before="120" w:after="120" w:line="340" w:lineRule="atLeast"/>
        <w:ind w:firstLine="567"/>
        <w:jc w:val="both"/>
        <w:rPr>
          <w:rFonts w:ascii="Times New Roman" w:eastAsia="Times New Roman" w:hAnsi="Times New Roman" w:cs="Times New Roman"/>
          <w:sz w:val="28"/>
          <w:szCs w:val="28"/>
        </w:rPr>
      </w:pPr>
      <w:r w:rsidRPr="00B467D3">
        <w:rPr>
          <w:rFonts w:ascii="Times New Roman" w:eastAsia="Times New Roman" w:hAnsi="Times New Roman" w:cs="Times New Roman"/>
          <w:sz w:val="28"/>
          <w:szCs w:val="28"/>
        </w:rPr>
        <w:t xml:space="preserve">- Hỗ trợ một lần 15.000.000 đồng/ha/chu kỳ để mua cây giống, vật tư, phân bón đối với trồng cây lấy gỗ, cây lâm sản ngoài gỗ theo chu kỳ kinh doanh của loài cây trồng. </w:t>
      </w:r>
    </w:p>
    <w:p w14:paraId="7D9CC485" w14:textId="77777777" w:rsidR="00A947E8" w:rsidRPr="00B467D3" w:rsidRDefault="00A947E8" w:rsidP="002E5AD5">
      <w:pPr>
        <w:keepNext/>
        <w:widowControl w:val="0"/>
        <w:spacing w:before="120" w:after="120" w:line="340" w:lineRule="atLeast"/>
        <w:ind w:firstLine="567"/>
        <w:jc w:val="both"/>
        <w:rPr>
          <w:rFonts w:ascii="Times New Roman" w:eastAsia="Times New Roman" w:hAnsi="Times New Roman" w:cs="Times New Roman"/>
          <w:sz w:val="28"/>
          <w:szCs w:val="28"/>
        </w:rPr>
      </w:pPr>
      <w:r w:rsidRPr="00B467D3">
        <w:rPr>
          <w:rFonts w:ascii="Times New Roman" w:eastAsia="Times New Roman" w:hAnsi="Times New Roman" w:cs="Times New Roman"/>
          <w:sz w:val="28"/>
          <w:szCs w:val="28"/>
        </w:rPr>
        <w:t>- Hỗ trợ chi phí 500.000 đồng/ha/4 năm cho công tác khuyến lâm (1 năm trồng và 3 năm chăm sóc).</w:t>
      </w:r>
    </w:p>
    <w:p w14:paraId="022C20A6" w14:textId="77777777" w:rsidR="00A947E8" w:rsidRPr="00B467D3" w:rsidRDefault="00A947E8" w:rsidP="002E5AD5">
      <w:pPr>
        <w:keepNext/>
        <w:widowControl w:val="0"/>
        <w:spacing w:before="120" w:after="120" w:line="340" w:lineRule="atLeast"/>
        <w:ind w:firstLine="567"/>
        <w:jc w:val="both"/>
        <w:rPr>
          <w:rFonts w:ascii="Times New Roman" w:eastAsia="Times New Roman" w:hAnsi="Times New Roman" w:cs="Times New Roman"/>
          <w:sz w:val="28"/>
          <w:szCs w:val="28"/>
        </w:rPr>
      </w:pPr>
      <w:r w:rsidRPr="00B467D3">
        <w:rPr>
          <w:rFonts w:ascii="Times New Roman" w:eastAsia="Times New Roman" w:hAnsi="Times New Roman" w:cs="Times New Roman"/>
          <w:sz w:val="28"/>
          <w:szCs w:val="28"/>
        </w:rPr>
        <w:lastRenderedPageBreak/>
        <w:t>- Hỗ trợ một lần chi phí khảo sát, thiết kế; chi phí quản lý, kiểm tra, nghiệm thu theo dự toán được duyệt.</w:t>
      </w:r>
    </w:p>
    <w:p w14:paraId="71ED3D5E" w14:textId="77777777" w:rsidR="00A947E8" w:rsidRPr="00B467D3" w:rsidRDefault="00A947E8" w:rsidP="002E5AD5">
      <w:pPr>
        <w:keepNext/>
        <w:widowControl w:val="0"/>
        <w:spacing w:before="120" w:after="120" w:line="340" w:lineRule="atLeast"/>
        <w:ind w:firstLine="567"/>
        <w:jc w:val="both"/>
        <w:rPr>
          <w:rFonts w:ascii="Times New Roman" w:eastAsia="Times New Roman" w:hAnsi="Times New Roman" w:cs="Times New Roman"/>
          <w:sz w:val="28"/>
          <w:szCs w:val="28"/>
        </w:rPr>
      </w:pPr>
      <w:r w:rsidRPr="00B467D3">
        <w:rPr>
          <w:rFonts w:ascii="Times New Roman" w:eastAsia="Times New Roman" w:hAnsi="Times New Roman" w:cs="Times New Roman"/>
          <w:sz w:val="28"/>
          <w:szCs w:val="28"/>
        </w:rPr>
        <w:t>b) Chủ rừng là hộ gia đình, cá nhân có nhu cầu trồng rừng sản xuất loài cây gỗ lớn và có cam kết khai thác sau 10 năm tuổi trên diện tích đất quy hoạch cho phát triển rừng sản xuất được hỗ trợ như sau:</w:t>
      </w:r>
    </w:p>
    <w:p w14:paraId="355840C7" w14:textId="77777777" w:rsidR="00A947E8" w:rsidRPr="00B467D3" w:rsidRDefault="00A947E8" w:rsidP="002E5AD5">
      <w:pPr>
        <w:keepNext/>
        <w:widowControl w:val="0"/>
        <w:spacing w:before="120" w:after="120" w:line="340" w:lineRule="atLeast"/>
        <w:ind w:firstLine="567"/>
        <w:jc w:val="both"/>
        <w:rPr>
          <w:rFonts w:ascii="Times New Roman" w:eastAsia="Times New Roman" w:hAnsi="Times New Roman" w:cs="Times New Roman"/>
          <w:sz w:val="28"/>
          <w:szCs w:val="28"/>
        </w:rPr>
      </w:pPr>
      <w:r w:rsidRPr="00B467D3">
        <w:rPr>
          <w:rFonts w:ascii="Times New Roman" w:eastAsia="Times New Roman" w:hAnsi="Times New Roman" w:cs="Times New Roman"/>
          <w:sz w:val="28"/>
          <w:szCs w:val="28"/>
        </w:rPr>
        <w:t>- Hỗ trợ một lần 12.000.000 đồng/ha/chu kỳ để mua cây giống, vật tư, phân bón theo chu kỳ kinh doanh của loài cây trồng.</w:t>
      </w:r>
    </w:p>
    <w:p w14:paraId="15B9E5FE" w14:textId="0E636EA8" w:rsidR="00A947E8" w:rsidRPr="00B467D3" w:rsidRDefault="00A947E8" w:rsidP="002E5AD5">
      <w:pPr>
        <w:pStyle w:val="Vnbnnidung0"/>
        <w:keepNext/>
        <w:spacing w:before="120" w:after="120" w:line="340" w:lineRule="atLeast"/>
        <w:ind w:firstLine="567"/>
        <w:rPr>
          <w:rFonts w:ascii="Times New Roman" w:hAnsi="Times New Roman" w:cs="Times New Roman"/>
          <w:bCs/>
          <w:sz w:val="28"/>
          <w:szCs w:val="28"/>
          <w:lang w:val="vi-VN"/>
        </w:rPr>
      </w:pPr>
      <w:r w:rsidRPr="00B467D3">
        <w:rPr>
          <w:rFonts w:ascii="Times New Roman" w:hAnsi="Times New Roman" w:cs="Times New Roman"/>
          <w:bCs/>
          <w:sz w:val="28"/>
          <w:szCs w:val="28"/>
          <w:lang w:val="vi-VN"/>
        </w:rPr>
        <w:t>- Hỗ trợ một lần chi phí khảo sát, thiết kế;</w:t>
      </w:r>
      <w:r w:rsidR="000D3A8D" w:rsidRPr="00B467D3">
        <w:rPr>
          <w:rFonts w:ascii="Times New Roman" w:hAnsi="Times New Roman" w:cs="Times New Roman"/>
          <w:bCs/>
          <w:sz w:val="28"/>
          <w:szCs w:val="28"/>
        </w:rPr>
        <w:t xml:space="preserve"> </w:t>
      </w:r>
      <w:r w:rsidRPr="00B467D3">
        <w:rPr>
          <w:rFonts w:ascii="Times New Roman" w:hAnsi="Times New Roman" w:cs="Times New Roman"/>
          <w:bCs/>
          <w:sz w:val="28"/>
          <w:szCs w:val="28"/>
          <w:lang w:val="vi-VN"/>
        </w:rPr>
        <w:t>chi phí quản lý, kiểm tra,</w:t>
      </w:r>
      <w:r w:rsidR="000D3A8D" w:rsidRPr="00B467D3">
        <w:rPr>
          <w:rFonts w:ascii="Times New Roman" w:hAnsi="Times New Roman" w:cs="Times New Roman"/>
          <w:bCs/>
          <w:sz w:val="28"/>
          <w:szCs w:val="28"/>
        </w:rPr>
        <w:t xml:space="preserve"> </w:t>
      </w:r>
      <w:r w:rsidRPr="00B467D3">
        <w:rPr>
          <w:rFonts w:ascii="Times New Roman" w:hAnsi="Times New Roman" w:cs="Times New Roman"/>
          <w:bCs/>
          <w:sz w:val="28"/>
          <w:szCs w:val="28"/>
          <w:lang w:val="vi-VN"/>
        </w:rPr>
        <w:t>nghiệm</w:t>
      </w:r>
      <w:r w:rsidR="000D3A8D" w:rsidRPr="00B467D3">
        <w:rPr>
          <w:rFonts w:ascii="Times New Roman" w:hAnsi="Times New Roman" w:cs="Times New Roman"/>
          <w:bCs/>
          <w:sz w:val="28"/>
          <w:szCs w:val="28"/>
        </w:rPr>
        <w:t xml:space="preserve"> </w:t>
      </w:r>
      <w:r w:rsidRPr="00B467D3">
        <w:rPr>
          <w:rFonts w:ascii="Times New Roman" w:hAnsi="Times New Roman" w:cs="Times New Roman"/>
          <w:bCs/>
          <w:sz w:val="28"/>
          <w:szCs w:val="28"/>
          <w:lang w:val="vi-VN"/>
        </w:rPr>
        <w:t>thu theo dự toán</w:t>
      </w:r>
      <w:r w:rsidR="000D3A8D" w:rsidRPr="00B467D3">
        <w:rPr>
          <w:rFonts w:ascii="Times New Roman" w:hAnsi="Times New Roman" w:cs="Times New Roman"/>
          <w:bCs/>
          <w:sz w:val="28"/>
          <w:szCs w:val="28"/>
        </w:rPr>
        <w:t xml:space="preserve"> </w:t>
      </w:r>
      <w:r w:rsidRPr="00B467D3">
        <w:rPr>
          <w:rFonts w:ascii="Times New Roman" w:hAnsi="Times New Roman" w:cs="Times New Roman"/>
          <w:bCs/>
          <w:sz w:val="28"/>
          <w:szCs w:val="28"/>
          <w:lang w:val="vi-VN"/>
        </w:rPr>
        <w:t>được duyệt.</w:t>
      </w:r>
    </w:p>
    <w:p w14:paraId="17B8F0A2" w14:textId="3F9E4623" w:rsidR="00A947E8" w:rsidRPr="00B467D3" w:rsidRDefault="00813839" w:rsidP="002E5AD5">
      <w:pPr>
        <w:keepNext/>
        <w:widowControl w:val="0"/>
        <w:spacing w:before="120" w:after="120" w:line="340" w:lineRule="atLeast"/>
        <w:ind w:firstLine="567"/>
        <w:jc w:val="both"/>
        <w:rPr>
          <w:rFonts w:ascii="Times New Roman" w:hAnsi="Times New Roman" w:cs="Times New Roman"/>
          <w:sz w:val="28"/>
          <w:szCs w:val="28"/>
        </w:rPr>
      </w:pPr>
      <w:r w:rsidRPr="00B467D3">
        <w:rPr>
          <w:rFonts w:ascii="Times New Roman" w:hAnsi="Times New Roman" w:cs="Times New Roman"/>
          <w:sz w:val="28"/>
          <w:szCs w:val="28"/>
        </w:rPr>
        <w:t>2.</w:t>
      </w:r>
      <w:r w:rsidR="00A947E8" w:rsidRPr="00B467D3">
        <w:rPr>
          <w:rFonts w:ascii="Times New Roman" w:hAnsi="Times New Roman" w:cs="Times New Roman"/>
          <w:sz w:val="28"/>
          <w:szCs w:val="28"/>
        </w:rPr>
        <w:t xml:space="preserve">9. Mức hỗ trợ lãi suất vay thương mại đầu tư trồng rừng gỗ lớn trên diện tích đất lâm nghiệp được giao, được thuê đối với chủ rừng là hộ gia đình, cá nhân </w:t>
      </w:r>
    </w:p>
    <w:p w14:paraId="2CF42289" w14:textId="77777777" w:rsidR="00A947E8" w:rsidRPr="00B467D3" w:rsidRDefault="00A947E8" w:rsidP="002E5AD5">
      <w:pPr>
        <w:keepNext/>
        <w:widowControl w:val="0"/>
        <w:spacing w:before="120" w:after="120" w:line="340" w:lineRule="atLeast"/>
        <w:ind w:firstLine="567"/>
        <w:jc w:val="both"/>
        <w:rPr>
          <w:rFonts w:ascii="Times New Roman" w:hAnsi="Times New Roman" w:cs="Times New Roman"/>
          <w:sz w:val="28"/>
          <w:szCs w:val="28"/>
        </w:rPr>
      </w:pPr>
      <w:r w:rsidRPr="00B467D3">
        <w:rPr>
          <w:rFonts w:ascii="Times New Roman" w:eastAsia="Times New Roman" w:hAnsi="Times New Roman" w:cs="Times New Roman"/>
          <w:sz w:val="28"/>
          <w:szCs w:val="28"/>
        </w:rPr>
        <w:t>Chủ rừng là hộ gia đình, cá nhân trồng rừng gỗ lớn trên diện tích đất lâm nghiệp được giao, được thuê được hỗ trợ lãi suất vay thương mại bằng mức chênh lệch lãi suất vay thương mại so với lãi suất vay tín dụng đầu tư của Nhà nước, tính trên số vốn vay dư nợ thực tế tại thời điểm xem xét hỗ trợ.</w:t>
      </w:r>
    </w:p>
    <w:p w14:paraId="2CDDB7A4" w14:textId="25BC5855" w:rsidR="00A947E8" w:rsidRPr="00B467D3" w:rsidRDefault="00813839" w:rsidP="002E5AD5">
      <w:pPr>
        <w:keepNext/>
        <w:widowControl w:val="0"/>
        <w:spacing w:before="120" w:after="120" w:line="340" w:lineRule="atLeast"/>
        <w:ind w:firstLine="567"/>
        <w:jc w:val="both"/>
        <w:rPr>
          <w:rFonts w:ascii="Times New Roman" w:hAnsi="Times New Roman" w:cs="Times New Roman"/>
          <w:sz w:val="28"/>
          <w:szCs w:val="28"/>
        </w:rPr>
      </w:pPr>
      <w:r w:rsidRPr="00B467D3">
        <w:rPr>
          <w:rFonts w:ascii="Times New Roman" w:hAnsi="Times New Roman" w:cs="Times New Roman"/>
          <w:sz w:val="28"/>
          <w:szCs w:val="28"/>
        </w:rPr>
        <w:t>2</w:t>
      </w:r>
      <w:r w:rsidR="00A947E8" w:rsidRPr="00B467D3">
        <w:rPr>
          <w:rFonts w:ascii="Times New Roman" w:hAnsi="Times New Roman" w:cs="Times New Roman"/>
          <w:sz w:val="28"/>
          <w:szCs w:val="28"/>
        </w:rPr>
        <w:t xml:space="preserve">.10. Chủ rừng có rừng trồng sản xuất, trừ chủ rừng là doanh nghiệp có vốn đầu tư nước ngoài được hỗ trợ một lần chi phí xây dựng phương án quản lý rừng bền vững và cấp chứng chỉ quản lý rừng bền vững là 400.000 đồng/ha theo dự án được Uỷ ban nhân dân thành phố phê duyệt. </w:t>
      </w:r>
    </w:p>
    <w:p w14:paraId="50DAC833" w14:textId="10C8719D" w:rsidR="00A947E8" w:rsidRPr="00B467D3" w:rsidRDefault="00813839" w:rsidP="002E5AD5">
      <w:pPr>
        <w:keepNext/>
        <w:widowControl w:val="0"/>
        <w:tabs>
          <w:tab w:val="left" w:pos="3261"/>
        </w:tabs>
        <w:spacing w:before="120" w:after="120" w:line="340" w:lineRule="atLeast"/>
        <w:ind w:firstLine="567"/>
        <w:jc w:val="both"/>
        <w:rPr>
          <w:rFonts w:ascii="Times New Roman" w:hAnsi="Times New Roman" w:cs="Times New Roman"/>
          <w:sz w:val="28"/>
          <w:szCs w:val="28"/>
        </w:rPr>
      </w:pPr>
      <w:r w:rsidRPr="00B467D3">
        <w:rPr>
          <w:rFonts w:ascii="Times New Roman" w:hAnsi="Times New Roman" w:cs="Times New Roman"/>
          <w:sz w:val="28"/>
          <w:szCs w:val="28"/>
        </w:rPr>
        <w:t>2.</w:t>
      </w:r>
      <w:r w:rsidR="00A947E8" w:rsidRPr="00B467D3">
        <w:rPr>
          <w:rFonts w:ascii="Times New Roman" w:hAnsi="Times New Roman" w:cs="Times New Roman"/>
          <w:sz w:val="28"/>
          <w:szCs w:val="28"/>
        </w:rPr>
        <w:t xml:space="preserve">11. Mức hỗ trợ đầu tư cơ sở sản xuất giống cây lâm nghiệp </w:t>
      </w:r>
    </w:p>
    <w:p w14:paraId="743F1A26" w14:textId="77777777" w:rsidR="00A947E8" w:rsidRPr="00B467D3" w:rsidRDefault="00A947E8" w:rsidP="002E5AD5">
      <w:pPr>
        <w:keepNext/>
        <w:widowControl w:val="0"/>
        <w:spacing w:before="120" w:after="120" w:line="340" w:lineRule="atLeast"/>
        <w:ind w:firstLine="567"/>
        <w:jc w:val="both"/>
        <w:rPr>
          <w:rFonts w:ascii="Times New Roman" w:hAnsi="Times New Roman" w:cs="Times New Roman"/>
          <w:sz w:val="28"/>
          <w:szCs w:val="28"/>
        </w:rPr>
      </w:pPr>
      <w:r w:rsidRPr="00B467D3">
        <w:rPr>
          <w:rFonts w:ascii="Times New Roman" w:hAnsi="Times New Roman" w:cs="Times New Roman"/>
          <w:sz w:val="28"/>
          <w:szCs w:val="28"/>
        </w:rPr>
        <w:t>a) Tổ chức, hộ gia đình, cá nhân đầu tư sản xuất giống cây trồng lâm nghiệp được hỗ trợ 50% tổng mức đầu tư đối với một dự án hoặc công trình: Xây dựng rừng giống, vườn giống, vườn cây lâm nghiệp đầu dòng; xây dựng trung tâm sản xuất giống cây rừng chất lượng cao; xây dựng vườn ươm giống theo hồ sơ thiết kế, dự toán được phê duyệt với mức tối đa quy định tại các điểm b, c và d khoản này;</w:t>
      </w:r>
    </w:p>
    <w:p w14:paraId="33DB2AE7" w14:textId="77777777" w:rsidR="00A947E8" w:rsidRPr="00B467D3" w:rsidRDefault="00A947E8" w:rsidP="002E5AD5">
      <w:pPr>
        <w:keepNext/>
        <w:widowControl w:val="0"/>
        <w:spacing w:before="120" w:after="120" w:line="340" w:lineRule="atLeast"/>
        <w:ind w:firstLine="567"/>
        <w:jc w:val="both"/>
        <w:rPr>
          <w:rFonts w:ascii="Times New Roman" w:hAnsi="Times New Roman" w:cs="Times New Roman"/>
          <w:sz w:val="28"/>
          <w:szCs w:val="28"/>
        </w:rPr>
      </w:pPr>
      <w:r w:rsidRPr="00B467D3">
        <w:rPr>
          <w:rFonts w:ascii="Times New Roman" w:hAnsi="Times New Roman" w:cs="Times New Roman"/>
          <w:sz w:val="28"/>
          <w:szCs w:val="28"/>
        </w:rPr>
        <w:t>b) Hỗ trợ 55.000.000 đồng/ha đối với xây dựng rừng giống trồng mới có diện tích từ 2,0 ha trở lên, vườn giống trồng mới có diện tích từ 1,0 ha trở lên; hỗ trợ 25.000.000 đồng/ha đối với xây dựng rừng giống chuyển hóa có diện tích từ 1,0 ha trở lên, vườn cây lâm nghiệp đầu dòng có diện tích từ 500 m</w:t>
      </w:r>
      <w:r w:rsidRPr="00B467D3">
        <w:rPr>
          <w:rFonts w:ascii="Times New Roman" w:hAnsi="Times New Roman" w:cs="Times New Roman"/>
          <w:sz w:val="28"/>
          <w:szCs w:val="28"/>
          <w:vertAlign w:val="superscript"/>
        </w:rPr>
        <w:t>2</w:t>
      </w:r>
      <w:r w:rsidRPr="00B467D3">
        <w:rPr>
          <w:rFonts w:ascii="Times New Roman" w:hAnsi="Times New Roman" w:cs="Times New Roman"/>
          <w:sz w:val="28"/>
          <w:szCs w:val="28"/>
        </w:rPr>
        <w:t xml:space="preserve"> trở lên.</w:t>
      </w:r>
    </w:p>
    <w:p w14:paraId="7A09A692" w14:textId="77777777" w:rsidR="00A947E8" w:rsidRPr="00B467D3" w:rsidRDefault="00A947E8" w:rsidP="002E5AD5">
      <w:pPr>
        <w:keepNext/>
        <w:widowControl w:val="0"/>
        <w:spacing w:before="120" w:after="120" w:line="340" w:lineRule="atLeast"/>
        <w:ind w:firstLine="567"/>
        <w:jc w:val="both"/>
        <w:rPr>
          <w:rFonts w:ascii="Times New Roman" w:hAnsi="Times New Roman" w:cs="Times New Roman"/>
          <w:sz w:val="28"/>
          <w:szCs w:val="28"/>
        </w:rPr>
      </w:pPr>
      <w:r w:rsidRPr="00B467D3">
        <w:rPr>
          <w:rFonts w:ascii="Times New Roman" w:hAnsi="Times New Roman" w:cs="Times New Roman"/>
          <w:sz w:val="28"/>
          <w:szCs w:val="28"/>
        </w:rPr>
        <w:t>c) Hỗ trợ 5.000.000.000 đồng đối với một dự án hoặc công trình xây dựng trung tâm sản xuất giống cây rừng chất lượng cao có quy mô sản xuất tối thiểu 01 triệu cây/năm.</w:t>
      </w:r>
    </w:p>
    <w:p w14:paraId="5F483A41" w14:textId="77777777" w:rsidR="00A947E8" w:rsidRPr="00B467D3" w:rsidRDefault="00A947E8" w:rsidP="002E5AD5">
      <w:pPr>
        <w:keepNext/>
        <w:widowControl w:val="0"/>
        <w:spacing w:before="120" w:after="120" w:line="340" w:lineRule="atLeast"/>
        <w:ind w:firstLine="567"/>
        <w:jc w:val="both"/>
        <w:rPr>
          <w:rFonts w:ascii="Times New Roman" w:hAnsi="Times New Roman" w:cs="Times New Roman"/>
          <w:sz w:val="28"/>
          <w:szCs w:val="28"/>
        </w:rPr>
      </w:pPr>
      <w:r w:rsidRPr="00B467D3">
        <w:rPr>
          <w:rFonts w:ascii="Times New Roman" w:hAnsi="Times New Roman" w:cs="Times New Roman"/>
          <w:sz w:val="28"/>
          <w:szCs w:val="28"/>
        </w:rPr>
        <w:t xml:space="preserve">d) Hỗ trợ 300.000.000 đồng đối với một dự án hoặc công trình xây dựng mới vườn ươm giống cây lâm nghiệp bằng phương pháp nuôi cấy mô với diện tích đất xây dựng vườn ươm tối thiểu 0,5 ha. </w:t>
      </w:r>
    </w:p>
    <w:p w14:paraId="58203A7C" w14:textId="67708BC0" w:rsidR="009D47CC" w:rsidRPr="00B467D3" w:rsidRDefault="009D47CC" w:rsidP="002E5AD5">
      <w:pPr>
        <w:keepNext/>
        <w:widowControl w:val="0"/>
        <w:spacing w:before="120" w:after="120" w:line="340" w:lineRule="atLeast"/>
        <w:ind w:firstLine="567"/>
        <w:jc w:val="both"/>
        <w:rPr>
          <w:rFonts w:ascii="Times New Roman" w:hAnsi="Times New Roman" w:cs="Times New Roman"/>
          <w:sz w:val="28"/>
          <w:szCs w:val="28"/>
        </w:rPr>
      </w:pPr>
      <w:r w:rsidRPr="00B467D3">
        <w:rPr>
          <w:rFonts w:ascii="Times New Roman" w:hAnsi="Times New Roman" w:cs="Times New Roman"/>
          <w:sz w:val="28"/>
          <w:szCs w:val="28"/>
        </w:rPr>
        <w:lastRenderedPageBreak/>
        <w:t>2.12. Tổ chức, hộ gia đình, cá nhân, cộng đồng dân cư tham gia trồng cây phân tán được hỗ trợ 15.000.000 đồng/ha trồng cây phân tán (quy đổi 1.000 cây/ha) trong đó: 70% kinh phí hỗ trợ để mua cây giống, phân bón và 20% chi phí một phần nhân công trồng, chăm sóc; 10% kinh phí hỗ trợ chi cho tổ chức các hoạt động quản lý, kiểm tra, giám sát thực hiện trồng cây phân tán.</w:t>
      </w:r>
    </w:p>
    <w:p w14:paraId="3818F839" w14:textId="5C8A9EF2" w:rsidR="00A947E8" w:rsidRPr="00B467D3" w:rsidRDefault="00813839" w:rsidP="002E5AD5">
      <w:pPr>
        <w:keepNext/>
        <w:widowControl w:val="0"/>
        <w:spacing w:before="120" w:after="120" w:line="340" w:lineRule="atLeast"/>
        <w:ind w:firstLine="567"/>
        <w:jc w:val="both"/>
        <w:rPr>
          <w:rFonts w:ascii="Times New Roman" w:hAnsi="Times New Roman" w:cs="Times New Roman"/>
          <w:sz w:val="28"/>
          <w:szCs w:val="28"/>
        </w:rPr>
      </w:pPr>
      <w:r w:rsidRPr="00B467D3">
        <w:rPr>
          <w:rFonts w:ascii="Times New Roman" w:hAnsi="Times New Roman" w:cs="Times New Roman"/>
          <w:sz w:val="28"/>
          <w:szCs w:val="28"/>
        </w:rPr>
        <w:t>2</w:t>
      </w:r>
      <w:r w:rsidR="00A947E8" w:rsidRPr="00B467D3">
        <w:rPr>
          <w:rFonts w:ascii="Times New Roman" w:hAnsi="Times New Roman" w:cs="Times New Roman"/>
          <w:sz w:val="28"/>
          <w:szCs w:val="28"/>
        </w:rPr>
        <w:t>.13. Mức trợ cấp gạo bảo vệ và phát triển rừng</w:t>
      </w:r>
    </w:p>
    <w:p w14:paraId="30F7798D" w14:textId="77777777" w:rsidR="00A947E8" w:rsidRPr="00B467D3" w:rsidRDefault="00A947E8" w:rsidP="002E5AD5">
      <w:pPr>
        <w:keepNext/>
        <w:widowControl w:val="0"/>
        <w:spacing w:before="120" w:after="120" w:line="340" w:lineRule="atLeast"/>
        <w:ind w:firstLine="567"/>
        <w:jc w:val="both"/>
        <w:rPr>
          <w:rFonts w:ascii="Times New Roman" w:eastAsia="Times New Roman" w:hAnsi="Times New Roman" w:cs="Times New Roman"/>
          <w:sz w:val="28"/>
          <w:szCs w:val="28"/>
        </w:rPr>
      </w:pPr>
      <w:r w:rsidRPr="00B467D3">
        <w:rPr>
          <w:rFonts w:ascii="Times New Roman" w:eastAsia="Times New Roman" w:hAnsi="Times New Roman" w:cs="Times New Roman"/>
          <w:sz w:val="28"/>
          <w:szCs w:val="28"/>
        </w:rPr>
        <w:t>a</w:t>
      </w:r>
      <w:r w:rsidRPr="00B467D3">
        <w:rPr>
          <w:rFonts w:ascii="Times New Roman" w:hAnsi="Times New Roman" w:cs="Times New Roman"/>
          <w:spacing w:val="-2"/>
          <w:sz w:val="28"/>
          <w:szCs w:val="28"/>
        </w:rPr>
        <w:t>) Đối tượng là hộ nghèo theo quy định tại khoản 1 Điều 21 Nghị định số </w:t>
      </w:r>
      <w:hyperlink r:id="rId9" w:tgtFrame="_blank" w:tooltip="Nghị định 58/2024/NĐ-CP" w:history="1">
        <w:r w:rsidRPr="00B467D3">
          <w:rPr>
            <w:rFonts w:ascii="Times New Roman" w:hAnsi="Times New Roman" w:cs="Times New Roman"/>
            <w:spacing w:val="-2"/>
            <w:sz w:val="28"/>
            <w:szCs w:val="28"/>
          </w:rPr>
          <w:t>58/2024/NĐ-CP</w:t>
        </w:r>
      </w:hyperlink>
      <w:r w:rsidRPr="00B467D3">
        <w:rPr>
          <w:rFonts w:ascii="Times New Roman" w:hAnsi="Times New Roman" w:cs="Times New Roman"/>
          <w:spacing w:val="-2"/>
          <w:sz w:val="28"/>
          <w:szCs w:val="28"/>
        </w:rPr>
        <w:t>, trong</w:t>
      </w:r>
      <w:r w:rsidRPr="00B467D3">
        <w:rPr>
          <w:rFonts w:ascii="Times New Roman" w:eastAsia="Times New Roman" w:hAnsi="Times New Roman" w:cs="Times New Roman"/>
          <w:sz w:val="28"/>
          <w:szCs w:val="28"/>
        </w:rPr>
        <w:t xml:space="preserve"> đó: Tiêu chuẩn xác định hộ nghèo theo quy định hiện hành của nhà nước;</w:t>
      </w:r>
    </w:p>
    <w:p w14:paraId="089A4241" w14:textId="66574750" w:rsidR="00BD7740" w:rsidRPr="00B467D3" w:rsidRDefault="00BD7740" w:rsidP="002E5AD5">
      <w:pPr>
        <w:keepNext/>
        <w:widowControl w:val="0"/>
        <w:spacing w:before="120" w:after="120" w:line="340" w:lineRule="atLeast"/>
        <w:ind w:firstLine="567"/>
        <w:jc w:val="both"/>
        <w:rPr>
          <w:rFonts w:ascii="Times New Roman" w:eastAsia="Times New Roman" w:hAnsi="Times New Roman" w:cs="Times New Roman"/>
          <w:sz w:val="28"/>
          <w:szCs w:val="28"/>
        </w:rPr>
      </w:pPr>
      <w:r w:rsidRPr="00B467D3">
        <w:rPr>
          <w:rFonts w:ascii="Times New Roman" w:eastAsia="Times New Roman" w:hAnsi="Times New Roman" w:cs="Times New Roman"/>
          <w:sz w:val="28"/>
          <w:szCs w:val="28"/>
        </w:rPr>
        <w:t>b) Mức trợ cấp, hình thức trợ cấp: Trợ cấp 15 kg gạo/khẩu/tháng hoặc bằng tiền tương ứng với giá trị 15 kg gạo/khẩu/tháng theo đơn giá gạo trung bình của quý, được cấp có thẩm quyền công bố trên địa bàn tỉnh tại thời điểm trợ cấp. Cách tính mức</w:t>
      </w:r>
      <w:r w:rsidR="00A934F8" w:rsidRPr="00B467D3">
        <w:rPr>
          <w:rFonts w:ascii="Times New Roman" w:eastAsia="Times New Roman" w:hAnsi="Times New Roman" w:cs="Times New Roman"/>
          <w:sz w:val="28"/>
          <w:szCs w:val="28"/>
        </w:rPr>
        <w:t xml:space="preserve"> </w:t>
      </w:r>
      <w:r w:rsidRPr="00B467D3">
        <w:rPr>
          <w:rFonts w:ascii="Times New Roman" w:eastAsia="Times New Roman" w:hAnsi="Times New Roman" w:cs="Times New Roman"/>
          <w:sz w:val="28"/>
          <w:szCs w:val="28"/>
        </w:rPr>
        <w:t>trợ cấp gạo theo </w:t>
      </w:r>
      <w:bookmarkStart w:id="6" w:name="bieumau_ms_08_58_2024_nd_cp"/>
      <w:r w:rsidRPr="00B467D3">
        <w:rPr>
          <w:rFonts w:ascii="Times New Roman" w:eastAsia="Times New Roman" w:hAnsi="Times New Roman" w:cs="Times New Roman"/>
          <w:sz w:val="28"/>
          <w:szCs w:val="28"/>
        </w:rPr>
        <w:t>Mẫu số 08</w:t>
      </w:r>
      <w:bookmarkEnd w:id="6"/>
      <w:r w:rsidRPr="00B467D3">
        <w:rPr>
          <w:rFonts w:ascii="Times New Roman" w:eastAsia="Times New Roman" w:hAnsi="Times New Roman" w:cs="Times New Roman"/>
          <w:sz w:val="28"/>
          <w:szCs w:val="28"/>
        </w:rPr>
        <w:t> Phụ lục kèm theo Nghị định số </w:t>
      </w:r>
      <w:hyperlink r:id="rId10" w:tgtFrame="_blank" w:tooltip="Nghị định 58/2024/NĐ-CP" w:history="1">
        <w:r w:rsidRPr="00B467D3">
          <w:rPr>
            <w:rFonts w:ascii="Times New Roman" w:eastAsia="Times New Roman" w:hAnsi="Times New Roman" w:cs="Times New Roman"/>
            <w:sz w:val="28"/>
            <w:szCs w:val="28"/>
          </w:rPr>
          <w:t>58/2024/NĐ-CP</w:t>
        </w:r>
      </w:hyperlink>
      <w:r w:rsidRPr="00B467D3">
        <w:rPr>
          <w:rFonts w:ascii="Times New Roman" w:eastAsia="Times New Roman" w:hAnsi="Times New Roman" w:cs="Times New Roman"/>
          <w:sz w:val="28"/>
          <w:szCs w:val="28"/>
        </w:rPr>
        <w:t> và đảm bảo nguyên tắc sau: Mức trợ cấp gạo cho hộ gia đình thực hiện trồng rừng thay thế nương rẫy trong năm căn cứ vào diện tích trồng rừng thực tế và thời gian chưa tự túc được lương thực (Hộ gia đình nghèo chưa tự túc được lương thực là hộ thiếu đói được quy định tại Thông tư số 02/2011/TT-BKHĐT ngày 10/01/2011 của Bộ trưởng Bộ Kế hoạch và Đầu tư, nay là Bộ Tài chính) là 06 tháng/năm nhưng tối đa là 450 kg/năm. Mức gạo trợ cấp cho hộ gia đình thực hiện bảo vệ và phát triển rừng trong năm căn cứ vào diện tích thực hiện bảo vệ và phát triển rừng và thời gian chưa tự túc được lương thực là 04 tháng/năm nhưng tối đa là 300 kg/năm. Đối với hộ gia đình thực hiện tất cả các hoạt động trồng rừng thay thế nương rẫy và hoạt động bảo vệ rừng thì được hưởng theo mức trợ cấp cho hoạt động cao hơn;</w:t>
      </w:r>
    </w:p>
    <w:p w14:paraId="6C8C272B" w14:textId="77777777" w:rsidR="00A947E8" w:rsidRPr="00B467D3" w:rsidRDefault="00A947E8" w:rsidP="002E5AD5">
      <w:pPr>
        <w:keepNext/>
        <w:widowControl w:val="0"/>
        <w:spacing w:before="120" w:after="120" w:line="340" w:lineRule="atLeast"/>
        <w:ind w:firstLine="567"/>
        <w:jc w:val="both"/>
        <w:rPr>
          <w:rFonts w:ascii="Times New Roman" w:eastAsia="Times New Roman" w:hAnsi="Times New Roman" w:cs="Times New Roman"/>
          <w:sz w:val="28"/>
          <w:szCs w:val="28"/>
        </w:rPr>
      </w:pPr>
      <w:r w:rsidRPr="00B467D3">
        <w:rPr>
          <w:rFonts w:ascii="Times New Roman" w:eastAsia="Times New Roman" w:hAnsi="Times New Roman" w:cs="Times New Roman"/>
          <w:sz w:val="28"/>
          <w:szCs w:val="28"/>
        </w:rPr>
        <w:t>c) Thời gian, số lần trợ cấp: Thời gian trợ cấp theo thời gian thực tế hộ gia đình thực hiện trồng rừng thay thế nương rẫy hoặc bảo vệ và phát triển rừng nhưng tối đa là 7 năm. Số lần trợ cấp như sau: Thực hiện trồng rừng thay thế nương rẫy được trợ cấp 06 tháng trong 01 năm, mỗi năm trợ cấp 02 lần, mỗi lần trợ cấp 03 tháng. Thực hiện bảo vệ và phát triển rừng được trợ cấp 04 tháng trong 01 năm, mỗi năm trợ cấp 02 lần, mỗi lần trợ cấp 02 tháng.</w:t>
      </w:r>
    </w:p>
    <w:p w14:paraId="1A2148F0" w14:textId="04095BFC" w:rsidR="006D01E0" w:rsidRPr="00B467D3" w:rsidRDefault="006D01E0" w:rsidP="002E5AD5">
      <w:pPr>
        <w:keepNext/>
        <w:widowControl w:val="0"/>
        <w:shd w:val="clear" w:color="auto" w:fill="FFFFFF"/>
        <w:spacing w:before="120" w:after="120" w:line="340" w:lineRule="atLeast"/>
        <w:ind w:firstLine="567"/>
        <w:jc w:val="both"/>
        <w:rPr>
          <w:rFonts w:ascii="Times New Roman" w:eastAsia="Times New Roman" w:hAnsi="Times New Roman" w:cs="Times New Roman"/>
          <w:b/>
          <w:bCs/>
          <w:sz w:val="28"/>
          <w:szCs w:val="28"/>
          <w:lang w:val="en-SG"/>
        </w:rPr>
      </w:pPr>
      <w:r w:rsidRPr="00B467D3">
        <w:rPr>
          <w:rFonts w:ascii="Times New Roman" w:eastAsia="Times New Roman" w:hAnsi="Times New Roman" w:cs="Times New Roman"/>
          <w:b/>
          <w:bCs/>
          <w:sz w:val="28"/>
          <w:szCs w:val="28"/>
          <w:lang w:val="en-SG"/>
        </w:rPr>
        <w:t xml:space="preserve">VI. DỰ KIẾN NGUỒN LỰC, ĐIỀU KIỆN BẢO ĐẢM CHO VIỆC THI HÀNH NGHỊ QUYẾT </w:t>
      </w:r>
    </w:p>
    <w:p w14:paraId="749E39B4" w14:textId="77777777" w:rsidR="008C30C7" w:rsidRPr="00B467D3" w:rsidRDefault="00813839" w:rsidP="002E5AD5">
      <w:pPr>
        <w:pStyle w:val="Vnbnnidung0"/>
        <w:keepNext/>
        <w:spacing w:before="120" w:after="120" w:line="340" w:lineRule="atLeast"/>
        <w:ind w:firstLine="567"/>
        <w:jc w:val="both"/>
        <w:rPr>
          <w:rFonts w:ascii="Times New Roman" w:hAnsi="Times New Roman" w:cs="Times New Roman"/>
          <w:sz w:val="28"/>
          <w:szCs w:val="28"/>
          <w:shd w:val="clear" w:color="auto" w:fill="FFFFFF"/>
        </w:rPr>
      </w:pPr>
      <w:r w:rsidRPr="00B467D3">
        <w:rPr>
          <w:rFonts w:ascii="Times New Roman" w:eastAsia="Times New Roman" w:hAnsi="Times New Roman" w:cs="Times New Roman"/>
          <w:sz w:val="28"/>
          <w:szCs w:val="28"/>
        </w:rPr>
        <w:t>Nguồn lực dự kiến thực hiện</w:t>
      </w:r>
      <w:r w:rsidRPr="00B467D3">
        <w:rPr>
          <w:rFonts w:ascii="Times New Roman" w:eastAsia="Times New Roman" w:hAnsi="Times New Roman" w:cs="Times New Roman"/>
          <w:b/>
          <w:sz w:val="28"/>
          <w:szCs w:val="28"/>
        </w:rPr>
        <w:t xml:space="preserve"> </w:t>
      </w:r>
      <w:r w:rsidRPr="00B467D3">
        <w:rPr>
          <w:rFonts w:ascii="Times New Roman" w:hAnsi="Times New Roman" w:cs="Times New Roman"/>
          <w:bCs/>
          <w:sz w:val="28"/>
          <w:szCs w:val="28"/>
          <w:lang w:val="vi-VN"/>
        </w:rPr>
        <w:t xml:space="preserve">khoảng </w:t>
      </w:r>
      <w:r w:rsidRPr="00B467D3">
        <w:rPr>
          <w:rFonts w:ascii="Times New Roman" w:hAnsi="Times New Roman" w:cs="Times New Roman"/>
          <w:bCs/>
          <w:sz w:val="28"/>
          <w:szCs w:val="28"/>
        </w:rPr>
        <w:t>99</w:t>
      </w:r>
      <w:r w:rsidRPr="00B467D3">
        <w:rPr>
          <w:rFonts w:ascii="Times New Roman" w:hAnsi="Times New Roman" w:cs="Times New Roman"/>
          <w:bCs/>
          <w:sz w:val="28"/>
          <w:szCs w:val="28"/>
          <w:lang w:val="vi-VN"/>
        </w:rPr>
        <w:t xml:space="preserve"> tỷ đồng/năm</w:t>
      </w:r>
      <w:r w:rsidRPr="00B467D3">
        <w:rPr>
          <w:rFonts w:ascii="Times New Roman" w:hAnsi="Times New Roman" w:cs="Times New Roman"/>
          <w:bCs/>
          <w:sz w:val="28"/>
          <w:szCs w:val="28"/>
        </w:rPr>
        <w:t xml:space="preserve"> từ ngân sách nhà nước</w:t>
      </w:r>
      <w:r w:rsidRPr="00B467D3">
        <w:rPr>
          <w:rFonts w:ascii="Times New Roman" w:hAnsi="Times New Roman" w:cs="Times New Roman"/>
          <w:sz w:val="28"/>
          <w:szCs w:val="28"/>
          <w:shd w:val="clear" w:color="auto" w:fill="FFFFFF"/>
          <w:lang w:val="vi-VN"/>
        </w:rPr>
        <w:t xml:space="preserve"> </w:t>
      </w:r>
      <w:r w:rsidRPr="00B467D3">
        <w:rPr>
          <w:rFonts w:ascii="Times New Roman" w:hAnsi="Times New Roman" w:cs="Times New Roman"/>
          <w:sz w:val="28"/>
          <w:szCs w:val="28"/>
          <w:shd w:val="clear" w:color="auto" w:fill="FFFFFF"/>
        </w:rPr>
        <w:t>(</w:t>
      </w:r>
      <w:r w:rsidRPr="00B467D3">
        <w:rPr>
          <w:rFonts w:ascii="Times New Roman" w:hAnsi="Times New Roman" w:cs="Times New Roman"/>
          <w:sz w:val="28"/>
          <w:szCs w:val="28"/>
          <w:shd w:val="clear" w:color="auto" w:fill="FFFFFF"/>
          <w:lang w:val="vi-VN"/>
        </w:rPr>
        <w:t xml:space="preserve">ngân sách </w:t>
      </w:r>
      <w:r w:rsidRPr="00B467D3">
        <w:rPr>
          <w:rFonts w:ascii="Times New Roman" w:hAnsi="Times New Roman" w:cs="Times New Roman"/>
          <w:sz w:val="28"/>
          <w:szCs w:val="28"/>
          <w:shd w:val="clear" w:color="auto" w:fill="FFFFFF"/>
        </w:rPr>
        <w:t>trung ương và</w:t>
      </w:r>
      <w:r w:rsidRPr="00B467D3">
        <w:rPr>
          <w:rFonts w:ascii="Times New Roman" w:hAnsi="Times New Roman" w:cs="Times New Roman"/>
          <w:sz w:val="28"/>
          <w:szCs w:val="28"/>
          <w:shd w:val="clear" w:color="auto" w:fill="FFFFFF"/>
          <w:lang w:val="vi-VN"/>
        </w:rPr>
        <w:t xml:space="preserve"> </w:t>
      </w:r>
      <w:r w:rsidRPr="00B467D3">
        <w:rPr>
          <w:rFonts w:ascii="Times New Roman" w:hAnsi="Times New Roman" w:cs="Times New Roman"/>
          <w:sz w:val="28"/>
          <w:szCs w:val="28"/>
          <w:shd w:val="clear" w:color="auto" w:fill="FFFFFF"/>
        </w:rPr>
        <w:t xml:space="preserve">địa phương); </w:t>
      </w:r>
      <w:r w:rsidRPr="00B467D3">
        <w:rPr>
          <w:rFonts w:ascii="Times New Roman" w:hAnsi="Times New Roman" w:cs="Times New Roman"/>
          <w:sz w:val="28"/>
          <w:szCs w:val="28"/>
          <w:shd w:val="clear" w:color="auto" w:fill="FFFFFF"/>
          <w:lang w:val="vi-VN"/>
        </w:rPr>
        <w:t xml:space="preserve">nguồn kinh phí từ chi trả </w:t>
      </w:r>
      <w:r w:rsidRPr="00B467D3">
        <w:rPr>
          <w:rFonts w:ascii="Times New Roman" w:hAnsi="Times New Roman" w:cs="Times New Roman"/>
          <w:sz w:val="28"/>
          <w:szCs w:val="28"/>
          <w:shd w:val="clear" w:color="auto" w:fill="FFFFFF"/>
        </w:rPr>
        <w:t xml:space="preserve">dịch vụ môi trường rừng, trồng rừng thay thế và các nguồn vốn hợp pháp khác. </w:t>
      </w:r>
    </w:p>
    <w:p w14:paraId="7E6A74C0" w14:textId="74156A5C" w:rsidR="00813839" w:rsidRPr="00B467D3" w:rsidRDefault="00813839" w:rsidP="002E5AD5">
      <w:pPr>
        <w:pStyle w:val="Vnbnnidung0"/>
        <w:keepNext/>
        <w:spacing w:before="120" w:after="120" w:line="340" w:lineRule="atLeast"/>
        <w:ind w:firstLine="567"/>
        <w:jc w:val="both"/>
        <w:rPr>
          <w:rFonts w:ascii="Times New Roman" w:hAnsi="Times New Roman" w:cs="Times New Roman"/>
          <w:bCs/>
          <w:sz w:val="28"/>
          <w:szCs w:val="28"/>
        </w:rPr>
      </w:pPr>
      <w:r w:rsidRPr="00B467D3">
        <w:rPr>
          <w:rFonts w:ascii="Times New Roman" w:hAnsi="Times New Roman" w:cs="Times New Roman"/>
          <w:sz w:val="28"/>
          <w:szCs w:val="28"/>
          <w:shd w:val="clear" w:color="auto" w:fill="FFFFFF"/>
        </w:rPr>
        <w:t>Trong đó:</w:t>
      </w:r>
    </w:p>
    <w:p w14:paraId="550DD904" w14:textId="5BA3A729" w:rsidR="00813839" w:rsidRPr="00B467D3" w:rsidRDefault="00813839" w:rsidP="002E5AD5">
      <w:pPr>
        <w:pStyle w:val="Vnbnnidung0"/>
        <w:keepNext/>
        <w:spacing w:before="120" w:after="120" w:line="340" w:lineRule="atLeast"/>
        <w:ind w:firstLine="567"/>
        <w:jc w:val="both"/>
        <w:rPr>
          <w:rFonts w:ascii="Times New Roman" w:hAnsi="Times New Roman" w:cs="Times New Roman"/>
          <w:sz w:val="28"/>
          <w:szCs w:val="28"/>
          <w:shd w:val="clear" w:color="auto" w:fill="FFFFFF"/>
        </w:rPr>
      </w:pPr>
      <w:r w:rsidRPr="00B467D3">
        <w:rPr>
          <w:rFonts w:ascii="Times New Roman" w:hAnsi="Times New Roman" w:cs="Times New Roman"/>
          <w:sz w:val="28"/>
          <w:szCs w:val="28"/>
          <w:shd w:val="clear" w:color="auto" w:fill="FFFFFF"/>
        </w:rPr>
        <w:t xml:space="preserve">- </w:t>
      </w:r>
      <w:r w:rsidRPr="00B467D3">
        <w:rPr>
          <w:rFonts w:ascii="Times New Roman" w:hAnsi="Times New Roman" w:cs="Times New Roman"/>
          <w:sz w:val="28"/>
          <w:szCs w:val="28"/>
          <w:shd w:val="clear" w:color="auto" w:fill="FFFFFF"/>
          <w:lang w:val="vi-VN"/>
        </w:rPr>
        <w:t xml:space="preserve">Ngân sách </w:t>
      </w:r>
      <w:r w:rsidRPr="00B467D3">
        <w:rPr>
          <w:rFonts w:ascii="Times New Roman" w:hAnsi="Times New Roman" w:cs="Times New Roman"/>
          <w:sz w:val="28"/>
          <w:szCs w:val="28"/>
          <w:shd w:val="clear" w:color="auto" w:fill="FFFFFF"/>
        </w:rPr>
        <w:t>nhà nước đầu tư, hỗ trợ đầu tư: 22 tỷ</w:t>
      </w:r>
      <w:r w:rsidR="0014084D" w:rsidRPr="00B467D3">
        <w:rPr>
          <w:rFonts w:ascii="Times New Roman" w:hAnsi="Times New Roman" w:cs="Times New Roman"/>
          <w:sz w:val="28"/>
          <w:szCs w:val="28"/>
          <w:shd w:val="clear" w:color="auto" w:fill="FFFFFF"/>
        </w:rPr>
        <w:t xml:space="preserve"> đồng</w:t>
      </w:r>
      <w:r w:rsidRPr="00B467D3">
        <w:rPr>
          <w:rFonts w:ascii="Times New Roman" w:hAnsi="Times New Roman" w:cs="Times New Roman"/>
          <w:sz w:val="28"/>
          <w:szCs w:val="28"/>
          <w:shd w:val="clear" w:color="auto" w:fill="FFFFFF"/>
        </w:rPr>
        <w:t>;</w:t>
      </w:r>
    </w:p>
    <w:p w14:paraId="0F4B649E" w14:textId="22668EA1" w:rsidR="00813839" w:rsidRPr="00B467D3" w:rsidRDefault="00813839" w:rsidP="002E5AD5">
      <w:pPr>
        <w:pStyle w:val="Vnbnnidung0"/>
        <w:keepNext/>
        <w:spacing w:before="120" w:after="120" w:line="340" w:lineRule="atLeast"/>
        <w:ind w:firstLine="567"/>
        <w:jc w:val="both"/>
        <w:rPr>
          <w:rFonts w:ascii="Times New Roman" w:hAnsi="Times New Roman" w:cs="Times New Roman"/>
          <w:sz w:val="28"/>
          <w:szCs w:val="28"/>
          <w:shd w:val="clear" w:color="auto" w:fill="FFFFFF"/>
        </w:rPr>
      </w:pPr>
      <w:r w:rsidRPr="00B467D3">
        <w:rPr>
          <w:rFonts w:ascii="Times New Roman" w:hAnsi="Times New Roman" w:cs="Times New Roman"/>
          <w:sz w:val="28"/>
          <w:szCs w:val="28"/>
          <w:shd w:val="clear" w:color="auto" w:fill="FFFFFF"/>
        </w:rPr>
        <w:t>- Nguồn kinh phí từ chi trả</w:t>
      </w:r>
      <w:r w:rsidRPr="00B467D3">
        <w:rPr>
          <w:rFonts w:ascii="Times New Roman" w:hAnsi="Times New Roman" w:cs="Times New Roman"/>
          <w:sz w:val="28"/>
          <w:szCs w:val="28"/>
          <w:shd w:val="clear" w:color="auto" w:fill="FFFFFF"/>
          <w:lang w:val="vi-VN"/>
        </w:rPr>
        <w:t xml:space="preserve"> </w:t>
      </w:r>
      <w:r w:rsidRPr="00B467D3">
        <w:rPr>
          <w:rFonts w:ascii="Times New Roman" w:hAnsi="Times New Roman" w:cs="Times New Roman"/>
          <w:sz w:val="28"/>
          <w:szCs w:val="28"/>
          <w:shd w:val="clear" w:color="auto" w:fill="FFFFFF"/>
        </w:rPr>
        <w:t>dịch vụ môi trường rừng, trồng rừng thay thế và các nguồn vốn hợp pháp khác: 77 tỷ</w:t>
      </w:r>
      <w:r w:rsidR="0014084D" w:rsidRPr="00B467D3">
        <w:rPr>
          <w:rFonts w:ascii="Times New Roman" w:hAnsi="Times New Roman" w:cs="Times New Roman"/>
          <w:sz w:val="28"/>
          <w:szCs w:val="28"/>
          <w:shd w:val="clear" w:color="auto" w:fill="FFFFFF"/>
        </w:rPr>
        <w:t xml:space="preserve"> đồng</w:t>
      </w:r>
      <w:r w:rsidRPr="00B467D3">
        <w:rPr>
          <w:rFonts w:ascii="Times New Roman" w:hAnsi="Times New Roman" w:cs="Times New Roman"/>
          <w:sz w:val="28"/>
          <w:szCs w:val="28"/>
          <w:shd w:val="clear" w:color="auto" w:fill="FFFFFF"/>
        </w:rPr>
        <w:t>.</w:t>
      </w:r>
    </w:p>
    <w:p w14:paraId="09F7CC99" w14:textId="2BDE1BFB" w:rsidR="006D01E0" w:rsidRPr="00B467D3" w:rsidRDefault="006D01E0" w:rsidP="002E5AD5">
      <w:pPr>
        <w:keepNext/>
        <w:widowControl w:val="0"/>
        <w:shd w:val="clear" w:color="auto" w:fill="FFFFFF"/>
        <w:spacing w:before="120" w:after="120" w:line="340" w:lineRule="atLeast"/>
        <w:ind w:firstLine="567"/>
        <w:jc w:val="both"/>
        <w:rPr>
          <w:rFonts w:ascii="Times New Roman" w:eastAsia="Times New Roman" w:hAnsi="Times New Roman" w:cs="Times New Roman"/>
          <w:sz w:val="28"/>
          <w:szCs w:val="28"/>
        </w:rPr>
      </w:pPr>
      <w:r w:rsidRPr="00B467D3">
        <w:rPr>
          <w:rFonts w:ascii="Times New Roman" w:eastAsia="Times New Roman" w:hAnsi="Times New Roman" w:cs="Times New Roman"/>
          <w:b/>
          <w:bCs/>
          <w:sz w:val="28"/>
          <w:szCs w:val="28"/>
          <w:lang w:val="en-SG"/>
        </w:rPr>
        <w:lastRenderedPageBreak/>
        <w:t>VII. NHỮNG VẤN ĐỀ XIN Ý KIẾN (NẾU CÓ)</w:t>
      </w:r>
      <w:r w:rsidR="00D11292" w:rsidRPr="00B467D3">
        <w:rPr>
          <w:rFonts w:ascii="Times New Roman" w:eastAsia="Times New Roman" w:hAnsi="Times New Roman" w:cs="Times New Roman"/>
          <w:b/>
          <w:bCs/>
          <w:sz w:val="28"/>
          <w:szCs w:val="28"/>
          <w:lang w:val="en-SG"/>
        </w:rPr>
        <w:t xml:space="preserve">: </w:t>
      </w:r>
      <w:r w:rsidR="00D11292" w:rsidRPr="00B467D3">
        <w:rPr>
          <w:rFonts w:ascii="Times New Roman" w:eastAsia="Times New Roman" w:hAnsi="Times New Roman" w:cs="Times New Roman"/>
          <w:bCs/>
          <w:sz w:val="28"/>
          <w:szCs w:val="28"/>
          <w:lang w:val="en-SG"/>
        </w:rPr>
        <w:t>Không</w:t>
      </w:r>
      <w:r w:rsidR="00122128" w:rsidRPr="00B467D3">
        <w:rPr>
          <w:rFonts w:ascii="Times New Roman" w:eastAsia="Times New Roman" w:hAnsi="Times New Roman" w:cs="Times New Roman"/>
          <w:bCs/>
          <w:sz w:val="28"/>
          <w:szCs w:val="28"/>
          <w:lang w:val="en-SG"/>
        </w:rPr>
        <w:t>.</w:t>
      </w:r>
    </w:p>
    <w:p w14:paraId="15C19F0D" w14:textId="17B53103" w:rsidR="006D01E0" w:rsidRPr="00B467D3" w:rsidRDefault="006D01E0" w:rsidP="002E5AD5">
      <w:pPr>
        <w:keepNext/>
        <w:widowControl w:val="0"/>
        <w:spacing w:before="120" w:after="120" w:line="340" w:lineRule="atLeast"/>
        <w:ind w:firstLine="567"/>
        <w:jc w:val="both"/>
        <w:rPr>
          <w:rFonts w:ascii="Times New Roman" w:hAnsi="Times New Roman" w:cs="Times New Roman"/>
          <w:sz w:val="28"/>
          <w:szCs w:val="28"/>
        </w:rPr>
      </w:pPr>
      <w:r w:rsidRPr="00B467D3">
        <w:rPr>
          <w:rFonts w:ascii="Times New Roman" w:hAnsi="Times New Roman" w:cs="Times New Roman"/>
          <w:sz w:val="28"/>
          <w:szCs w:val="28"/>
        </w:rPr>
        <w:t xml:space="preserve">Kính trình </w:t>
      </w:r>
      <w:r w:rsidR="00D11292" w:rsidRPr="00B467D3">
        <w:rPr>
          <w:rFonts w:ascii="Times New Roman" w:hAnsi="Times New Roman" w:cs="Times New Roman"/>
          <w:sz w:val="28"/>
          <w:szCs w:val="28"/>
        </w:rPr>
        <w:t xml:space="preserve">Hội đồng nhân dân </w:t>
      </w:r>
      <w:r w:rsidR="00AD09DF" w:rsidRPr="00B467D3">
        <w:rPr>
          <w:rFonts w:ascii="Times New Roman" w:eastAsia="Times New Roman" w:hAnsi="Times New Roman" w:cs="Times New Roman"/>
          <w:bCs/>
          <w:spacing w:val="-8"/>
          <w:sz w:val="28"/>
          <w:szCs w:val="28"/>
        </w:rPr>
        <w:t>thành phố</w:t>
      </w:r>
      <w:r w:rsidR="00F52E0D" w:rsidRPr="00B467D3">
        <w:rPr>
          <w:rFonts w:ascii="Times New Roman" w:hAnsi="Times New Roman" w:cs="Times New Roman"/>
          <w:sz w:val="28"/>
          <w:szCs w:val="28"/>
          <w:lang w:val="vi-VN"/>
        </w:rPr>
        <w:t xml:space="preserve"> xem xét, quyết định.</w:t>
      </w:r>
      <w:r w:rsidR="00D11292" w:rsidRPr="00B467D3">
        <w:rPr>
          <w:rFonts w:ascii="Times New Roman" w:hAnsi="Times New Roman" w:cs="Times New Roman"/>
          <w:sz w:val="28"/>
          <w:szCs w:val="28"/>
        </w:rPr>
        <w:t>/.</w:t>
      </w:r>
    </w:p>
    <w:p w14:paraId="1423ED71" w14:textId="4D41B3A7" w:rsidR="006D01E0" w:rsidRPr="00B467D3" w:rsidRDefault="00E11BF9" w:rsidP="002E5AD5">
      <w:pPr>
        <w:keepNext/>
        <w:widowControl w:val="0"/>
        <w:spacing w:before="120" w:after="120" w:line="340" w:lineRule="atLeast"/>
        <w:ind w:firstLine="567"/>
        <w:jc w:val="both"/>
        <w:rPr>
          <w:rFonts w:ascii="Times New Roman" w:hAnsi="Times New Roman" w:cs="Times New Roman"/>
          <w:i/>
          <w:sz w:val="28"/>
          <w:szCs w:val="28"/>
        </w:rPr>
      </w:pPr>
      <w:r w:rsidRPr="00B467D3">
        <w:rPr>
          <w:rFonts w:ascii="Times New Roman" w:hAnsi="Times New Roman" w:cs="Times New Roman"/>
          <w:i/>
          <w:sz w:val="28"/>
          <w:szCs w:val="28"/>
        </w:rPr>
        <w:t>(</w:t>
      </w:r>
      <w:r w:rsidR="006D01E0" w:rsidRPr="00B467D3">
        <w:rPr>
          <w:rFonts w:ascii="Times New Roman" w:hAnsi="Times New Roman" w:cs="Times New Roman"/>
          <w:i/>
          <w:sz w:val="28"/>
          <w:szCs w:val="28"/>
        </w:rPr>
        <w:t>Tài liệu gửi kèm theo, gồm:</w:t>
      </w:r>
    </w:p>
    <w:p w14:paraId="1FADA361" w14:textId="7362C699" w:rsidR="006D01E0" w:rsidRPr="00B467D3" w:rsidRDefault="006D01E0" w:rsidP="002E5AD5">
      <w:pPr>
        <w:keepNext/>
        <w:widowControl w:val="0"/>
        <w:spacing w:before="120" w:after="120" w:line="340" w:lineRule="atLeast"/>
        <w:ind w:firstLine="567"/>
        <w:jc w:val="both"/>
        <w:rPr>
          <w:rFonts w:ascii="Times New Roman" w:hAnsi="Times New Roman" w:cs="Times New Roman"/>
          <w:i/>
          <w:sz w:val="28"/>
          <w:szCs w:val="28"/>
        </w:rPr>
      </w:pPr>
      <w:r w:rsidRPr="00B467D3">
        <w:rPr>
          <w:rFonts w:ascii="Times New Roman" w:hAnsi="Times New Roman" w:cs="Times New Roman"/>
          <w:i/>
          <w:sz w:val="28"/>
          <w:szCs w:val="28"/>
        </w:rPr>
        <w:t>(1) Dự thảo Nghị quyết của Hội đồng nhân dân t</w:t>
      </w:r>
      <w:r w:rsidR="003778A7" w:rsidRPr="00B467D3">
        <w:rPr>
          <w:rFonts w:ascii="Times New Roman" w:hAnsi="Times New Roman" w:cs="Times New Roman"/>
          <w:i/>
          <w:sz w:val="28"/>
          <w:szCs w:val="28"/>
        </w:rPr>
        <w:t>hành phố</w:t>
      </w:r>
      <w:r w:rsidRPr="00B467D3">
        <w:rPr>
          <w:rFonts w:ascii="Times New Roman" w:hAnsi="Times New Roman" w:cs="Times New Roman"/>
          <w:i/>
          <w:sz w:val="28"/>
          <w:szCs w:val="28"/>
        </w:rPr>
        <w:t>;</w:t>
      </w:r>
    </w:p>
    <w:p w14:paraId="45811623" w14:textId="7AFA2E99" w:rsidR="006D01E0" w:rsidRPr="00B467D3" w:rsidRDefault="006D01E0" w:rsidP="002E5AD5">
      <w:pPr>
        <w:keepNext/>
        <w:widowControl w:val="0"/>
        <w:spacing w:before="120" w:after="120" w:line="340" w:lineRule="atLeast"/>
        <w:ind w:firstLine="567"/>
        <w:jc w:val="both"/>
        <w:rPr>
          <w:rFonts w:ascii="Times New Roman" w:hAnsi="Times New Roman" w:cs="Times New Roman"/>
          <w:i/>
          <w:sz w:val="28"/>
          <w:szCs w:val="28"/>
        </w:rPr>
      </w:pPr>
      <w:r w:rsidRPr="00B467D3">
        <w:rPr>
          <w:rFonts w:ascii="Times New Roman" w:hAnsi="Times New Roman" w:cs="Times New Roman"/>
          <w:i/>
          <w:sz w:val="28"/>
          <w:szCs w:val="28"/>
        </w:rPr>
        <w:t>(2) Báo cáo số   ……/BC-SNN</w:t>
      </w:r>
      <w:r w:rsidR="00813839" w:rsidRPr="00B467D3">
        <w:rPr>
          <w:rFonts w:ascii="Times New Roman" w:hAnsi="Times New Roman" w:cs="Times New Roman"/>
          <w:i/>
          <w:sz w:val="28"/>
          <w:szCs w:val="28"/>
        </w:rPr>
        <w:t>MT</w:t>
      </w:r>
      <w:r w:rsidRPr="00B467D3">
        <w:rPr>
          <w:rFonts w:ascii="Times New Roman" w:hAnsi="Times New Roman" w:cs="Times New Roman"/>
          <w:i/>
          <w:sz w:val="28"/>
          <w:szCs w:val="28"/>
        </w:rPr>
        <w:t xml:space="preserve"> ngày    tháng    năm 202</w:t>
      </w:r>
      <w:r w:rsidR="00813839" w:rsidRPr="00B467D3">
        <w:rPr>
          <w:rFonts w:ascii="Times New Roman" w:hAnsi="Times New Roman" w:cs="Times New Roman"/>
          <w:i/>
          <w:sz w:val="28"/>
          <w:szCs w:val="28"/>
        </w:rPr>
        <w:t>5</w:t>
      </w:r>
      <w:r w:rsidRPr="00B467D3">
        <w:rPr>
          <w:rFonts w:ascii="Times New Roman" w:hAnsi="Times New Roman" w:cs="Times New Roman"/>
          <w:i/>
          <w:sz w:val="28"/>
          <w:szCs w:val="28"/>
        </w:rPr>
        <w:t xml:space="preserve"> của Sở Nông nghiệp và </w:t>
      </w:r>
      <w:r w:rsidR="00813839" w:rsidRPr="00B467D3">
        <w:rPr>
          <w:rFonts w:ascii="Times New Roman" w:hAnsi="Times New Roman" w:cs="Times New Roman"/>
          <w:i/>
          <w:sz w:val="28"/>
          <w:szCs w:val="28"/>
        </w:rPr>
        <w:t>Môi trường</w:t>
      </w:r>
      <w:r w:rsidRPr="00B467D3">
        <w:rPr>
          <w:rFonts w:ascii="Times New Roman" w:hAnsi="Times New Roman" w:cs="Times New Roman"/>
          <w:i/>
          <w:sz w:val="28"/>
          <w:szCs w:val="28"/>
        </w:rPr>
        <w:t>;</w:t>
      </w:r>
    </w:p>
    <w:p w14:paraId="5746D284" w14:textId="3D611705" w:rsidR="006D01E0" w:rsidRPr="00B467D3" w:rsidRDefault="006D01E0" w:rsidP="002E5AD5">
      <w:pPr>
        <w:keepNext/>
        <w:widowControl w:val="0"/>
        <w:spacing w:before="120" w:after="120" w:line="340" w:lineRule="atLeast"/>
        <w:ind w:firstLine="567"/>
        <w:jc w:val="both"/>
        <w:rPr>
          <w:rFonts w:ascii="Times New Roman" w:hAnsi="Times New Roman" w:cs="Times New Roman"/>
          <w:i/>
          <w:sz w:val="28"/>
          <w:szCs w:val="28"/>
        </w:rPr>
      </w:pPr>
      <w:r w:rsidRPr="00B467D3">
        <w:rPr>
          <w:rFonts w:ascii="Times New Roman" w:hAnsi="Times New Roman" w:cs="Times New Roman"/>
          <w:i/>
          <w:sz w:val="28"/>
          <w:szCs w:val="28"/>
        </w:rPr>
        <w:t>(</w:t>
      </w:r>
      <w:r w:rsidR="00D11292" w:rsidRPr="00B467D3">
        <w:rPr>
          <w:rFonts w:ascii="Times New Roman" w:hAnsi="Times New Roman" w:cs="Times New Roman"/>
          <w:i/>
          <w:sz w:val="28"/>
          <w:szCs w:val="28"/>
        </w:rPr>
        <w:t>3</w:t>
      </w:r>
      <w:r w:rsidRPr="00B467D3">
        <w:rPr>
          <w:rFonts w:ascii="Times New Roman" w:hAnsi="Times New Roman" w:cs="Times New Roman"/>
          <w:i/>
          <w:sz w:val="28"/>
          <w:szCs w:val="28"/>
        </w:rPr>
        <w:t>) Báo cáo số  ……/BC-STP ngày    tháng    năm 202</w:t>
      </w:r>
      <w:r w:rsidR="00813839" w:rsidRPr="00B467D3">
        <w:rPr>
          <w:rFonts w:ascii="Times New Roman" w:hAnsi="Times New Roman" w:cs="Times New Roman"/>
          <w:i/>
          <w:sz w:val="28"/>
          <w:szCs w:val="28"/>
        </w:rPr>
        <w:t>5</w:t>
      </w:r>
      <w:r w:rsidRPr="00B467D3">
        <w:rPr>
          <w:rFonts w:ascii="Times New Roman" w:hAnsi="Times New Roman" w:cs="Times New Roman"/>
          <w:i/>
          <w:sz w:val="28"/>
          <w:szCs w:val="28"/>
        </w:rPr>
        <w:t xml:space="preserve"> của Sở Tư pháp;</w:t>
      </w:r>
    </w:p>
    <w:p w14:paraId="45728BE1" w14:textId="50B54CF5" w:rsidR="00F52E0D" w:rsidRPr="00B467D3" w:rsidRDefault="006D01E0" w:rsidP="002E5AD5">
      <w:pPr>
        <w:keepNext/>
        <w:widowControl w:val="0"/>
        <w:spacing w:before="120" w:after="120" w:line="340" w:lineRule="atLeast"/>
        <w:ind w:firstLine="567"/>
        <w:jc w:val="both"/>
        <w:rPr>
          <w:rFonts w:ascii="Times New Roman" w:hAnsi="Times New Roman" w:cs="Times New Roman"/>
          <w:i/>
          <w:sz w:val="28"/>
          <w:szCs w:val="28"/>
        </w:rPr>
      </w:pPr>
      <w:r w:rsidRPr="00B467D3">
        <w:rPr>
          <w:rFonts w:ascii="Times New Roman" w:hAnsi="Times New Roman" w:cs="Times New Roman"/>
          <w:i/>
          <w:sz w:val="28"/>
          <w:szCs w:val="28"/>
        </w:rPr>
        <w:t>(4) Báo cáo số   ……/BC-SNN</w:t>
      </w:r>
      <w:r w:rsidR="00813839" w:rsidRPr="00B467D3">
        <w:rPr>
          <w:rFonts w:ascii="Times New Roman" w:hAnsi="Times New Roman" w:cs="Times New Roman"/>
          <w:i/>
          <w:sz w:val="28"/>
          <w:szCs w:val="28"/>
        </w:rPr>
        <w:t>MT</w:t>
      </w:r>
      <w:r w:rsidRPr="00B467D3">
        <w:rPr>
          <w:rFonts w:ascii="Times New Roman" w:hAnsi="Times New Roman" w:cs="Times New Roman"/>
          <w:i/>
          <w:sz w:val="28"/>
          <w:szCs w:val="28"/>
        </w:rPr>
        <w:t xml:space="preserve"> ngày    tháng    năm 202</w:t>
      </w:r>
      <w:r w:rsidR="00813839" w:rsidRPr="00B467D3">
        <w:rPr>
          <w:rFonts w:ascii="Times New Roman" w:hAnsi="Times New Roman" w:cs="Times New Roman"/>
          <w:i/>
          <w:sz w:val="28"/>
          <w:szCs w:val="28"/>
        </w:rPr>
        <w:t>5</w:t>
      </w:r>
      <w:r w:rsidRPr="00B467D3">
        <w:rPr>
          <w:rFonts w:ascii="Times New Roman" w:hAnsi="Times New Roman" w:cs="Times New Roman"/>
          <w:i/>
          <w:sz w:val="28"/>
          <w:szCs w:val="28"/>
        </w:rPr>
        <w:t xml:space="preserve"> của Sở Nông nghiệp và </w:t>
      </w:r>
      <w:r w:rsidR="00813839" w:rsidRPr="00B467D3">
        <w:rPr>
          <w:rFonts w:ascii="Times New Roman" w:hAnsi="Times New Roman" w:cs="Times New Roman"/>
          <w:i/>
          <w:sz w:val="28"/>
          <w:szCs w:val="28"/>
        </w:rPr>
        <w:t>Môi trường</w:t>
      </w:r>
      <w:r w:rsidR="002732F9" w:rsidRPr="00B467D3">
        <w:rPr>
          <w:rFonts w:ascii="Times New Roman" w:hAnsi="Times New Roman" w:cs="Times New Roman"/>
          <w:i/>
          <w:sz w:val="28"/>
          <w:szCs w:val="28"/>
        </w:rPr>
        <w:t>;</w:t>
      </w:r>
    </w:p>
    <w:p w14:paraId="345FC52A" w14:textId="02DA57E3" w:rsidR="002732F9" w:rsidRPr="00B467D3" w:rsidRDefault="002732F9" w:rsidP="002E5AD5">
      <w:pPr>
        <w:keepNext/>
        <w:widowControl w:val="0"/>
        <w:spacing w:before="120" w:after="120" w:line="340" w:lineRule="atLeast"/>
        <w:ind w:firstLine="567"/>
        <w:jc w:val="both"/>
        <w:rPr>
          <w:rFonts w:ascii="Times New Roman" w:hAnsi="Times New Roman" w:cs="Times New Roman"/>
          <w:i/>
          <w:sz w:val="28"/>
          <w:szCs w:val="28"/>
        </w:rPr>
      </w:pPr>
      <w:r w:rsidRPr="00B467D3">
        <w:rPr>
          <w:rFonts w:ascii="Times New Roman" w:hAnsi="Times New Roman" w:cs="Times New Roman"/>
          <w:i/>
          <w:sz w:val="28"/>
          <w:szCs w:val="28"/>
        </w:rPr>
        <w:t>(5) Các tài liệu liên quan.</w:t>
      </w:r>
    </w:p>
    <w:tbl>
      <w:tblPr>
        <w:tblW w:w="0" w:type="auto"/>
        <w:tblLook w:val="01E0" w:firstRow="1" w:lastRow="1" w:firstColumn="1" w:lastColumn="1" w:noHBand="0" w:noVBand="0"/>
      </w:tblPr>
      <w:tblGrid>
        <w:gridCol w:w="4644"/>
        <w:gridCol w:w="4644"/>
      </w:tblGrid>
      <w:tr w:rsidR="00E23739" w:rsidRPr="00B467D3" w14:paraId="750CA4D9" w14:textId="77777777" w:rsidTr="00FE0357">
        <w:tc>
          <w:tcPr>
            <w:tcW w:w="4644" w:type="dxa"/>
            <w:shd w:val="clear" w:color="auto" w:fill="auto"/>
          </w:tcPr>
          <w:p w14:paraId="1F326A6C" w14:textId="0D57E606" w:rsidR="00796AEA" w:rsidRPr="00B467D3" w:rsidRDefault="00796AEA" w:rsidP="00813839">
            <w:pPr>
              <w:keepNext/>
              <w:widowControl w:val="0"/>
              <w:spacing w:after="0" w:line="240" w:lineRule="auto"/>
              <w:rPr>
                <w:rFonts w:ascii="Times New Roman" w:hAnsi="Times New Roman" w:cs="Times New Roman"/>
                <w:lang w:val="sv-SE"/>
              </w:rPr>
            </w:pPr>
            <w:r w:rsidRPr="00B467D3">
              <w:rPr>
                <w:rFonts w:ascii="Times New Roman" w:hAnsi="Times New Roman" w:cs="Times New Roman"/>
                <w:b/>
                <w:bCs/>
                <w:i/>
                <w:iCs/>
                <w:sz w:val="24"/>
                <w:szCs w:val="24"/>
                <w:lang w:val="sv-SE"/>
              </w:rPr>
              <w:t>Nơi nhận:</w:t>
            </w:r>
            <w:r w:rsidRPr="00B467D3">
              <w:rPr>
                <w:rFonts w:ascii="Times New Roman" w:hAnsi="Times New Roman" w:cs="Times New Roman"/>
                <w:lang w:val="sv-SE"/>
              </w:rPr>
              <w:br/>
              <w:t>- Như trên;</w:t>
            </w:r>
            <w:r w:rsidRPr="00B467D3">
              <w:rPr>
                <w:rFonts w:ascii="Times New Roman" w:hAnsi="Times New Roman" w:cs="Times New Roman"/>
                <w:lang w:val="sv-SE"/>
              </w:rPr>
              <w:br/>
              <w:t xml:space="preserve">- Thường trực </w:t>
            </w:r>
            <w:r w:rsidR="00DA046A" w:rsidRPr="00B467D3">
              <w:rPr>
                <w:rFonts w:ascii="Times New Roman" w:hAnsi="Times New Roman" w:cs="Times New Roman"/>
                <w:lang w:val="sv-SE"/>
              </w:rPr>
              <w:t>Thành uỷ</w:t>
            </w:r>
            <w:r w:rsidRPr="00B467D3">
              <w:rPr>
                <w:rFonts w:ascii="Times New Roman" w:hAnsi="Times New Roman" w:cs="Times New Roman"/>
                <w:lang w:val="sv-SE"/>
              </w:rPr>
              <w:t>;</w:t>
            </w:r>
          </w:p>
          <w:p w14:paraId="6C296E4D" w14:textId="1B73DF50" w:rsidR="00796AEA" w:rsidRPr="00B467D3" w:rsidRDefault="007D4091" w:rsidP="00813839">
            <w:pPr>
              <w:keepNext/>
              <w:widowControl w:val="0"/>
              <w:spacing w:after="0" w:line="240" w:lineRule="auto"/>
              <w:rPr>
                <w:rFonts w:ascii="Times New Roman" w:hAnsi="Times New Roman" w:cs="Times New Roman"/>
                <w:lang w:val="sv-SE"/>
              </w:rPr>
            </w:pPr>
            <w:r w:rsidRPr="00B467D3">
              <w:rPr>
                <w:rFonts w:ascii="Times New Roman" w:hAnsi="Times New Roman" w:cs="Times New Roman"/>
                <w:lang w:val="sv-SE"/>
              </w:rPr>
              <w:t xml:space="preserve">- Thường trực </w:t>
            </w:r>
            <w:r w:rsidR="00796AEA" w:rsidRPr="00B467D3">
              <w:rPr>
                <w:rFonts w:ascii="Times New Roman" w:hAnsi="Times New Roman" w:cs="Times New Roman"/>
                <w:lang w:val="sv-SE"/>
              </w:rPr>
              <w:t>HĐND t</w:t>
            </w:r>
            <w:r w:rsidR="00DA046A" w:rsidRPr="00B467D3">
              <w:rPr>
                <w:rFonts w:ascii="Times New Roman" w:hAnsi="Times New Roman" w:cs="Times New Roman"/>
                <w:lang w:val="sv-SE"/>
              </w:rPr>
              <w:t>hành phố</w:t>
            </w:r>
            <w:r w:rsidR="00796AEA" w:rsidRPr="00B467D3">
              <w:rPr>
                <w:rFonts w:ascii="Times New Roman" w:hAnsi="Times New Roman" w:cs="Times New Roman"/>
                <w:lang w:val="sv-SE"/>
              </w:rPr>
              <w:t>;</w:t>
            </w:r>
          </w:p>
          <w:p w14:paraId="2E3DE895" w14:textId="22FA2E5D" w:rsidR="007D4091" w:rsidRPr="00B467D3" w:rsidRDefault="00796AEA" w:rsidP="00813839">
            <w:pPr>
              <w:keepNext/>
              <w:widowControl w:val="0"/>
              <w:spacing w:after="0" w:line="240" w:lineRule="auto"/>
              <w:rPr>
                <w:rFonts w:ascii="Times New Roman" w:hAnsi="Times New Roman" w:cs="Times New Roman"/>
                <w:lang w:val="sv-SE"/>
              </w:rPr>
            </w:pPr>
            <w:r w:rsidRPr="00B467D3">
              <w:rPr>
                <w:rFonts w:ascii="Times New Roman" w:hAnsi="Times New Roman" w:cs="Times New Roman"/>
                <w:lang w:val="sv-SE"/>
              </w:rPr>
              <w:t xml:space="preserve">- CT, </w:t>
            </w:r>
            <w:r w:rsidR="007D4091" w:rsidRPr="00B467D3">
              <w:rPr>
                <w:rFonts w:ascii="Times New Roman" w:hAnsi="Times New Roman" w:cs="Times New Roman"/>
                <w:lang w:val="sv-SE"/>
              </w:rPr>
              <w:t xml:space="preserve">các </w:t>
            </w:r>
            <w:r w:rsidRPr="00B467D3">
              <w:rPr>
                <w:rFonts w:ascii="Times New Roman" w:hAnsi="Times New Roman" w:cs="Times New Roman"/>
                <w:lang w:val="sv-SE"/>
              </w:rPr>
              <w:t xml:space="preserve">PCT UBND </w:t>
            </w:r>
            <w:r w:rsidR="00DA046A" w:rsidRPr="00B467D3">
              <w:rPr>
                <w:rFonts w:ascii="Times New Roman" w:hAnsi="Times New Roman" w:cs="Times New Roman"/>
                <w:lang w:val="sv-SE"/>
              </w:rPr>
              <w:t>thành phố</w:t>
            </w:r>
            <w:r w:rsidRPr="00B467D3">
              <w:rPr>
                <w:rFonts w:ascii="Times New Roman" w:hAnsi="Times New Roman" w:cs="Times New Roman"/>
                <w:lang w:val="sv-SE"/>
              </w:rPr>
              <w:t>;</w:t>
            </w:r>
          </w:p>
          <w:p w14:paraId="4EFFED3B" w14:textId="3DE89B1A" w:rsidR="004F04D1" w:rsidRPr="00B467D3" w:rsidRDefault="007D4091" w:rsidP="00813839">
            <w:pPr>
              <w:keepNext/>
              <w:widowControl w:val="0"/>
              <w:spacing w:after="0" w:line="240" w:lineRule="auto"/>
              <w:rPr>
                <w:rFonts w:ascii="Times New Roman" w:hAnsi="Times New Roman" w:cs="Times New Roman"/>
              </w:rPr>
            </w:pPr>
            <w:r w:rsidRPr="00B467D3">
              <w:rPr>
                <w:rFonts w:ascii="Times New Roman" w:hAnsi="Times New Roman" w:cs="Times New Roman"/>
                <w:lang w:val="sv-SE"/>
              </w:rPr>
              <w:t xml:space="preserve">- Đại biểu HĐND </w:t>
            </w:r>
            <w:r w:rsidR="00DA046A" w:rsidRPr="00B467D3">
              <w:rPr>
                <w:rFonts w:ascii="Times New Roman" w:hAnsi="Times New Roman" w:cs="Times New Roman"/>
                <w:lang w:val="sv-SE"/>
              </w:rPr>
              <w:t>thành phố</w:t>
            </w:r>
            <w:r w:rsidRPr="00B467D3">
              <w:rPr>
                <w:rFonts w:ascii="Times New Roman" w:hAnsi="Times New Roman" w:cs="Times New Roman"/>
                <w:lang w:val="sv-SE"/>
              </w:rPr>
              <w:t>;</w:t>
            </w:r>
            <w:r w:rsidR="00796AEA" w:rsidRPr="00B467D3">
              <w:rPr>
                <w:rFonts w:ascii="Times New Roman" w:hAnsi="Times New Roman" w:cs="Times New Roman"/>
                <w:lang w:val="sv-SE"/>
              </w:rPr>
              <w:br/>
              <w:t xml:space="preserve">- </w:t>
            </w:r>
            <w:r w:rsidR="00796AEA" w:rsidRPr="00B467D3">
              <w:rPr>
                <w:rFonts w:ascii="Times New Roman" w:hAnsi="Times New Roman" w:cs="Times New Roman"/>
              </w:rPr>
              <w:t>Các Sở: N</w:t>
            </w:r>
            <w:r w:rsidR="004F04D1" w:rsidRPr="00B467D3">
              <w:rPr>
                <w:rFonts w:ascii="Times New Roman" w:hAnsi="Times New Roman" w:cs="Times New Roman"/>
              </w:rPr>
              <w:t>ông nghiệp</w:t>
            </w:r>
            <w:r w:rsidR="00796AEA" w:rsidRPr="00B467D3">
              <w:rPr>
                <w:rFonts w:ascii="Times New Roman" w:hAnsi="Times New Roman" w:cs="Times New Roman"/>
              </w:rPr>
              <w:t xml:space="preserve"> và </w:t>
            </w:r>
            <w:r w:rsidR="000D6C45" w:rsidRPr="00B467D3">
              <w:rPr>
                <w:rFonts w:ascii="Times New Roman" w:hAnsi="Times New Roman" w:cs="Times New Roman"/>
              </w:rPr>
              <w:t>MT</w:t>
            </w:r>
            <w:r w:rsidR="00796AEA" w:rsidRPr="00B467D3">
              <w:rPr>
                <w:rFonts w:ascii="Times New Roman" w:hAnsi="Times New Roman" w:cs="Times New Roman"/>
              </w:rPr>
              <w:t xml:space="preserve">; </w:t>
            </w:r>
          </w:p>
          <w:p w14:paraId="2A206827" w14:textId="4CB82094" w:rsidR="00796AEA" w:rsidRPr="00B467D3" w:rsidRDefault="004F04D1" w:rsidP="00813839">
            <w:pPr>
              <w:keepNext/>
              <w:widowControl w:val="0"/>
              <w:spacing w:after="0" w:line="240" w:lineRule="auto"/>
              <w:rPr>
                <w:rFonts w:ascii="Times New Roman" w:hAnsi="Times New Roman" w:cs="Times New Roman"/>
              </w:rPr>
            </w:pPr>
            <w:r w:rsidRPr="00B467D3">
              <w:rPr>
                <w:rFonts w:ascii="Times New Roman" w:hAnsi="Times New Roman" w:cs="Times New Roman"/>
              </w:rPr>
              <w:t xml:space="preserve">  </w:t>
            </w:r>
            <w:r w:rsidR="00796AEA" w:rsidRPr="00B467D3">
              <w:rPr>
                <w:rFonts w:ascii="Times New Roman" w:hAnsi="Times New Roman" w:cs="Times New Roman"/>
              </w:rPr>
              <w:t xml:space="preserve">Tư pháp; </w:t>
            </w:r>
            <w:r w:rsidRPr="00B467D3">
              <w:rPr>
                <w:rFonts w:ascii="Times New Roman" w:hAnsi="Times New Roman" w:cs="Times New Roman"/>
              </w:rPr>
              <w:t>Tài chính</w:t>
            </w:r>
            <w:r w:rsidR="00796AEA" w:rsidRPr="00B467D3">
              <w:rPr>
                <w:rFonts w:ascii="Times New Roman" w:hAnsi="Times New Roman" w:cs="Times New Roman"/>
              </w:rPr>
              <w:t xml:space="preserve">; </w:t>
            </w:r>
            <w:r w:rsidR="000D6C45" w:rsidRPr="00B467D3">
              <w:rPr>
                <w:rFonts w:ascii="Times New Roman" w:hAnsi="Times New Roman" w:cs="Times New Roman"/>
              </w:rPr>
              <w:t>Nội vụ</w:t>
            </w:r>
            <w:r w:rsidR="007D4091" w:rsidRPr="00B467D3">
              <w:rPr>
                <w:rFonts w:ascii="Times New Roman" w:hAnsi="Times New Roman" w:cs="Times New Roman"/>
              </w:rPr>
              <w:t>.</w:t>
            </w:r>
          </w:p>
          <w:p w14:paraId="3848596A" w14:textId="46811243" w:rsidR="00796AEA" w:rsidRPr="00B467D3" w:rsidRDefault="00796AEA" w:rsidP="00813839">
            <w:pPr>
              <w:keepNext/>
              <w:widowControl w:val="0"/>
              <w:spacing w:after="0" w:line="240" w:lineRule="auto"/>
              <w:rPr>
                <w:rFonts w:ascii="Times New Roman" w:hAnsi="Times New Roman" w:cs="Times New Roman"/>
              </w:rPr>
            </w:pPr>
            <w:r w:rsidRPr="00B467D3">
              <w:rPr>
                <w:rFonts w:ascii="Times New Roman" w:hAnsi="Times New Roman" w:cs="Times New Roman"/>
              </w:rPr>
              <w:t xml:space="preserve">- VPUB: CVP, PCVP, </w:t>
            </w:r>
            <w:r w:rsidR="007D4091" w:rsidRPr="00B467D3">
              <w:rPr>
                <w:rFonts w:ascii="Times New Roman" w:hAnsi="Times New Roman" w:cs="Times New Roman"/>
              </w:rPr>
              <w:t xml:space="preserve">KTTH, </w:t>
            </w:r>
            <w:r w:rsidRPr="00B467D3">
              <w:rPr>
                <w:rFonts w:ascii="Times New Roman" w:hAnsi="Times New Roman" w:cs="Times New Roman"/>
              </w:rPr>
              <w:t>NC</w:t>
            </w:r>
            <w:r w:rsidR="007D4091" w:rsidRPr="00B467D3">
              <w:rPr>
                <w:rFonts w:ascii="Times New Roman" w:hAnsi="Times New Roman" w:cs="Times New Roman"/>
              </w:rPr>
              <w:t>;</w:t>
            </w:r>
          </w:p>
          <w:p w14:paraId="60A65DD8" w14:textId="11E80B03" w:rsidR="007D4091" w:rsidRPr="00B467D3" w:rsidRDefault="007D4091" w:rsidP="00813839">
            <w:pPr>
              <w:keepNext/>
              <w:widowControl w:val="0"/>
              <w:spacing w:after="0" w:line="240" w:lineRule="auto"/>
              <w:rPr>
                <w:rFonts w:ascii="Times New Roman" w:hAnsi="Times New Roman" w:cs="Times New Roman"/>
              </w:rPr>
            </w:pPr>
            <w:r w:rsidRPr="00B467D3">
              <w:rPr>
                <w:rFonts w:ascii="Times New Roman" w:hAnsi="Times New Roman" w:cs="Times New Roman"/>
              </w:rPr>
              <w:t>- Cổng TTĐT t</w:t>
            </w:r>
            <w:r w:rsidR="00DA046A" w:rsidRPr="00B467D3">
              <w:rPr>
                <w:rFonts w:ascii="Times New Roman" w:hAnsi="Times New Roman" w:cs="Times New Roman"/>
              </w:rPr>
              <w:t>hành phố</w:t>
            </w:r>
            <w:r w:rsidRPr="00B467D3">
              <w:rPr>
                <w:rFonts w:ascii="Times New Roman" w:hAnsi="Times New Roman" w:cs="Times New Roman"/>
              </w:rPr>
              <w:t>;</w:t>
            </w:r>
          </w:p>
          <w:p w14:paraId="4A9B08A8" w14:textId="60726386" w:rsidR="00796AEA" w:rsidRPr="00B467D3" w:rsidRDefault="00796AEA" w:rsidP="00813839">
            <w:pPr>
              <w:keepNext/>
              <w:widowControl w:val="0"/>
              <w:spacing w:after="0" w:line="240" w:lineRule="auto"/>
              <w:rPr>
                <w:rFonts w:ascii="Times New Roman" w:hAnsi="Times New Roman" w:cs="Times New Roman"/>
                <w:lang w:val="sv-SE"/>
              </w:rPr>
            </w:pPr>
            <w:r w:rsidRPr="00B467D3">
              <w:rPr>
                <w:rFonts w:ascii="Times New Roman" w:hAnsi="Times New Roman" w:cs="Times New Roman"/>
              </w:rPr>
              <w:t xml:space="preserve">- Lưu: VT, </w:t>
            </w:r>
            <w:r w:rsidR="00B61640" w:rsidRPr="00B467D3">
              <w:rPr>
                <w:rFonts w:ascii="Times New Roman" w:hAnsi="Times New Roman" w:cs="Times New Roman"/>
              </w:rPr>
              <w:t>KTN</w:t>
            </w:r>
            <w:r w:rsidRPr="00B467D3">
              <w:rPr>
                <w:rFonts w:ascii="Times New Roman" w:hAnsi="Times New Roman" w:cs="Times New Roman"/>
              </w:rPr>
              <w:t>.</w:t>
            </w:r>
          </w:p>
        </w:tc>
        <w:tc>
          <w:tcPr>
            <w:tcW w:w="4644" w:type="dxa"/>
            <w:shd w:val="clear" w:color="auto" w:fill="auto"/>
          </w:tcPr>
          <w:p w14:paraId="38A7E402" w14:textId="77777777" w:rsidR="00796AEA" w:rsidRPr="00B467D3" w:rsidRDefault="00796AEA" w:rsidP="00813839">
            <w:pPr>
              <w:keepNext/>
              <w:widowControl w:val="0"/>
              <w:spacing w:after="0" w:line="240" w:lineRule="auto"/>
              <w:jc w:val="center"/>
              <w:rPr>
                <w:rFonts w:ascii="Times New Roman" w:hAnsi="Times New Roman" w:cs="Times New Roman"/>
                <w:b/>
                <w:bCs/>
                <w:sz w:val="26"/>
                <w:szCs w:val="26"/>
                <w:lang w:val="sv-SE"/>
              </w:rPr>
            </w:pPr>
            <w:r w:rsidRPr="00B467D3">
              <w:rPr>
                <w:rFonts w:ascii="Times New Roman" w:hAnsi="Times New Roman" w:cs="Times New Roman"/>
                <w:b/>
                <w:bCs/>
                <w:sz w:val="26"/>
                <w:szCs w:val="26"/>
                <w:lang w:val="sv-SE"/>
              </w:rPr>
              <w:t>TM. ỦY BAN NHÂN DÂN</w:t>
            </w:r>
            <w:r w:rsidRPr="00B467D3">
              <w:rPr>
                <w:rFonts w:ascii="Times New Roman" w:hAnsi="Times New Roman" w:cs="Times New Roman"/>
                <w:b/>
                <w:bCs/>
                <w:sz w:val="26"/>
                <w:szCs w:val="26"/>
                <w:lang w:val="sv-SE"/>
              </w:rPr>
              <w:br/>
              <w:t>KT.CHỦ TỊCH</w:t>
            </w:r>
          </w:p>
          <w:p w14:paraId="1BE2E570" w14:textId="77777777" w:rsidR="00796AEA" w:rsidRPr="00B467D3" w:rsidRDefault="00796AEA" w:rsidP="00813839">
            <w:pPr>
              <w:keepNext/>
              <w:widowControl w:val="0"/>
              <w:spacing w:after="0" w:line="240" w:lineRule="auto"/>
              <w:jc w:val="center"/>
              <w:rPr>
                <w:rFonts w:ascii="Times New Roman" w:hAnsi="Times New Roman" w:cs="Times New Roman"/>
                <w:b/>
                <w:bCs/>
                <w:sz w:val="26"/>
                <w:szCs w:val="26"/>
                <w:lang w:val="sv-SE"/>
              </w:rPr>
            </w:pPr>
            <w:r w:rsidRPr="00B467D3">
              <w:rPr>
                <w:rFonts w:ascii="Times New Roman" w:hAnsi="Times New Roman" w:cs="Times New Roman"/>
                <w:b/>
                <w:bCs/>
                <w:sz w:val="26"/>
                <w:szCs w:val="26"/>
                <w:lang w:val="sv-SE"/>
              </w:rPr>
              <w:t>PHÓ CHỦ TỊCH</w:t>
            </w:r>
            <w:r w:rsidRPr="00B467D3">
              <w:rPr>
                <w:rFonts w:ascii="Times New Roman" w:hAnsi="Times New Roman" w:cs="Times New Roman"/>
                <w:b/>
                <w:bCs/>
                <w:sz w:val="26"/>
                <w:szCs w:val="26"/>
                <w:lang w:val="sv-SE"/>
              </w:rPr>
              <w:br/>
            </w:r>
          </w:p>
          <w:p w14:paraId="6A88C2D1" w14:textId="77777777" w:rsidR="00796AEA" w:rsidRPr="00B467D3" w:rsidRDefault="00796AEA" w:rsidP="00813839">
            <w:pPr>
              <w:keepNext/>
              <w:widowControl w:val="0"/>
              <w:spacing w:after="0" w:line="240" w:lineRule="auto"/>
              <w:jc w:val="center"/>
              <w:rPr>
                <w:rFonts w:ascii="Times New Roman" w:hAnsi="Times New Roman" w:cs="Times New Roman"/>
                <w:b/>
                <w:bCs/>
                <w:sz w:val="26"/>
                <w:szCs w:val="26"/>
                <w:lang w:val="sv-SE"/>
              </w:rPr>
            </w:pPr>
          </w:p>
          <w:p w14:paraId="1BA6B08F" w14:textId="77777777" w:rsidR="00796AEA" w:rsidRPr="00B467D3" w:rsidRDefault="00796AEA" w:rsidP="00813839">
            <w:pPr>
              <w:keepNext/>
              <w:widowControl w:val="0"/>
              <w:spacing w:after="0" w:line="240" w:lineRule="auto"/>
              <w:jc w:val="center"/>
              <w:rPr>
                <w:rFonts w:ascii="Times New Roman" w:hAnsi="Times New Roman" w:cs="Times New Roman"/>
                <w:b/>
                <w:bCs/>
                <w:sz w:val="26"/>
                <w:szCs w:val="26"/>
                <w:lang w:val="sv-SE"/>
              </w:rPr>
            </w:pPr>
          </w:p>
          <w:p w14:paraId="64D00F40" w14:textId="77777777" w:rsidR="00796AEA" w:rsidRPr="00B467D3" w:rsidRDefault="00796AEA" w:rsidP="00813839">
            <w:pPr>
              <w:keepNext/>
              <w:widowControl w:val="0"/>
              <w:spacing w:after="0" w:line="240" w:lineRule="auto"/>
              <w:jc w:val="center"/>
              <w:rPr>
                <w:rFonts w:ascii="Times New Roman" w:hAnsi="Times New Roman" w:cs="Times New Roman"/>
                <w:b/>
                <w:bCs/>
                <w:sz w:val="26"/>
                <w:szCs w:val="26"/>
                <w:lang w:val="sv-SE"/>
              </w:rPr>
            </w:pPr>
          </w:p>
          <w:p w14:paraId="1CE5F806" w14:textId="77777777" w:rsidR="00796AEA" w:rsidRPr="00B467D3" w:rsidRDefault="00796AEA" w:rsidP="00813839">
            <w:pPr>
              <w:keepNext/>
              <w:widowControl w:val="0"/>
              <w:spacing w:after="0" w:line="240" w:lineRule="auto"/>
              <w:jc w:val="center"/>
              <w:rPr>
                <w:rFonts w:ascii="Times New Roman" w:hAnsi="Times New Roman" w:cs="Times New Roman"/>
                <w:b/>
                <w:bCs/>
                <w:sz w:val="26"/>
                <w:szCs w:val="26"/>
                <w:lang w:val="sv-SE"/>
              </w:rPr>
            </w:pPr>
          </w:p>
          <w:p w14:paraId="3D68B5A1" w14:textId="2C9D1638" w:rsidR="00796AEA" w:rsidRPr="00B467D3" w:rsidRDefault="000E39A5" w:rsidP="00813839">
            <w:pPr>
              <w:keepNext/>
              <w:widowControl w:val="0"/>
              <w:spacing w:after="0" w:line="240" w:lineRule="auto"/>
              <w:jc w:val="center"/>
              <w:rPr>
                <w:rFonts w:ascii="Times New Roman" w:hAnsi="Times New Roman" w:cs="Times New Roman"/>
                <w:sz w:val="26"/>
                <w:szCs w:val="26"/>
                <w:lang w:val="sv-SE"/>
              </w:rPr>
            </w:pPr>
            <w:r w:rsidRPr="00B467D3">
              <w:rPr>
                <w:rFonts w:ascii="Times New Roman" w:hAnsi="Times New Roman" w:cs="Times New Roman"/>
                <w:b/>
                <w:bCs/>
                <w:sz w:val="26"/>
                <w:szCs w:val="26"/>
                <w:shd w:val="clear" w:color="auto" w:fill="FFFFFF"/>
              </w:rPr>
              <w:t>Hoàng Hải Minh</w:t>
            </w:r>
          </w:p>
        </w:tc>
      </w:tr>
    </w:tbl>
    <w:p w14:paraId="011CFDFD" w14:textId="77777777" w:rsidR="007662FF" w:rsidRPr="00B467D3" w:rsidRDefault="007662FF" w:rsidP="00813839">
      <w:pPr>
        <w:keepNext/>
        <w:widowControl w:val="0"/>
        <w:spacing w:line="240" w:lineRule="auto"/>
        <w:jc w:val="both"/>
        <w:rPr>
          <w:rFonts w:ascii="Times New Roman" w:hAnsi="Times New Roman" w:cs="Times New Roman"/>
          <w:sz w:val="28"/>
          <w:szCs w:val="28"/>
        </w:rPr>
      </w:pPr>
    </w:p>
    <w:sectPr w:rsidR="007662FF" w:rsidRPr="00B467D3" w:rsidSect="00AA0DFA">
      <w:headerReference w:type="default" r:id="rId11"/>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09629" w14:textId="77777777" w:rsidR="000331BA" w:rsidRDefault="000331BA" w:rsidP="00556C91">
      <w:pPr>
        <w:spacing w:after="0" w:line="240" w:lineRule="auto"/>
      </w:pPr>
      <w:r>
        <w:separator/>
      </w:r>
    </w:p>
  </w:endnote>
  <w:endnote w:type="continuationSeparator" w:id="0">
    <w:p w14:paraId="279DDD6D" w14:textId="77777777" w:rsidR="000331BA" w:rsidRDefault="000331BA" w:rsidP="00556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18569" w14:textId="77777777" w:rsidR="000331BA" w:rsidRDefault="000331BA" w:rsidP="00556C91">
      <w:pPr>
        <w:spacing w:after="0" w:line="240" w:lineRule="auto"/>
      </w:pPr>
      <w:r>
        <w:separator/>
      </w:r>
    </w:p>
  </w:footnote>
  <w:footnote w:type="continuationSeparator" w:id="0">
    <w:p w14:paraId="4F87A5FE" w14:textId="77777777" w:rsidR="000331BA" w:rsidRDefault="000331BA" w:rsidP="00556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603439"/>
      <w:docPartObj>
        <w:docPartGallery w:val="Page Numbers (Top of Page)"/>
        <w:docPartUnique/>
      </w:docPartObj>
    </w:sdtPr>
    <w:sdtEndPr>
      <w:rPr>
        <w:rFonts w:ascii="Times New Roman" w:hAnsi="Times New Roman" w:cs="Times New Roman"/>
        <w:noProof/>
        <w:sz w:val="28"/>
        <w:szCs w:val="28"/>
      </w:rPr>
    </w:sdtEndPr>
    <w:sdtContent>
      <w:p w14:paraId="6C3F83A0" w14:textId="77904B4D" w:rsidR="00767FFC" w:rsidRPr="00AD414A" w:rsidRDefault="00767FFC">
        <w:pPr>
          <w:pStyle w:val="Header"/>
          <w:jc w:val="center"/>
          <w:rPr>
            <w:rFonts w:ascii="Times New Roman" w:hAnsi="Times New Roman" w:cs="Times New Roman"/>
            <w:sz w:val="28"/>
            <w:szCs w:val="28"/>
          </w:rPr>
        </w:pPr>
        <w:r w:rsidRPr="00481187">
          <w:rPr>
            <w:rFonts w:ascii="Times New Roman" w:hAnsi="Times New Roman" w:cs="Times New Roman"/>
            <w:sz w:val="26"/>
            <w:szCs w:val="26"/>
          </w:rPr>
          <w:fldChar w:fldCharType="begin"/>
        </w:r>
        <w:r w:rsidRPr="00481187">
          <w:rPr>
            <w:rFonts w:ascii="Times New Roman" w:hAnsi="Times New Roman" w:cs="Times New Roman"/>
            <w:sz w:val="26"/>
            <w:szCs w:val="26"/>
          </w:rPr>
          <w:instrText xml:space="preserve"> PAGE   \* MERGEFORMAT </w:instrText>
        </w:r>
        <w:r w:rsidRPr="00481187">
          <w:rPr>
            <w:rFonts w:ascii="Times New Roman" w:hAnsi="Times New Roman" w:cs="Times New Roman"/>
            <w:sz w:val="26"/>
            <w:szCs w:val="26"/>
          </w:rPr>
          <w:fldChar w:fldCharType="separate"/>
        </w:r>
        <w:r w:rsidR="009D47CC">
          <w:rPr>
            <w:rFonts w:ascii="Times New Roman" w:hAnsi="Times New Roman" w:cs="Times New Roman"/>
            <w:noProof/>
            <w:sz w:val="26"/>
            <w:szCs w:val="26"/>
          </w:rPr>
          <w:t>8</w:t>
        </w:r>
        <w:r w:rsidRPr="00481187">
          <w:rPr>
            <w:rFonts w:ascii="Times New Roman" w:hAnsi="Times New Roman" w:cs="Times New Roman"/>
            <w:noProof/>
            <w:sz w:val="26"/>
            <w:szCs w:val="26"/>
          </w:rPr>
          <w:fldChar w:fldCharType="end"/>
        </w:r>
      </w:p>
    </w:sdtContent>
  </w:sdt>
  <w:p w14:paraId="2B894346" w14:textId="77777777" w:rsidR="00767FFC" w:rsidRPr="00AD414A" w:rsidRDefault="00767FFC">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14EB"/>
    <w:multiLevelType w:val="hybridMultilevel"/>
    <w:tmpl w:val="8BBAE554"/>
    <w:lvl w:ilvl="0" w:tplc="81E22C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A32DDE"/>
    <w:multiLevelType w:val="hybridMultilevel"/>
    <w:tmpl w:val="A604546C"/>
    <w:lvl w:ilvl="0" w:tplc="8EB41F78">
      <w:start w:val="1"/>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703AE2"/>
    <w:multiLevelType w:val="multilevel"/>
    <w:tmpl w:val="4E487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C53ECE"/>
    <w:multiLevelType w:val="multilevel"/>
    <w:tmpl w:val="651EA0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7B22FC"/>
    <w:multiLevelType w:val="hybridMultilevel"/>
    <w:tmpl w:val="1E48F3A6"/>
    <w:lvl w:ilvl="0" w:tplc="E7C27E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C7091C"/>
    <w:multiLevelType w:val="multilevel"/>
    <w:tmpl w:val="62466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2678EC"/>
    <w:multiLevelType w:val="hybridMultilevel"/>
    <w:tmpl w:val="2AB6F390"/>
    <w:lvl w:ilvl="0" w:tplc="EB2482E0">
      <w:start w:val="2"/>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1075A8"/>
    <w:multiLevelType w:val="hybridMultilevel"/>
    <w:tmpl w:val="4EDCD3D4"/>
    <w:lvl w:ilvl="0" w:tplc="4D30AC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69059A"/>
    <w:multiLevelType w:val="hybridMultilevel"/>
    <w:tmpl w:val="999A4052"/>
    <w:lvl w:ilvl="0" w:tplc="9100532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BB02CA"/>
    <w:multiLevelType w:val="hybridMultilevel"/>
    <w:tmpl w:val="2D687720"/>
    <w:lvl w:ilvl="0" w:tplc="48C045A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005B5D"/>
    <w:multiLevelType w:val="hybridMultilevel"/>
    <w:tmpl w:val="F946BF14"/>
    <w:lvl w:ilvl="0" w:tplc="9EB89F34">
      <w:start w:val="1"/>
      <w:numFmt w:val="decimal"/>
      <w:lvlText w:val="%1."/>
      <w:lvlJc w:val="left"/>
      <w:pPr>
        <w:ind w:left="1080" w:hanging="360"/>
      </w:pPr>
      <w:rPr>
        <w:rFonts w:eastAsia="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55124B"/>
    <w:multiLevelType w:val="hybridMultilevel"/>
    <w:tmpl w:val="338849B0"/>
    <w:lvl w:ilvl="0" w:tplc="BE869AC6">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705875"/>
    <w:multiLevelType w:val="hybridMultilevel"/>
    <w:tmpl w:val="BB0E79A6"/>
    <w:lvl w:ilvl="0" w:tplc="8C7A8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A382565"/>
    <w:multiLevelType w:val="hybridMultilevel"/>
    <w:tmpl w:val="2BFA7F6A"/>
    <w:lvl w:ilvl="0" w:tplc="92D0BD0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3F7AD5"/>
    <w:multiLevelType w:val="hybridMultilevel"/>
    <w:tmpl w:val="D72A1F06"/>
    <w:lvl w:ilvl="0" w:tplc="1E227E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CB658C0"/>
    <w:multiLevelType w:val="multilevel"/>
    <w:tmpl w:val="11FEB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6E7B13"/>
    <w:multiLevelType w:val="hybridMultilevel"/>
    <w:tmpl w:val="F6E66D28"/>
    <w:lvl w:ilvl="0" w:tplc="303A88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06553239">
    <w:abstractNumId w:val="4"/>
  </w:num>
  <w:num w:numId="2" w16cid:durableId="974027518">
    <w:abstractNumId w:val="16"/>
  </w:num>
  <w:num w:numId="3" w16cid:durableId="1536309016">
    <w:abstractNumId w:val="8"/>
  </w:num>
  <w:num w:numId="4" w16cid:durableId="880049043">
    <w:abstractNumId w:val="1"/>
  </w:num>
  <w:num w:numId="5" w16cid:durableId="643893739">
    <w:abstractNumId w:val="7"/>
  </w:num>
  <w:num w:numId="6" w16cid:durableId="65568001">
    <w:abstractNumId w:val="15"/>
  </w:num>
  <w:num w:numId="7" w16cid:durableId="64299768">
    <w:abstractNumId w:val="5"/>
  </w:num>
  <w:num w:numId="8" w16cid:durableId="1977104044">
    <w:abstractNumId w:val="2"/>
  </w:num>
  <w:num w:numId="9" w16cid:durableId="1815830561">
    <w:abstractNumId w:val="3"/>
  </w:num>
  <w:num w:numId="10" w16cid:durableId="736515441">
    <w:abstractNumId w:val="6"/>
  </w:num>
  <w:num w:numId="11" w16cid:durableId="1995184697">
    <w:abstractNumId w:val="11"/>
  </w:num>
  <w:num w:numId="12" w16cid:durableId="1012028915">
    <w:abstractNumId w:val="14"/>
  </w:num>
  <w:num w:numId="13" w16cid:durableId="1893808363">
    <w:abstractNumId w:val="13"/>
  </w:num>
  <w:num w:numId="14" w16cid:durableId="1233656444">
    <w:abstractNumId w:val="9"/>
  </w:num>
  <w:num w:numId="15" w16cid:durableId="1628969510">
    <w:abstractNumId w:val="12"/>
  </w:num>
  <w:num w:numId="16" w16cid:durableId="866678784">
    <w:abstractNumId w:val="10"/>
  </w:num>
  <w:num w:numId="17" w16cid:durableId="830874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4A92"/>
    <w:rsid w:val="000025BC"/>
    <w:rsid w:val="000061C2"/>
    <w:rsid w:val="00012C81"/>
    <w:rsid w:val="00012EF2"/>
    <w:rsid w:val="000141B0"/>
    <w:rsid w:val="00016576"/>
    <w:rsid w:val="00021FB6"/>
    <w:rsid w:val="00023A7B"/>
    <w:rsid w:val="00030609"/>
    <w:rsid w:val="00030886"/>
    <w:rsid w:val="00030BCC"/>
    <w:rsid w:val="00031ADB"/>
    <w:rsid w:val="00032ECA"/>
    <w:rsid w:val="000331BA"/>
    <w:rsid w:val="000332DF"/>
    <w:rsid w:val="00033325"/>
    <w:rsid w:val="00035108"/>
    <w:rsid w:val="00035D6A"/>
    <w:rsid w:val="00035EAB"/>
    <w:rsid w:val="00036130"/>
    <w:rsid w:val="00036BCA"/>
    <w:rsid w:val="0003719F"/>
    <w:rsid w:val="00037336"/>
    <w:rsid w:val="000377B7"/>
    <w:rsid w:val="000405BF"/>
    <w:rsid w:val="00040D22"/>
    <w:rsid w:val="00041A65"/>
    <w:rsid w:val="00042D6D"/>
    <w:rsid w:val="000457DE"/>
    <w:rsid w:val="00045B9B"/>
    <w:rsid w:val="00055769"/>
    <w:rsid w:val="000560AD"/>
    <w:rsid w:val="00056C61"/>
    <w:rsid w:val="00057151"/>
    <w:rsid w:val="0006357F"/>
    <w:rsid w:val="000655DC"/>
    <w:rsid w:val="00067D61"/>
    <w:rsid w:val="00070F06"/>
    <w:rsid w:val="0007370B"/>
    <w:rsid w:val="000739B9"/>
    <w:rsid w:val="0007447C"/>
    <w:rsid w:val="00080CB5"/>
    <w:rsid w:val="00081A3A"/>
    <w:rsid w:val="00083E89"/>
    <w:rsid w:val="00090F10"/>
    <w:rsid w:val="000926B8"/>
    <w:rsid w:val="00095A00"/>
    <w:rsid w:val="00095E23"/>
    <w:rsid w:val="000978B1"/>
    <w:rsid w:val="000A047E"/>
    <w:rsid w:val="000A283D"/>
    <w:rsid w:val="000A28C4"/>
    <w:rsid w:val="000A6E5F"/>
    <w:rsid w:val="000A73D3"/>
    <w:rsid w:val="000B1E5A"/>
    <w:rsid w:val="000B4832"/>
    <w:rsid w:val="000B5237"/>
    <w:rsid w:val="000B6807"/>
    <w:rsid w:val="000C0A5C"/>
    <w:rsid w:val="000C29C0"/>
    <w:rsid w:val="000D2347"/>
    <w:rsid w:val="000D3A8D"/>
    <w:rsid w:val="000D6C45"/>
    <w:rsid w:val="000D799A"/>
    <w:rsid w:val="000E1C74"/>
    <w:rsid w:val="000E39A5"/>
    <w:rsid w:val="000E48D4"/>
    <w:rsid w:val="000E5D94"/>
    <w:rsid w:val="000F328A"/>
    <w:rsid w:val="000F336E"/>
    <w:rsid w:val="000F3D75"/>
    <w:rsid w:val="000F56DF"/>
    <w:rsid w:val="000F7D0D"/>
    <w:rsid w:val="0010206F"/>
    <w:rsid w:val="00102239"/>
    <w:rsid w:val="001031ED"/>
    <w:rsid w:val="00103DA0"/>
    <w:rsid w:val="00106A3C"/>
    <w:rsid w:val="001116E9"/>
    <w:rsid w:val="0011421F"/>
    <w:rsid w:val="00120316"/>
    <w:rsid w:val="00121A4E"/>
    <w:rsid w:val="00122128"/>
    <w:rsid w:val="00124D0C"/>
    <w:rsid w:val="001347E1"/>
    <w:rsid w:val="00135227"/>
    <w:rsid w:val="00135682"/>
    <w:rsid w:val="00135884"/>
    <w:rsid w:val="00137181"/>
    <w:rsid w:val="00137C00"/>
    <w:rsid w:val="0014084D"/>
    <w:rsid w:val="00145CD5"/>
    <w:rsid w:val="00147811"/>
    <w:rsid w:val="00152082"/>
    <w:rsid w:val="001579A2"/>
    <w:rsid w:val="001606BA"/>
    <w:rsid w:val="0016203B"/>
    <w:rsid w:val="00162316"/>
    <w:rsid w:val="00163863"/>
    <w:rsid w:val="00164F88"/>
    <w:rsid w:val="00166F9C"/>
    <w:rsid w:val="001670E4"/>
    <w:rsid w:val="00167EFA"/>
    <w:rsid w:val="00172055"/>
    <w:rsid w:val="001745A6"/>
    <w:rsid w:val="00174747"/>
    <w:rsid w:val="00177E85"/>
    <w:rsid w:val="00180346"/>
    <w:rsid w:val="00185996"/>
    <w:rsid w:val="00191963"/>
    <w:rsid w:val="001964C6"/>
    <w:rsid w:val="001A50EB"/>
    <w:rsid w:val="001A5290"/>
    <w:rsid w:val="001A6D49"/>
    <w:rsid w:val="001A6DCB"/>
    <w:rsid w:val="001A794C"/>
    <w:rsid w:val="001B1BE7"/>
    <w:rsid w:val="001B1FD2"/>
    <w:rsid w:val="001B3A6B"/>
    <w:rsid w:val="001B5C08"/>
    <w:rsid w:val="001B634D"/>
    <w:rsid w:val="001C2D44"/>
    <w:rsid w:val="001C3AE2"/>
    <w:rsid w:val="001C3F53"/>
    <w:rsid w:val="001C69C8"/>
    <w:rsid w:val="001D0FD9"/>
    <w:rsid w:val="001D2263"/>
    <w:rsid w:val="001D4401"/>
    <w:rsid w:val="001D4FF3"/>
    <w:rsid w:val="001F3BA7"/>
    <w:rsid w:val="001F74DE"/>
    <w:rsid w:val="00201164"/>
    <w:rsid w:val="00202A05"/>
    <w:rsid w:val="00203E89"/>
    <w:rsid w:val="00204AFA"/>
    <w:rsid w:val="00207606"/>
    <w:rsid w:val="0021007B"/>
    <w:rsid w:val="00211CD8"/>
    <w:rsid w:val="002132C0"/>
    <w:rsid w:val="00217293"/>
    <w:rsid w:val="0021786B"/>
    <w:rsid w:val="00217C35"/>
    <w:rsid w:val="00217E4B"/>
    <w:rsid w:val="00220A6C"/>
    <w:rsid w:val="0022385F"/>
    <w:rsid w:val="00224FB2"/>
    <w:rsid w:val="0023203D"/>
    <w:rsid w:val="0023435C"/>
    <w:rsid w:val="00235236"/>
    <w:rsid w:val="002415EA"/>
    <w:rsid w:val="00243632"/>
    <w:rsid w:val="00245D35"/>
    <w:rsid w:val="00246248"/>
    <w:rsid w:val="0025009C"/>
    <w:rsid w:val="002509E6"/>
    <w:rsid w:val="00252842"/>
    <w:rsid w:val="002535D7"/>
    <w:rsid w:val="00257F3A"/>
    <w:rsid w:val="00261E31"/>
    <w:rsid w:val="00263FE5"/>
    <w:rsid w:val="00264AEA"/>
    <w:rsid w:val="002732F9"/>
    <w:rsid w:val="0027375E"/>
    <w:rsid w:val="00273BF8"/>
    <w:rsid w:val="002744FB"/>
    <w:rsid w:val="00274F94"/>
    <w:rsid w:val="00275082"/>
    <w:rsid w:val="002753B5"/>
    <w:rsid w:val="00275F38"/>
    <w:rsid w:val="002770F9"/>
    <w:rsid w:val="0028341C"/>
    <w:rsid w:val="0028399C"/>
    <w:rsid w:val="002879BB"/>
    <w:rsid w:val="00290EC6"/>
    <w:rsid w:val="00292823"/>
    <w:rsid w:val="00295430"/>
    <w:rsid w:val="002A0A1E"/>
    <w:rsid w:val="002A0D3E"/>
    <w:rsid w:val="002A1FDB"/>
    <w:rsid w:val="002A6628"/>
    <w:rsid w:val="002B1D5A"/>
    <w:rsid w:val="002B1F73"/>
    <w:rsid w:val="002B6348"/>
    <w:rsid w:val="002B659A"/>
    <w:rsid w:val="002C12DE"/>
    <w:rsid w:val="002C2AA2"/>
    <w:rsid w:val="002C487A"/>
    <w:rsid w:val="002C625C"/>
    <w:rsid w:val="002D16E9"/>
    <w:rsid w:val="002D1A75"/>
    <w:rsid w:val="002D3C7E"/>
    <w:rsid w:val="002D4165"/>
    <w:rsid w:val="002D46D6"/>
    <w:rsid w:val="002D56CE"/>
    <w:rsid w:val="002D5749"/>
    <w:rsid w:val="002D6A11"/>
    <w:rsid w:val="002E07A0"/>
    <w:rsid w:val="002E3080"/>
    <w:rsid w:val="002E357B"/>
    <w:rsid w:val="002E3AF7"/>
    <w:rsid w:val="002E5AD5"/>
    <w:rsid w:val="002E619A"/>
    <w:rsid w:val="002F0243"/>
    <w:rsid w:val="002F13C4"/>
    <w:rsid w:val="002F15A0"/>
    <w:rsid w:val="002F18E4"/>
    <w:rsid w:val="002F5802"/>
    <w:rsid w:val="003023E1"/>
    <w:rsid w:val="00302C67"/>
    <w:rsid w:val="0031116D"/>
    <w:rsid w:val="00313F97"/>
    <w:rsid w:val="00314240"/>
    <w:rsid w:val="0032085E"/>
    <w:rsid w:val="00322C9B"/>
    <w:rsid w:val="003233CB"/>
    <w:rsid w:val="00325C63"/>
    <w:rsid w:val="00326C3D"/>
    <w:rsid w:val="00334352"/>
    <w:rsid w:val="003348E7"/>
    <w:rsid w:val="00334C93"/>
    <w:rsid w:val="003364BA"/>
    <w:rsid w:val="00340E1B"/>
    <w:rsid w:val="00342009"/>
    <w:rsid w:val="00345725"/>
    <w:rsid w:val="00345E7F"/>
    <w:rsid w:val="00346035"/>
    <w:rsid w:val="00347FB4"/>
    <w:rsid w:val="003515C7"/>
    <w:rsid w:val="00351CD5"/>
    <w:rsid w:val="003558C9"/>
    <w:rsid w:val="0035739C"/>
    <w:rsid w:val="00360233"/>
    <w:rsid w:val="0036185A"/>
    <w:rsid w:val="00361CFD"/>
    <w:rsid w:val="00365E0B"/>
    <w:rsid w:val="00366269"/>
    <w:rsid w:val="003722C3"/>
    <w:rsid w:val="003739E1"/>
    <w:rsid w:val="0037446E"/>
    <w:rsid w:val="003767F7"/>
    <w:rsid w:val="00377214"/>
    <w:rsid w:val="003778A7"/>
    <w:rsid w:val="0038257C"/>
    <w:rsid w:val="00385B8C"/>
    <w:rsid w:val="00386397"/>
    <w:rsid w:val="0039142D"/>
    <w:rsid w:val="003916F7"/>
    <w:rsid w:val="00393CAE"/>
    <w:rsid w:val="00396B1B"/>
    <w:rsid w:val="003A32AC"/>
    <w:rsid w:val="003A6026"/>
    <w:rsid w:val="003A642B"/>
    <w:rsid w:val="003B63EE"/>
    <w:rsid w:val="003C0D53"/>
    <w:rsid w:val="003C3B53"/>
    <w:rsid w:val="003D3DC0"/>
    <w:rsid w:val="003D50BC"/>
    <w:rsid w:val="003D64F1"/>
    <w:rsid w:val="003D7290"/>
    <w:rsid w:val="003E001F"/>
    <w:rsid w:val="003E0988"/>
    <w:rsid w:val="003E1E86"/>
    <w:rsid w:val="003E2947"/>
    <w:rsid w:val="003E49D0"/>
    <w:rsid w:val="003E523A"/>
    <w:rsid w:val="003E5730"/>
    <w:rsid w:val="003E708B"/>
    <w:rsid w:val="003F032B"/>
    <w:rsid w:val="003F08A0"/>
    <w:rsid w:val="003F1471"/>
    <w:rsid w:val="003F2F59"/>
    <w:rsid w:val="003F5329"/>
    <w:rsid w:val="003F682F"/>
    <w:rsid w:val="0040123F"/>
    <w:rsid w:val="00402458"/>
    <w:rsid w:val="00404FE2"/>
    <w:rsid w:val="00406645"/>
    <w:rsid w:val="00406EC2"/>
    <w:rsid w:val="00411631"/>
    <w:rsid w:val="0041465E"/>
    <w:rsid w:val="004162C1"/>
    <w:rsid w:val="00421645"/>
    <w:rsid w:val="00421895"/>
    <w:rsid w:val="00423216"/>
    <w:rsid w:val="004244BF"/>
    <w:rsid w:val="004257D9"/>
    <w:rsid w:val="00430093"/>
    <w:rsid w:val="0043065B"/>
    <w:rsid w:val="004331C6"/>
    <w:rsid w:val="00433B82"/>
    <w:rsid w:val="004342AA"/>
    <w:rsid w:val="00436136"/>
    <w:rsid w:val="00441011"/>
    <w:rsid w:val="004410E7"/>
    <w:rsid w:val="00441186"/>
    <w:rsid w:val="0044221A"/>
    <w:rsid w:val="00444D50"/>
    <w:rsid w:val="00444DAE"/>
    <w:rsid w:val="00444DFD"/>
    <w:rsid w:val="0044620A"/>
    <w:rsid w:val="00450FF6"/>
    <w:rsid w:val="0045108B"/>
    <w:rsid w:val="00451AED"/>
    <w:rsid w:val="0045263F"/>
    <w:rsid w:val="00453600"/>
    <w:rsid w:val="00454F8D"/>
    <w:rsid w:val="00455F86"/>
    <w:rsid w:val="00457FDE"/>
    <w:rsid w:val="004647CF"/>
    <w:rsid w:val="00464B9C"/>
    <w:rsid w:val="00466472"/>
    <w:rsid w:val="004679A9"/>
    <w:rsid w:val="0047174F"/>
    <w:rsid w:val="00471B02"/>
    <w:rsid w:val="00472CC6"/>
    <w:rsid w:val="00477350"/>
    <w:rsid w:val="00481187"/>
    <w:rsid w:val="00482A18"/>
    <w:rsid w:val="00482AFE"/>
    <w:rsid w:val="00482DB6"/>
    <w:rsid w:val="00490460"/>
    <w:rsid w:val="004925D9"/>
    <w:rsid w:val="00493FAC"/>
    <w:rsid w:val="004A5A8D"/>
    <w:rsid w:val="004A77B5"/>
    <w:rsid w:val="004B1777"/>
    <w:rsid w:val="004B5318"/>
    <w:rsid w:val="004B6388"/>
    <w:rsid w:val="004B7598"/>
    <w:rsid w:val="004C14AA"/>
    <w:rsid w:val="004E0E1A"/>
    <w:rsid w:val="004E1952"/>
    <w:rsid w:val="004F04D1"/>
    <w:rsid w:val="004F1479"/>
    <w:rsid w:val="004F7961"/>
    <w:rsid w:val="00500E9C"/>
    <w:rsid w:val="00502900"/>
    <w:rsid w:val="00502D21"/>
    <w:rsid w:val="00504AF3"/>
    <w:rsid w:val="00505281"/>
    <w:rsid w:val="00505C02"/>
    <w:rsid w:val="00512EAC"/>
    <w:rsid w:val="005202C0"/>
    <w:rsid w:val="005246AE"/>
    <w:rsid w:val="005310AD"/>
    <w:rsid w:val="00532194"/>
    <w:rsid w:val="00532CA2"/>
    <w:rsid w:val="0053487C"/>
    <w:rsid w:val="005379B7"/>
    <w:rsid w:val="00541DC9"/>
    <w:rsid w:val="0054218C"/>
    <w:rsid w:val="0054364F"/>
    <w:rsid w:val="00545E68"/>
    <w:rsid w:val="00546347"/>
    <w:rsid w:val="00550657"/>
    <w:rsid w:val="00551CAC"/>
    <w:rsid w:val="00552819"/>
    <w:rsid w:val="00554244"/>
    <w:rsid w:val="00556379"/>
    <w:rsid w:val="00556B4A"/>
    <w:rsid w:val="00556C91"/>
    <w:rsid w:val="005604DF"/>
    <w:rsid w:val="00562E21"/>
    <w:rsid w:val="0056787D"/>
    <w:rsid w:val="00571E31"/>
    <w:rsid w:val="00576EA0"/>
    <w:rsid w:val="00580057"/>
    <w:rsid w:val="00580083"/>
    <w:rsid w:val="005836B4"/>
    <w:rsid w:val="00585D42"/>
    <w:rsid w:val="00593F38"/>
    <w:rsid w:val="005968BD"/>
    <w:rsid w:val="005A0120"/>
    <w:rsid w:val="005A0CC2"/>
    <w:rsid w:val="005A4356"/>
    <w:rsid w:val="005A4EA4"/>
    <w:rsid w:val="005A62CF"/>
    <w:rsid w:val="005B320B"/>
    <w:rsid w:val="005B4A92"/>
    <w:rsid w:val="005B4BEB"/>
    <w:rsid w:val="005C013E"/>
    <w:rsid w:val="005C16EF"/>
    <w:rsid w:val="005C2311"/>
    <w:rsid w:val="005C373F"/>
    <w:rsid w:val="005C68FA"/>
    <w:rsid w:val="005C7AE9"/>
    <w:rsid w:val="005C7EBB"/>
    <w:rsid w:val="005D0F84"/>
    <w:rsid w:val="005D4517"/>
    <w:rsid w:val="005D5CE9"/>
    <w:rsid w:val="005D6EB6"/>
    <w:rsid w:val="005E27F9"/>
    <w:rsid w:val="005E3035"/>
    <w:rsid w:val="005E6301"/>
    <w:rsid w:val="005F024C"/>
    <w:rsid w:val="005F4441"/>
    <w:rsid w:val="005F495D"/>
    <w:rsid w:val="006006B5"/>
    <w:rsid w:val="006012FD"/>
    <w:rsid w:val="00601BF3"/>
    <w:rsid w:val="00602B8F"/>
    <w:rsid w:val="0060526D"/>
    <w:rsid w:val="00605BCE"/>
    <w:rsid w:val="00613D4A"/>
    <w:rsid w:val="00615474"/>
    <w:rsid w:val="00616EC1"/>
    <w:rsid w:val="006201B2"/>
    <w:rsid w:val="00622ADF"/>
    <w:rsid w:val="006230C8"/>
    <w:rsid w:val="0062360D"/>
    <w:rsid w:val="00624764"/>
    <w:rsid w:val="00630160"/>
    <w:rsid w:val="006328B3"/>
    <w:rsid w:val="00635E63"/>
    <w:rsid w:val="00636D0B"/>
    <w:rsid w:val="00637261"/>
    <w:rsid w:val="006377F6"/>
    <w:rsid w:val="00640CD6"/>
    <w:rsid w:val="00641DC4"/>
    <w:rsid w:val="00643887"/>
    <w:rsid w:val="00645B5E"/>
    <w:rsid w:val="00646983"/>
    <w:rsid w:val="00646ED8"/>
    <w:rsid w:val="006475BB"/>
    <w:rsid w:val="006478D4"/>
    <w:rsid w:val="00650DBC"/>
    <w:rsid w:val="0065580B"/>
    <w:rsid w:val="00655F65"/>
    <w:rsid w:val="00657906"/>
    <w:rsid w:val="00661D5C"/>
    <w:rsid w:val="00662D9D"/>
    <w:rsid w:val="006632B6"/>
    <w:rsid w:val="00666B5F"/>
    <w:rsid w:val="0067009C"/>
    <w:rsid w:val="006709B3"/>
    <w:rsid w:val="0067587B"/>
    <w:rsid w:val="006766D9"/>
    <w:rsid w:val="006774CB"/>
    <w:rsid w:val="00677822"/>
    <w:rsid w:val="00681CC2"/>
    <w:rsid w:val="00685C51"/>
    <w:rsid w:val="00690400"/>
    <w:rsid w:val="00690877"/>
    <w:rsid w:val="0069208A"/>
    <w:rsid w:val="006932EF"/>
    <w:rsid w:val="006971A7"/>
    <w:rsid w:val="0069762F"/>
    <w:rsid w:val="006A281B"/>
    <w:rsid w:val="006A681F"/>
    <w:rsid w:val="006B066C"/>
    <w:rsid w:val="006B0C30"/>
    <w:rsid w:val="006B0D53"/>
    <w:rsid w:val="006B2B78"/>
    <w:rsid w:val="006B63EB"/>
    <w:rsid w:val="006C07C4"/>
    <w:rsid w:val="006C1613"/>
    <w:rsid w:val="006C1E90"/>
    <w:rsid w:val="006C481B"/>
    <w:rsid w:val="006C528D"/>
    <w:rsid w:val="006D01E0"/>
    <w:rsid w:val="006D1BD2"/>
    <w:rsid w:val="006D22C2"/>
    <w:rsid w:val="006D4488"/>
    <w:rsid w:val="006D50F8"/>
    <w:rsid w:val="006D691D"/>
    <w:rsid w:val="006E0875"/>
    <w:rsid w:val="006E0A89"/>
    <w:rsid w:val="006E490E"/>
    <w:rsid w:val="006F2B0F"/>
    <w:rsid w:val="006F459A"/>
    <w:rsid w:val="006F4B20"/>
    <w:rsid w:val="006F7604"/>
    <w:rsid w:val="007003AF"/>
    <w:rsid w:val="00700629"/>
    <w:rsid w:val="00700FD3"/>
    <w:rsid w:val="00703D1A"/>
    <w:rsid w:val="00704DD6"/>
    <w:rsid w:val="0070662E"/>
    <w:rsid w:val="00710E72"/>
    <w:rsid w:val="007129C4"/>
    <w:rsid w:val="00714DCE"/>
    <w:rsid w:val="00715508"/>
    <w:rsid w:val="00715F74"/>
    <w:rsid w:val="00720E7F"/>
    <w:rsid w:val="00722CEA"/>
    <w:rsid w:val="0072409D"/>
    <w:rsid w:val="00724F86"/>
    <w:rsid w:val="00730181"/>
    <w:rsid w:val="00732DCC"/>
    <w:rsid w:val="0073643F"/>
    <w:rsid w:val="00741B71"/>
    <w:rsid w:val="00742FE4"/>
    <w:rsid w:val="007437AB"/>
    <w:rsid w:val="00744EE7"/>
    <w:rsid w:val="00747DE4"/>
    <w:rsid w:val="00753692"/>
    <w:rsid w:val="0075624F"/>
    <w:rsid w:val="00764557"/>
    <w:rsid w:val="00765CB3"/>
    <w:rsid w:val="007662FF"/>
    <w:rsid w:val="00767FFC"/>
    <w:rsid w:val="00775C41"/>
    <w:rsid w:val="0078395A"/>
    <w:rsid w:val="00784527"/>
    <w:rsid w:val="00786060"/>
    <w:rsid w:val="00786CB2"/>
    <w:rsid w:val="0079447E"/>
    <w:rsid w:val="00795455"/>
    <w:rsid w:val="00796AEA"/>
    <w:rsid w:val="007A36F9"/>
    <w:rsid w:val="007A4EA5"/>
    <w:rsid w:val="007A6400"/>
    <w:rsid w:val="007B18B4"/>
    <w:rsid w:val="007B1F94"/>
    <w:rsid w:val="007B3E7A"/>
    <w:rsid w:val="007B52D5"/>
    <w:rsid w:val="007B6053"/>
    <w:rsid w:val="007B7958"/>
    <w:rsid w:val="007B7E7D"/>
    <w:rsid w:val="007C16BB"/>
    <w:rsid w:val="007C1F4F"/>
    <w:rsid w:val="007C3546"/>
    <w:rsid w:val="007C358A"/>
    <w:rsid w:val="007C685D"/>
    <w:rsid w:val="007C7175"/>
    <w:rsid w:val="007D3E95"/>
    <w:rsid w:val="007D4091"/>
    <w:rsid w:val="007D42FE"/>
    <w:rsid w:val="007D62DE"/>
    <w:rsid w:val="007D744E"/>
    <w:rsid w:val="007E163F"/>
    <w:rsid w:val="007E2940"/>
    <w:rsid w:val="007E485A"/>
    <w:rsid w:val="007E6CAC"/>
    <w:rsid w:val="007E753F"/>
    <w:rsid w:val="007F04D0"/>
    <w:rsid w:val="007F12FE"/>
    <w:rsid w:val="007F27F2"/>
    <w:rsid w:val="007F51AC"/>
    <w:rsid w:val="007F6F9B"/>
    <w:rsid w:val="007F7217"/>
    <w:rsid w:val="00804063"/>
    <w:rsid w:val="00807856"/>
    <w:rsid w:val="00810B9A"/>
    <w:rsid w:val="00812626"/>
    <w:rsid w:val="00813839"/>
    <w:rsid w:val="008139CA"/>
    <w:rsid w:val="00815B0E"/>
    <w:rsid w:val="00815EE1"/>
    <w:rsid w:val="008163F4"/>
    <w:rsid w:val="008168DC"/>
    <w:rsid w:val="00816D2C"/>
    <w:rsid w:val="008201E1"/>
    <w:rsid w:val="0082077A"/>
    <w:rsid w:val="00821192"/>
    <w:rsid w:val="008235D8"/>
    <w:rsid w:val="00826CAC"/>
    <w:rsid w:val="00832939"/>
    <w:rsid w:val="00832BAE"/>
    <w:rsid w:val="00837B1C"/>
    <w:rsid w:val="008440C1"/>
    <w:rsid w:val="0085341A"/>
    <w:rsid w:val="00853CBE"/>
    <w:rsid w:val="008546D8"/>
    <w:rsid w:val="0085695B"/>
    <w:rsid w:val="00856D72"/>
    <w:rsid w:val="00857977"/>
    <w:rsid w:val="00860423"/>
    <w:rsid w:val="008615D8"/>
    <w:rsid w:val="00863A3B"/>
    <w:rsid w:val="0086430C"/>
    <w:rsid w:val="008646FD"/>
    <w:rsid w:val="008658D0"/>
    <w:rsid w:val="008752B8"/>
    <w:rsid w:val="00876B13"/>
    <w:rsid w:val="00877828"/>
    <w:rsid w:val="0088113D"/>
    <w:rsid w:val="008830AF"/>
    <w:rsid w:val="00885517"/>
    <w:rsid w:val="00885672"/>
    <w:rsid w:val="00886ACB"/>
    <w:rsid w:val="008A3183"/>
    <w:rsid w:val="008A71ED"/>
    <w:rsid w:val="008A7C23"/>
    <w:rsid w:val="008A7DE4"/>
    <w:rsid w:val="008B1580"/>
    <w:rsid w:val="008B2733"/>
    <w:rsid w:val="008B4EC4"/>
    <w:rsid w:val="008B4FD6"/>
    <w:rsid w:val="008B7DDC"/>
    <w:rsid w:val="008C095D"/>
    <w:rsid w:val="008C18EA"/>
    <w:rsid w:val="008C30C7"/>
    <w:rsid w:val="008C3443"/>
    <w:rsid w:val="008C600A"/>
    <w:rsid w:val="008D060C"/>
    <w:rsid w:val="008D0A7A"/>
    <w:rsid w:val="008D0BCC"/>
    <w:rsid w:val="008D1FD3"/>
    <w:rsid w:val="008E0F6A"/>
    <w:rsid w:val="008E1600"/>
    <w:rsid w:val="008E2B82"/>
    <w:rsid w:val="008E2C8E"/>
    <w:rsid w:val="008E3CAF"/>
    <w:rsid w:val="008E6467"/>
    <w:rsid w:val="008E6F6A"/>
    <w:rsid w:val="008F3FBC"/>
    <w:rsid w:val="008F4594"/>
    <w:rsid w:val="008F4BBA"/>
    <w:rsid w:val="009009FA"/>
    <w:rsid w:val="00900B8E"/>
    <w:rsid w:val="00902D34"/>
    <w:rsid w:val="00907C16"/>
    <w:rsid w:val="009116CD"/>
    <w:rsid w:val="009118CC"/>
    <w:rsid w:val="00921852"/>
    <w:rsid w:val="00927919"/>
    <w:rsid w:val="00930763"/>
    <w:rsid w:val="00931527"/>
    <w:rsid w:val="00932D1F"/>
    <w:rsid w:val="009330B3"/>
    <w:rsid w:val="00933872"/>
    <w:rsid w:val="009339DB"/>
    <w:rsid w:val="00936DFD"/>
    <w:rsid w:val="00940E05"/>
    <w:rsid w:val="00942981"/>
    <w:rsid w:val="0094673E"/>
    <w:rsid w:val="0094796A"/>
    <w:rsid w:val="00961A1F"/>
    <w:rsid w:val="009623CB"/>
    <w:rsid w:val="009657F4"/>
    <w:rsid w:val="00967AA6"/>
    <w:rsid w:val="00971846"/>
    <w:rsid w:val="00971FBF"/>
    <w:rsid w:val="0097219D"/>
    <w:rsid w:val="0097223F"/>
    <w:rsid w:val="00977B25"/>
    <w:rsid w:val="009844C3"/>
    <w:rsid w:val="00984F18"/>
    <w:rsid w:val="00986F0C"/>
    <w:rsid w:val="009910CF"/>
    <w:rsid w:val="00991304"/>
    <w:rsid w:val="00993EB2"/>
    <w:rsid w:val="00994F58"/>
    <w:rsid w:val="00995A04"/>
    <w:rsid w:val="009A118F"/>
    <w:rsid w:val="009A2A98"/>
    <w:rsid w:val="009A408F"/>
    <w:rsid w:val="009A543A"/>
    <w:rsid w:val="009A583D"/>
    <w:rsid w:val="009A75C9"/>
    <w:rsid w:val="009B0167"/>
    <w:rsid w:val="009B12C3"/>
    <w:rsid w:val="009B2FAA"/>
    <w:rsid w:val="009B4F1F"/>
    <w:rsid w:val="009B61D0"/>
    <w:rsid w:val="009B62A3"/>
    <w:rsid w:val="009C028B"/>
    <w:rsid w:val="009C25A3"/>
    <w:rsid w:val="009C2791"/>
    <w:rsid w:val="009C7822"/>
    <w:rsid w:val="009D2B56"/>
    <w:rsid w:val="009D45AF"/>
    <w:rsid w:val="009D47CC"/>
    <w:rsid w:val="009D5FB6"/>
    <w:rsid w:val="009D6230"/>
    <w:rsid w:val="009D7C57"/>
    <w:rsid w:val="009E231C"/>
    <w:rsid w:val="009E279E"/>
    <w:rsid w:val="009E2AEC"/>
    <w:rsid w:val="009F0032"/>
    <w:rsid w:val="009F00E2"/>
    <w:rsid w:val="009F2970"/>
    <w:rsid w:val="009F3EAD"/>
    <w:rsid w:val="00A021CB"/>
    <w:rsid w:val="00A03596"/>
    <w:rsid w:val="00A03813"/>
    <w:rsid w:val="00A043C4"/>
    <w:rsid w:val="00A06735"/>
    <w:rsid w:val="00A07474"/>
    <w:rsid w:val="00A0777D"/>
    <w:rsid w:val="00A07FDE"/>
    <w:rsid w:val="00A110F3"/>
    <w:rsid w:val="00A12276"/>
    <w:rsid w:val="00A14AE9"/>
    <w:rsid w:val="00A15382"/>
    <w:rsid w:val="00A169FE"/>
    <w:rsid w:val="00A179F8"/>
    <w:rsid w:val="00A20055"/>
    <w:rsid w:val="00A209C7"/>
    <w:rsid w:val="00A20F56"/>
    <w:rsid w:val="00A22393"/>
    <w:rsid w:val="00A2265E"/>
    <w:rsid w:val="00A23A53"/>
    <w:rsid w:val="00A24BDD"/>
    <w:rsid w:val="00A24D35"/>
    <w:rsid w:val="00A30ABE"/>
    <w:rsid w:val="00A30D97"/>
    <w:rsid w:val="00A30E8C"/>
    <w:rsid w:val="00A32E56"/>
    <w:rsid w:val="00A32F04"/>
    <w:rsid w:val="00A34120"/>
    <w:rsid w:val="00A3420F"/>
    <w:rsid w:val="00A35272"/>
    <w:rsid w:val="00A35978"/>
    <w:rsid w:val="00A37717"/>
    <w:rsid w:val="00A377C7"/>
    <w:rsid w:val="00A40923"/>
    <w:rsid w:val="00A410F5"/>
    <w:rsid w:val="00A45F4B"/>
    <w:rsid w:val="00A50135"/>
    <w:rsid w:val="00A50CE9"/>
    <w:rsid w:val="00A52E79"/>
    <w:rsid w:val="00A53AB2"/>
    <w:rsid w:val="00A57B21"/>
    <w:rsid w:val="00A6554E"/>
    <w:rsid w:val="00A65603"/>
    <w:rsid w:val="00A66795"/>
    <w:rsid w:val="00A71C5F"/>
    <w:rsid w:val="00A724FB"/>
    <w:rsid w:val="00A72E32"/>
    <w:rsid w:val="00A73C4C"/>
    <w:rsid w:val="00A74501"/>
    <w:rsid w:val="00A754CF"/>
    <w:rsid w:val="00A77F78"/>
    <w:rsid w:val="00A80519"/>
    <w:rsid w:val="00A81010"/>
    <w:rsid w:val="00A8741F"/>
    <w:rsid w:val="00A934F8"/>
    <w:rsid w:val="00A93631"/>
    <w:rsid w:val="00A943B9"/>
    <w:rsid w:val="00A947E8"/>
    <w:rsid w:val="00A948C9"/>
    <w:rsid w:val="00A951B3"/>
    <w:rsid w:val="00A96E07"/>
    <w:rsid w:val="00AA0DFA"/>
    <w:rsid w:val="00AA4BCD"/>
    <w:rsid w:val="00AA6B4E"/>
    <w:rsid w:val="00AA747F"/>
    <w:rsid w:val="00AB09A1"/>
    <w:rsid w:val="00AB397F"/>
    <w:rsid w:val="00AB76CC"/>
    <w:rsid w:val="00AC343E"/>
    <w:rsid w:val="00AC6781"/>
    <w:rsid w:val="00AC6A3A"/>
    <w:rsid w:val="00AC767F"/>
    <w:rsid w:val="00AD09DF"/>
    <w:rsid w:val="00AD283A"/>
    <w:rsid w:val="00AD414A"/>
    <w:rsid w:val="00AD4EA1"/>
    <w:rsid w:val="00AD52DD"/>
    <w:rsid w:val="00AE6397"/>
    <w:rsid w:val="00AE6AAC"/>
    <w:rsid w:val="00AE7208"/>
    <w:rsid w:val="00AF0B71"/>
    <w:rsid w:val="00AF51D2"/>
    <w:rsid w:val="00AF5831"/>
    <w:rsid w:val="00AF7694"/>
    <w:rsid w:val="00B00BB8"/>
    <w:rsid w:val="00B011D4"/>
    <w:rsid w:val="00B03567"/>
    <w:rsid w:val="00B070AC"/>
    <w:rsid w:val="00B07F3C"/>
    <w:rsid w:val="00B1056E"/>
    <w:rsid w:val="00B11D32"/>
    <w:rsid w:val="00B154F7"/>
    <w:rsid w:val="00B17FF1"/>
    <w:rsid w:val="00B216C3"/>
    <w:rsid w:val="00B21CB8"/>
    <w:rsid w:val="00B21DB1"/>
    <w:rsid w:val="00B229EB"/>
    <w:rsid w:val="00B2377D"/>
    <w:rsid w:val="00B241C3"/>
    <w:rsid w:val="00B24440"/>
    <w:rsid w:val="00B249A3"/>
    <w:rsid w:val="00B25567"/>
    <w:rsid w:val="00B25F33"/>
    <w:rsid w:val="00B2779E"/>
    <w:rsid w:val="00B27F72"/>
    <w:rsid w:val="00B306C6"/>
    <w:rsid w:val="00B31C9A"/>
    <w:rsid w:val="00B33329"/>
    <w:rsid w:val="00B34212"/>
    <w:rsid w:val="00B36B5C"/>
    <w:rsid w:val="00B36FFD"/>
    <w:rsid w:val="00B37E0A"/>
    <w:rsid w:val="00B43183"/>
    <w:rsid w:val="00B467D3"/>
    <w:rsid w:val="00B47FC6"/>
    <w:rsid w:val="00B5258D"/>
    <w:rsid w:val="00B52833"/>
    <w:rsid w:val="00B5284C"/>
    <w:rsid w:val="00B61640"/>
    <w:rsid w:val="00B6166D"/>
    <w:rsid w:val="00B65A44"/>
    <w:rsid w:val="00B66D8E"/>
    <w:rsid w:val="00B66FB9"/>
    <w:rsid w:val="00B70810"/>
    <w:rsid w:val="00B715A6"/>
    <w:rsid w:val="00B73A1A"/>
    <w:rsid w:val="00B7540C"/>
    <w:rsid w:val="00B75D75"/>
    <w:rsid w:val="00B7642F"/>
    <w:rsid w:val="00B82151"/>
    <w:rsid w:val="00B8297F"/>
    <w:rsid w:val="00B8426A"/>
    <w:rsid w:val="00B85C02"/>
    <w:rsid w:val="00B86A3F"/>
    <w:rsid w:val="00B92327"/>
    <w:rsid w:val="00B94885"/>
    <w:rsid w:val="00B96021"/>
    <w:rsid w:val="00B96B29"/>
    <w:rsid w:val="00B97A76"/>
    <w:rsid w:val="00BA7662"/>
    <w:rsid w:val="00BB159D"/>
    <w:rsid w:val="00BB55D4"/>
    <w:rsid w:val="00BC35B1"/>
    <w:rsid w:val="00BC5E18"/>
    <w:rsid w:val="00BD1303"/>
    <w:rsid w:val="00BD525C"/>
    <w:rsid w:val="00BD5BD9"/>
    <w:rsid w:val="00BD7740"/>
    <w:rsid w:val="00BE5921"/>
    <w:rsid w:val="00BE7246"/>
    <w:rsid w:val="00BF20C5"/>
    <w:rsid w:val="00BF3E61"/>
    <w:rsid w:val="00BF4DBB"/>
    <w:rsid w:val="00BF624A"/>
    <w:rsid w:val="00BF6573"/>
    <w:rsid w:val="00C03190"/>
    <w:rsid w:val="00C031F4"/>
    <w:rsid w:val="00C038C0"/>
    <w:rsid w:val="00C03ADF"/>
    <w:rsid w:val="00C03AF1"/>
    <w:rsid w:val="00C06390"/>
    <w:rsid w:val="00C1390A"/>
    <w:rsid w:val="00C1515C"/>
    <w:rsid w:val="00C151CE"/>
    <w:rsid w:val="00C164BB"/>
    <w:rsid w:val="00C1761A"/>
    <w:rsid w:val="00C20989"/>
    <w:rsid w:val="00C33378"/>
    <w:rsid w:val="00C33F5C"/>
    <w:rsid w:val="00C35CA1"/>
    <w:rsid w:val="00C446D6"/>
    <w:rsid w:val="00C51CA6"/>
    <w:rsid w:val="00C55B70"/>
    <w:rsid w:val="00C57047"/>
    <w:rsid w:val="00C61604"/>
    <w:rsid w:val="00C70AB6"/>
    <w:rsid w:val="00C81A02"/>
    <w:rsid w:val="00C84E1D"/>
    <w:rsid w:val="00C863BF"/>
    <w:rsid w:val="00C877FB"/>
    <w:rsid w:val="00C9007E"/>
    <w:rsid w:val="00C92FEE"/>
    <w:rsid w:val="00C94628"/>
    <w:rsid w:val="00C95DF9"/>
    <w:rsid w:val="00C96E4E"/>
    <w:rsid w:val="00CA0D1D"/>
    <w:rsid w:val="00CA14C0"/>
    <w:rsid w:val="00CA2B3D"/>
    <w:rsid w:val="00CA2D24"/>
    <w:rsid w:val="00CA3B42"/>
    <w:rsid w:val="00CA43E2"/>
    <w:rsid w:val="00CA528E"/>
    <w:rsid w:val="00CA5B56"/>
    <w:rsid w:val="00CA5CD1"/>
    <w:rsid w:val="00CA6A2B"/>
    <w:rsid w:val="00CA7165"/>
    <w:rsid w:val="00CB1E45"/>
    <w:rsid w:val="00CB3531"/>
    <w:rsid w:val="00CB667A"/>
    <w:rsid w:val="00CB69A4"/>
    <w:rsid w:val="00CB7C79"/>
    <w:rsid w:val="00CC0BC2"/>
    <w:rsid w:val="00CC2485"/>
    <w:rsid w:val="00CC32B1"/>
    <w:rsid w:val="00CC5FB1"/>
    <w:rsid w:val="00CC6F19"/>
    <w:rsid w:val="00CD0F71"/>
    <w:rsid w:val="00CD3645"/>
    <w:rsid w:val="00CD3CBA"/>
    <w:rsid w:val="00CD7D94"/>
    <w:rsid w:val="00CE135F"/>
    <w:rsid w:val="00CE162D"/>
    <w:rsid w:val="00CE25B6"/>
    <w:rsid w:val="00CE3B9B"/>
    <w:rsid w:val="00CE4F0B"/>
    <w:rsid w:val="00CE510E"/>
    <w:rsid w:val="00CE59F6"/>
    <w:rsid w:val="00CE5C7C"/>
    <w:rsid w:val="00CE5F15"/>
    <w:rsid w:val="00CE6332"/>
    <w:rsid w:val="00CE66F7"/>
    <w:rsid w:val="00CF1560"/>
    <w:rsid w:val="00CF2A62"/>
    <w:rsid w:val="00CF3682"/>
    <w:rsid w:val="00CF5EE5"/>
    <w:rsid w:val="00D000B5"/>
    <w:rsid w:val="00D00E55"/>
    <w:rsid w:val="00D04FE0"/>
    <w:rsid w:val="00D06515"/>
    <w:rsid w:val="00D065F2"/>
    <w:rsid w:val="00D07EC0"/>
    <w:rsid w:val="00D11292"/>
    <w:rsid w:val="00D11494"/>
    <w:rsid w:val="00D1305B"/>
    <w:rsid w:val="00D14126"/>
    <w:rsid w:val="00D14175"/>
    <w:rsid w:val="00D14D10"/>
    <w:rsid w:val="00D1686B"/>
    <w:rsid w:val="00D2013F"/>
    <w:rsid w:val="00D20B10"/>
    <w:rsid w:val="00D20E19"/>
    <w:rsid w:val="00D23AE1"/>
    <w:rsid w:val="00D24181"/>
    <w:rsid w:val="00D25713"/>
    <w:rsid w:val="00D272CB"/>
    <w:rsid w:val="00D27952"/>
    <w:rsid w:val="00D30930"/>
    <w:rsid w:val="00D37749"/>
    <w:rsid w:val="00D437DC"/>
    <w:rsid w:val="00D447E6"/>
    <w:rsid w:val="00D46D70"/>
    <w:rsid w:val="00D53455"/>
    <w:rsid w:val="00D55C8E"/>
    <w:rsid w:val="00D56904"/>
    <w:rsid w:val="00D60B8D"/>
    <w:rsid w:val="00D62353"/>
    <w:rsid w:val="00D63044"/>
    <w:rsid w:val="00D64EEF"/>
    <w:rsid w:val="00D658EA"/>
    <w:rsid w:val="00D65C6A"/>
    <w:rsid w:val="00D66145"/>
    <w:rsid w:val="00D67BB8"/>
    <w:rsid w:val="00D7266D"/>
    <w:rsid w:val="00D72F16"/>
    <w:rsid w:val="00D73D27"/>
    <w:rsid w:val="00D73E65"/>
    <w:rsid w:val="00D73E79"/>
    <w:rsid w:val="00D7475B"/>
    <w:rsid w:val="00D77B13"/>
    <w:rsid w:val="00D819D2"/>
    <w:rsid w:val="00D831C9"/>
    <w:rsid w:val="00D8324C"/>
    <w:rsid w:val="00D85B48"/>
    <w:rsid w:val="00D8770A"/>
    <w:rsid w:val="00D911D9"/>
    <w:rsid w:val="00D92C4B"/>
    <w:rsid w:val="00D9377E"/>
    <w:rsid w:val="00D96EF9"/>
    <w:rsid w:val="00D97C5F"/>
    <w:rsid w:val="00DA046A"/>
    <w:rsid w:val="00DA6259"/>
    <w:rsid w:val="00DA6D19"/>
    <w:rsid w:val="00DA749A"/>
    <w:rsid w:val="00DA7658"/>
    <w:rsid w:val="00DB2EBE"/>
    <w:rsid w:val="00DB3667"/>
    <w:rsid w:val="00DB60CE"/>
    <w:rsid w:val="00DC1D81"/>
    <w:rsid w:val="00DC2FB9"/>
    <w:rsid w:val="00DC68E4"/>
    <w:rsid w:val="00DD40F0"/>
    <w:rsid w:val="00DD4255"/>
    <w:rsid w:val="00DD48F8"/>
    <w:rsid w:val="00DE0674"/>
    <w:rsid w:val="00DE0CEC"/>
    <w:rsid w:val="00DE318A"/>
    <w:rsid w:val="00DE440A"/>
    <w:rsid w:val="00DE4C23"/>
    <w:rsid w:val="00DE4C9C"/>
    <w:rsid w:val="00DE7BC6"/>
    <w:rsid w:val="00DF22D1"/>
    <w:rsid w:val="00DF2A7C"/>
    <w:rsid w:val="00DF4038"/>
    <w:rsid w:val="00DF6F5F"/>
    <w:rsid w:val="00DF78BE"/>
    <w:rsid w:val="00E00BD9"/>
    <w:rsid w:val="00E020F3"/>
    <w:rsid w:val="00E0228D"/>
    <w:rsid w:val="00E02977"/>
    <w:rsid w:val="00E031B0"/>
    <w:rsid w:val="00E040FD"/>
    <w:rsid w:val="00E04ECF"/>
    <w:rsid w:val="00E0534B"/>
    <w:rsid w:val="00E11BF9"/>
    <w:rsid w:val="00E14254"/>
    <w:rsid w:val="00E21754"/>
    <w:rsid w:val="00E23739"/>
    <w:rsid w:val="00E23BE8"/>
    <w:rsid w:val="00E24496"/>
    <w:rsid w:val="00E255D3"/>
    <w:rsid w:val="00E259CB"/>
    <w:rsid w:val="00E2694B"/>
    <w:rsid w:val="00E31954"/>
    <w:rsid w:val="00E331F9"/>
    <w:rsid w:val="00E36AE4"/>
    <w:rsid w:val="00E36D0B"/>
    <w:rsid w:val="00E37255"/>
    <w:rsid w:val="00E41ABA"/>
    <w:rsid w:val="00E42877"/>
    <w:rsid w:val="00E43270"/>
    <w:rsid w:val="00E43448"/>
    <w:rsid w:val="00E438B9"/>
    <w:rsid w:val="00E45D63"/>
    <w:rsid w:val="00E51574"/>
    <w:rsid w:val="00E51928"/>
    <w:rsid w:val="00E566F9"/>
    <w:rsid w:val="00E56EF0"/>
    <w:rsid w:val="00E57520"/>
    <w:rsid w:val="00E60DCB"/>
    <w:rsid w:val="00E61155"/>
    <w:rsid w:val="00E63F1D"/>
    <w:rsid w:val="00E66464"/>
    <w:rsid w:val="00E66F14"/>
    <w:rsid w:val="00E67BD1"/>
    <w:rsid w:val="00E74482"/>
    <w:rsid w:val="00E74863"/>
    <w:rsid w:val="00E7677C"/>
    <w:rsid w:val="00E77C8A"/>
    <w:rsid w:val="00E80C95"/>
    <w:rsid w:val="00E82862"/>
    <w:rsid w:val="00E8434D"/>
    <w:rsid w:val="00E92093"/>
    <w:rsid w:val="00E924E4"/>
    <w:rsid w:val="00E92900"/>
    <w:rsid w:val="00E92CAE"/>
    <w:rsid w:val="00E94B4E"/>
    <w:rsid w:val="00EA3D57"/>
    <w:rsid w:val="00EA5CC4"/>
    <w:rsid w:val="00EB4A2E"/>
    <w:rsid w:val="00EB7684"/>
    <w:rsid w:val="00EB7AFC"/>
    <w:rsid w:val="00EB7F56"/>
    <w:rsid w:val="00EC06BE"/>
    <w:rsid w:val="00EC211E"/>
    <w:rsid w:val="00ED4134"/>
    <w:rsid w:val="00EE1BEA"/>
    <w:rsid w:val="00EE29D4"/>
    <w:rsid w:val="00EE33FE"/>
    <w:rsid w:val="00EE50BF"/>
    <w:rsid w:val="00EE5B35"/>
    <w:rsid w:val="00EE7BBA"/>
    <w:rsid w:val="00EF03A8"/>
    <w:rsid w:val="00EF4940"/>
    <w:rsid w:val="00EF5094"/>
    <w:rsid w:val="00EF6CFC"/>
    <w:rsid w:val="00F0253C"/>
    <w:rsid w:val="00F040A9"/>
    <w:rsid w:val="00F04740"/>
    <w:rsid w:val="00F04792"/>
    <w:rsid w:val="00F05C94"/>
    <w:rsid w:val="00F07596"/>
    <w:rsid w:val="00F075D4"/>
    <w:rsid w:val="00F101DF"/>
    <w:rsid w:val="00F10732"/>
    <w:rsid w:val="00F10D93"/>
    <w:rsid w:val="00F124E6"/>
    <w:rsid w:val="00F232F4"/>
    <w:rsid w:val="00F234E3"/>
    <w:rsid w:val="00F23918"/>
    <w:rsid w:val="00F24C35"/>
    <w:rsid w:val="00F2662F"/>
    <w:rsid w:val="00F302F0"/>
    <w:rsid w:val="00F40176"/>
    <w:rsid w:val="00F416DA"/>
    <w:rsid w:val="00F41825"/>
    <w:rsid w:val="00F42DE7"/>
    <w:rsid w:val="00F478B2"/>
    <w:rsid w:val="00F51638"/>
    <w:rsid w:val="00F52E0D"/>
    <w:rsid w:val="00F53B7D"/>
    <w:rsid w:val="00F618F0"/>
    <w:rsid w:val="00F642D3"/>
    <w:rsid w:val="00F662FF"/>
    <w:rsid w:val="00F70E10"/>
    <w:rsid w:val="00F71214"/>
    <w:rsid w:val="00F7623C"/>
    <w:rsid w:val="00F80AFD"/>
    <w:rsid w:val="00F82916"/>
    <w:rsid w:val="00F86F57"/>
    <w:rsid w:val="00F91EEA"/>
    <w:rsid w:val="00F941CA"/>
    <w:rsid w:val="00F9541A"/>
    <w:rsid w:val="00F955C6"/>
    <w:rsid w:val="00F96C3A"/>
    <w:rsid w:val="00FA04E7"/>
    <w:rsid w:val="00FA1E1E"/>
    <w:rsid w:val="00FB315D"/>
    <w:rsid w:val="00FB3C32"/>
    <w:rsid w:val="00FB5442"/>
    <w:rsid w:val="00FB590A"/>
    <w:rsid w:val="00FB5E20"/>
    <w:rsid w:val="00FB6C5F"/>
    <w:rsid w:val="00FC205D"/>
    <w:rsid w:val="00FC5267"/>
    <w:rsid w:val="00FC5A3E"/>
    <w:rsid w:val="00FC5A47"/>
    <w:rsid w:val="00FC6D1A"/>
    <w:rsid w:val="00FD247F"/>
    <w:rsid w:val="00FD4399"/>
    <w:rsid w:val="00FD6D09"/>
    <w:rsid w:val="00FD7CF0"/>
    <w:rsid w:val="00FE0357"/>
    <w:rsid w:val="00FE075A"/>
    <w:rsid w:val="00FF7099"/>
    <w:rsid w:val="00FF7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F8E35"/>
  <w15:docId w15:val="{795FD851-814F-4A57-85A6-5629E749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A92"/>
  </w:style>
  <w:style w:type="paragraph" w:styleId="Heading1">
    <w:name w:val="heading 1"/>
    <w:basedOn w:val="Normal"/>
    <w:next w:val="Normal"/>
    <w:link w:val="Heading1Char"/>
    <w:uiPriority w:val="9"/>
    <w:qFormat/>
    <w:rsid w:val="007D42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B37E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unhideWhenUsed/>
    <w:qFormat/>
    <w:rsid w:val="00A0777D"/>
    <w:pPr>
      <w:keepNext/>
      <w:spacing w:before="240" w:after="60" w:line="240" w:lineRule="auto"/>
      <w:outlineLvl w:val="3"/>
    </w:pPr>
    <w:rPr>
      <w:rFonts w:eastAsiaTheme="minorEastAsia"/>
      <w:b/>
      <w:bCs/>
      <w:sz w:val="28"/>
      <w:szCs w:val="28"/>
    </w:rPr>
  </w:style>
  <w:style w:type="paragraph" w:styleId="Heading8">
    <w:name w:val="heading 8"/>
    <w:basedOn w:val="Normal"/>
    <w:next w:val="Normal"/>
    <w:link w:val="Heading8Char"/>
    <w:unhideWhenUsed/>
    <w:qFormat/>
    <w:rsid w:val="00E74482"/>
    <w:pPr>
      <w:spacing w:before="240" w:after="60" w:line="240" w:lineRule="auto"/>
      <w:outlineLvl w:val="7"/>
    </w:pPr>
    <w:rPr>
      <w:rFonts w:ascii="Calibri" w:eastAsia="Times New Roman"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Char,Char Char Char"/>
    <w:basedOn w:val="Normal"/>
    <w:link w:val="NormalWebChar"/>
    <w:uiPriority w:val="99"/>
    <w:unhideWhenUsed/>
    <w:qFormat/>
    <w:rsid w:val="005B4A9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Muccha,List Paragraph1,Bullets,List Bullet-OpsManual,References,Title Style 1,List Paragraph nowy,List Paragraph (numbered (a)),Liste 1,ANNEX,List Paragraph2,Colorful List Accent 1,List Paragraph11,List Paragraph111,Normal 2"/>
    <w:basedOn w:val="Normal"/>
    <w:link w:val="ListParagraphChar"/>
    <w:uiPriority w:val="34"/>
    <w:qFormat/>
    <w:rsid w:val="004257D9"/>
    <w:pPr>
      <w:ind w:left="720"/>
      <w:contextualSpacing/>
    </w:pPr>
  </w:style>
  <w:style w:type="character" w:customStyle="1" w:styleId="NormalWebChar">
    <w:name w:val="Normal (Web) Char"/>
    <w:aliases w:val=" Char Char Char Char,Char Char Char Char"/>
    <w:link w:val="NormalWeb"/>
    <w:uiPriority w:val="99"/>
    <w:rsid w:val="004257D9"/>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37E0A"/>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B37E0A"/>
    <w:rPr>
      <w:color w:val="0000FF"/>
      <w:u w:val="single"/>
    </w:rPr>
  </w:style>
  <w:style w:type="character" w:customStyle="1" w:styleId="Heading1Char">
    <w:name w:val="Heading 1 Char"/>
    <w:basedOn w:val="DefaultParagraphFont"/>
    <w:link w:val="Heading1"/>
    <w:uiPriority w:val="9"/>
    <w:rsid w:val="007D42FE"/>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Muccha Char,List Paragraph1 Char,Bullets Char,List Bullet-OpsManual Char,References Char,Title Style 1 Char,List Paragraph nowy Char,List Paragraph (numbered (a)) Char,Liste 1 Char,ANNEX Char,List Paragraph2 Char,Normal 2 Char"/>
    <w:link w:val="ListParagraph"/>
    <w:uiPriority w:val="34"/>
    <w:locked/>
    <w:rsid w:val="007D42FE"/>
  </w:style>
  <w:style w:type="character" w:styleId="CommentReference">
    <w:name w:val="annotation reference"/>
    <w:basedOn w:val="DefaultParagraphFont"/>
    <w:uiPriority w:val="99"/>
    <w:semiHidden/>
    <w:unhideWhenUsed/>
    <w:rsid w:val="00D8324C"/>
    <w:rPr>
      <w:sz w:val="16"/>
      <w:szCs w:val="16"/>
    </w:rPr>
  </w:style>
  <w:style w:type="paragraph" w:styleId="CommentText">
    <w:name w:val="annotation text"/>
    <w:basedOn w:val="Normal"/>
    <w:link w:val="CommentTextChar"/>
    <w:uiPriority w:val="99"/>
    <w:semiHidden/>
    <w:unhideWhenUsed/>
    <w:rsid w:val="00D8324C"/>
    <w:pPr>
      <w:spacing w:line="240" w:lineRule="auto"/>
    </w:pPr>
    <w:rPr>
      <w:sz w:val="20"/>
      <w:szCs w:val="20"/>
    </w:rPr>
  </w:style>
  <w:style w:type="character" w:customStyle="1" w:styleId="CommentTextChar">
    <w:name w:val="Comment Text Char"/>
    <w:basedOn w:val="DefaultParagraphFont"/>
    <w:link w:val="CommentText"/>
    <w:uiPriority w:val="99"/>
    <w:semiHidden/>
    <w:rsid w:val="00D8324C"/>
    <w:rPr>
      <w:sz w:val="20"/>
      <w:szCs w:val="20"/>
    </w:rPr>
  </w:style>
  <w:style w:type="paragraph" w:styleId="BalloonText">
    <w:name w:val="Balloon Text"/>
    <w:basedOn w:val="Normal"/>
    <w:link w:val="BalloonTextChar"/>
    <w:uiPriority w:val="99"/>
    <w:semiHidden/>
    <w:unhideWhenUsed/>
    <w:rsid w:val="00D832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24C"/>
    <w:rPr>
      <w:rFonts w:ascii="Segoe UI" w:hAnsi="Segoe UI" w:cs="Segoe UI"/>
      <w:sz w:val="18"/>
      <w:szCs w:val="18"/>
    </w:rPr>
  </w:style>
  <w:style w:type="character" w:customStyle="1" w:styleId="BodyTextIndentChar1">
    <w:name w:val="Body Text Indent Char1"/>
    <w:aliases w:val="Body Text Indent Char Char Char1,Body Text Indent Char Char Char Char Char Char Char,Body Text Indent Char Char Char Char"/>
    <w:link w:val="BodyTextIndent"/>
    <w:locked/>
    <w:rsid w:val="00B25567"/>
    <w:rPr>
      <w:sz w:val="28"/>
      <w:szCs w:val="24"/>
      <w:lang w:val="vi-VN" w:eastAsia="vi-VN"/>
    </w:rPr>
  </w:style>
  <w:style w:type="paragraph" w:styleId="BodyTextIndent">
    <w:name w:val="Body Text Indent"/>
    <w:aliases w:val="Body Text Indent Char Char,Body Text Indent Char Char Char Char Char Char,Body Text Indent Char Char Char"/>
    <w:basedOn w:val="Normal"/>
    <w:link w:val="BodyTextIndentChar1"/>
    <w:rsid w:val="00B25567"/>
    <w:pPr>
      <w:spacing w:after="120" w:line="240" w:lineRule="auto"/>
      <w:ind w:left="360"/>
    </w:pPr>
    <w:rPr>
      <w:sz w:val="28"/>
      <w:szCs w:val="24"/>
      <w:lang w:val="vi-VN" w:eastAsia="vi-VN"/>
    </w:rPr>
  </w:style>
  <w:style w:type="character" w:customStyle="1" w:styleId="BodyTextIndentChar">
    <w:name w:val="Body Text Indent Char"/>
    <w:basedOn w:val="DefaultParagraphFont"/>
    <w:uiPriority w:val="99"/>
    <w:semiHidden/>
    <w:rsid w:val="00B25567"/>
  </w:style>
  <w:style w:type="character" w:styleId="Strong">
    <w:name w:val="Strong"/>
    <w:basedOn w:val="DefaultParagraphFont"/>
    <w:uiPriority w:val="22"/>
    <w:qFormat/>
    <w:rsid w:val="00A169FE"/>
    <w:rPr>
      <w:b/>
      <w:bCs/>
    </w:rPr>
  </w:style>
  <w:style w:type="paragraph" w:styleId="FootnoteText">
    <w:name w:val="footnote text"/>
    <w:aliases w:val="single space,ft, Car Car Car Car, Car Car Car,Car, Car Car, Car,Car Car Car Car,Car Car Car,Car Car,Footnote Text Char Char Char Char Char,Footnote Text Char Char Char Char Char Char Ch Char,Car Ca,fn,footnote text,FOOTNOTES,C,Fußnote"/>
    <w:basedOn w:val="Normal"/>
    <w:link w:val="FootnoteTextChar"/>
    <w:uiPriority w:val="99"/>
    <w:unhideWhenUsed/>
    <w:qFormat/>
    <w:rsid w:val="00556C91"/>
    <w:pPr>
      <w:spacing w:after="0" w:line="240" w:lineRule="auto"/>
    </w:pPr>
    <w:rPr>
      <w:sz w:val="20"/>
      <w:szCs w:val="20"/>
    </w:rPr>
  </w:style>
  <w:style w:type="character" w:customStyle="1" w:styleId="FootnoteTextChar">
    <w:name w:val="Footnote Text Char"/>
    <w:aliases w:val="single space Char,ft Char, Car Car Car Car Char, Car Car Car Char,Car Char, Car Car Char, Car Char,Car Car Car Car Char,Car Car Car Char,Car Car Char,Footnote Text Char Char Char Char Char Char,Car Ca Char,fn Char,footnote text Char"/>
    <w:basedOn w:val="DefaultParagraphFont"/>
    <w:link w:val="FootnoteText"/>
    <w:uiPriority w:val="99"/>
    <w:rsid w:val="00556C91"/>
    <w:rPr>
      <w:sz w:val="20"/>
      <w:szCs w:val="20"/>
    </w:rPr>
  </w:style>
  <w:style w:type="character" w:styleId="FootnoteReference">
    <w:name w:val="footnote reference"/>
    <w:aliases w:val="Footnote text,ftref,Footnote Text1,Footnote Text Char Char Char Char Char Char Ch Char Char Char,Footnote Text Char Char Char Char Char Char Ch Char Char Char Char Char Char C,Footnote,16 Point,Superscript 6 Point,BVI fnr,fr,Re,Ref"/>
    <w:basedOn w:val="DefaultParagraphFont"/>
    <w:uiPriority w:val="99"/>
    <w:unhideWhenUsed/>
    <w:qFormat/>
    <w:rsid w:val="00556C91"/>
    <w:rPr>
      <w:vertAlign w:val="superscript"/>
    </w:rPr>
  </w:style>
  <w:style w:type="paragraph" w:styleId="Header">
    <w:name w:val="header"/>
    <w:basedOn w:val="Normal"/>
    <w:link w:val="HeaderChar"/>
    <w:uiPriority w:val="99"/>
    <w:unhideWhenUsed/>
    <w:rsid w:val="00AD41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14A"/>
  </w:style>
  <w:style w:type="paragraph" w:styleId="Footer">
    <w:name w:val="footer"/>
    <w:basedOn w:val="Normal"/>
    <w:link w:val="FooterChar"/>
    <w:uiPriority w:val="99"/>
    <w:unhideWhenUsed/>
    <w:rsid w:val="00AD41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14A"/>
  </w:style>
  <w:style w:type="paragraph" w:styleId="CommentSubject">
    <w:name w:val="annotation subject"/>
    <w:basedOn w:val="CommentText"/>
    <w:next w:val="CommentText"/>
    <w:link w:val="CommentSubjectChar"/>
    <w:uiPriority w:val="99"/>
    <w:semiHidden/>
    <w:unhideWhenUsed/>
    <w:rsid w:val="00F70E10"/>
    <w:rPr>
      <w:b/>
      <w:bCs/>
    </w:rPr>
  </w:style>
  <w:style w:type="character" w:customStyle="1" w:styleId="CommentSubjectChar">
    <w:name w:val="Comment Subject Char"/>
    <w:basedOn w:val="CommentTextChar"/>
    <w:link w:val="CommentSubject"/>
    <w:uiPriority w:val="99"/>
    <w:semiHidden/>
    <w:rsid w:val="00F70E10"/>
    <w:rPr>
      <w:b/>
      <w:bCs/>
      <w:sz w:val="20"/>
      <w:szCs w:val="20"/>
    </w:rPr>
  </w:style>
  <w:style w:type="character" w:styleId="Emphasis">
    <w:name w:val="Emphasis"/>
    <w:basedOn w:val="DefaultParagraphFont"/>
    <w:uiPriority w:val="20"/>
    <w:qFormat/>
    <w:rsid w:val="000F7D0D"/>
    <w:rPr>
      <w:i/>
      <w:iCs/>
    </w:rPr>
  </w:style>
  <w:style w:type="character" w:customStyle="1" w:styleId="fontstyle01">
    <w:name w:val="fontstyle01"/>
    <w:rsid w:val="00BB55D4"/>
    <w:rPr>
      <w:rFonts w:ascii="Bold" w:hAnsi="Bold" w:hint="default"/>
      <w:b/>
      <w:bCs/>
      <w:i w:val="0"/>
      <w:iCs w:val="0"/>
      <w:color w:val="000000"/>
      <w:sz w:val="28"/>
      <w:szCs w:val="28"/>
    </w:rPr>
  </w:style>
  <w:style w:type="character" w:customStyle="1" w:styleId="normal-h1">
    <w:name w:val="normal-h1"/>
    <w:rsid w:val="00BB55D4"/>
  </w:style>
  <w:style w:type="paragraph" w:styleId="BodyText">
    <w:name w:val="Body Text"/>
    <w:basedOn w:val="Normal"/>
    <w:link w:val="BodyTextChar"/>
    <w:uiPriority w:val="99"/>
    <w:unhideWhenUsed/>
    <w:rsid w:val="002D16E9"/>
    <w:pPr>
      <w:spacing w:after="120"/>
    </w:pPr>
  </w:style>
  <w:style w:type="character" w:customStyle="1" w:styleId="BodyTextChar">
    <w:name w:val="Body Text Char"/>
    <w:basedOn w:val="DefaultParagraphFont"/>
    <w:link w:val="BodyText"/>
    <w:uiPriority w:val="99"/>
    <w:rsid w:val="002D16E9"/>
  </w:style>
  <w:style w:type="character" w:customStyle="1" w:styleId="Heading4Char">
    <w:name w:val="Heading 4 Char"/>
    <w:basedOn w:val="DefaultParagraphFont"/>
    <w:link w:val="Heading4"/>
    <w:uiPriority w:val="9"/>
    <w:rsid w:val="00A0777D"/>
    <w:rPr>
      <w:rFonts w:eastAsiaTheme="minorEastAsia"/>
      <w:b/>
      <w:bCs/>
      <w:sz w:val="28"/>
      <w:szCs w:val="28"/>
    </w:rPr>
  </w:style>
  <w:style w:type="paragraph" w:customStyle="1" w:styleId="CharChar3">
    <w:name w:val="Char Char3"/>
    <w:basedOn w:val="Normal"/>
    <w:rsid w:val="00EE1BEA"/>
    <w:pPr>
      <w:spacing w:line="240" w:lineRule="exact"/>
    </w:pPr>
    <w:rPr>
      <w:rFonts w:ascii="Verdana" w:eastAsia="Times New Roman" w:hAnsi="Verdana" w:cs="Times New Roman"/>
      <w:sz w:val="20"/>
      <w:szCs w:val="20"/>
    </w:rPr>
  </w:style>
  <w:style w:type="paragraph" w:customStyle="1" w:styleId="CharChar30">
    <w:name w:val="Char Char3"/>
    <w:basedOn w:val="Normal"/>
    <w:rsid w:val="00365E0B"/>
    <w:pPr>
      <w:spacing w:line="240" w:lineRule="exact"/>
    </w:pPr>
    <w:rPr>
      <w:rFonts w:ascii="Verdana" w:eastAsia="Times New Roman" w:hAnsi="Verdana" w:cs="Times New Roman"/>
      <w:sz w:val="20"/>
      <w:szCs w:val="20"/>
    </w:rPr>
  </w:style>
  <w:style w:type="paragraph" w:customStyle="1" w:styleId="CharChar31">
    <w:name w:val="Char Char3"/>
    <w:basedOn w:val="Normal"/>
    <w:rsid w:val="0016203B"/>
    <w:pPr>
      <w:spacing w:line="240" w:lineRule="exact"/>
    </w:pPr>
    <w:rPr>
      <w:rFonts w:ascii="Verdana" w:eastAsia="Times New Roman" w:hAnsi="Verdana" w:cs="Times New Roman"/>
      <w:sz w:val="20"/>
      <w:szCs w:val="20"/>
    </w:rPr>
  </w:style>
  <w:style w:type="paragraph" w:customStyle="1" w:styleId="CharChar32">
    <w:name w:val="Char Char3"/>
    <w:basedOn w:val="Normal"/>
    <w:rsid w:val="00CE6332"/>
    <w:pPr>
      <w:spacing w:line="240" w:lineRule="exact"/>
    </w:pPr>
    <w:rPr>
      <w:rFonts w:ascii="Verdana" w:eastAsia="Times New Roman" w:hAnsi="Verdana" w:cs="Times New Roman"/>
      <w:sz w:val="20"/>
      <w:szCs w:val="20"/>
    </w:rPr>
  </w:style>
  <w:style w:type="paragraph" w:customStyle="1" w:styleId="CharChar33">
    <w:name w:val="Char Char3"/>
    <w:basedOn w:val="Normal"/>
    <w:rsid w:val="00E74482"/>
    <w:pPr>
      <w:spacing w:line="240" w:lineRule="exact"/>
    </w:pPr>
    <w:rPr>
      <w:rFonts w:ascii="Verdana" w:eastAsia="Times New Roman" w:hAnsi="Verdana" w:cs="Times New Roman"/>
      <w:sz w:val="20"/>
      <w:szCs w:val="20"/>
    </w:rPr>
  </w:style>
  <w:style w:type="character" w:customStyle="1" w:styleId="Heading8Char">
    <w:name w:val="Heading 8 Char"/>
    <w:basedOn w:val="DefaultParagraphFont"/>
    <w:link w:val="Heading8"/>
    <w:rsid w:val="00E74482"/>
    <w:rPr>
      <w:rFonts w:ascii="Calibri" w:eastAsia="Times New Roman" w:hAnsi="Calibri" w:cs="Times New Roman"/>
      <w:i/>
      <w:iCs/>
      <w:sz w:val="24"/>
      <w:szCs w:val="24"/>
    </w:rPr>
  </w:style>
  <w:style w:type="table" w:styleId="TableGrid">
    <w:name w:val="Table Grid"/>
    <w:basedOn w:val="TableNormal"/>
    <w:uiPriority w:val="59"/>
    <w:rsid w:val="00E7448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4">
    <w:name w:val="Char Char3"/>
    <w:basedOn w:val="Normal"/>
    <w:rsid w:val="00CE4F0B"/>
    <w:pPr>
      <w:spacing w:line="240" w:lineRule="exact"/>
    </w:pPr>
    <w:rPr>
      <w:rFonts w:ascii="Verdana" w:eastAsia="Times New Roman" w:hAnsi="Verdana" w:cs="Times New Roman"/>
      <w:sz w:val="20"/>
      <w:szCs w:val="20"/>
    </w:rPr>
  </w:style>
  <w:style w:type="character" w:customStyle="1" w:styleId="Vnbnnidung">
    <w:name w:val="Văn bản nội dung_"/>
    <w:link w:val="Vnbnnidung0"/>
    <w:locked/>
    <w:rsid w:val="00B43183"/>
    <w:rPr>
      <w:sz w:val="26"/>
      <w:szCs w:val="26"/>
    </w:rPr>
  </w:style>
  <w:style w:type="paragraph" w:customStyle="1" w:styleId="Vnbnnidung0">
    <w:name w:val="Văn bản nội dung"/>
    <w:basedOn w:val="Normal"/>
    <w:link w:val="Vnbnnidung"/>
    <w:rsid w:val="00B43183"/>
    <w:pPr>
      <w:widowControl w:val="0"/>
      <w:spacing w:after="220" w:line="268" w:lineRule="auto"/>
      <w:ind w:firstLine="40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89021">
      <w:bodyDiv w:val="1"/>
      <w:marLeft w:val="0"/>
      <w:marRight w:val="0"/>
      <w:marTop w:val="0"/>
      <w:marBottom w:val="0"/>
      <w:divBdr>
        <w:top w:val="none" w:sz="0" w:space="0" w:color="auto"/>
        <w:left w:val="none" w:sz="0" w:space="0" w:color="auto"/>
        <w:bottom w:val="none" w:sz="0" w:space="0" w:color="auto"/>
        <w:right w:val="none" w:sz="0" w:space="0" w:color="auto"/>
      </w:divBdr>
    </w:div>
    <w:div w:id="146943144">
      <w:bodyDiv w:val="1"/>
      <w:marLeft w:val="0"/>
      <w:marRight w:val="0"/>
      <w:marTop w:val="0"/>
      <w:marBottom w:val="0"/>
      <w:divBdr>
        <w:top w:val="none" w:sz="0" w:space="0" w:color="auto"/>
        <w:left w:val="none" w:sz="0" w:space="0" w:color="auto"/>
        <w:bottom w:val="none" w:sz="0" w:space="0" w:color="auto"/>
        <w:right w:val="none" w:sz="0" w:space="0" w:color="auto"/>
      </w:divBdr>
    </w:div>
    <w:div w:id="252859174">
      <w:bodyDiv w:val="1"/>
      <w:marLeft w:val="0"/>
      <w:marRight w:val="0"/>
      <w:marTop w:val="0"/>
      <w:marBottom w:val="0"/>
      <w:divBdr>
        <w:top w:val="none" w:sz="0" w:space="0" w:color="auto"/>
        <w:left w:val="none" w:sz="0" w:space="0" w:color="auto"/>
        <w:bottom w:val="none" w:sz="0" w:space="0" w:color="auto"/>
        <w:right w:val="none" w:sz="0" w:space="0" w:color="auto"/>
      </w:divBdr>
    </w:div>
    <w:div w:id="315765196">
      <w:bodyDiv w:val="1"/>
      <w:marLeft w:val="0"/>
      <w:marRight w:val="0"/>
      <w:marTop w:val="0"/>
      <w:marBottom w:val="0"/>
      <w:divBdr>
        <w:top w:val="none" w:sz="0" w:space="0" w:color="auto"/>
        <w:left w:val="none" w:sz="0" w:space="0" w:color="auto"/>
        <w:bottom w:val="none" w:sz="0" w:space="0" w:color="auto"/>
        <w:right w:val="none" w:sz="0" w:space="0" w:color="auto"/>
      </w:divBdr>
    </w:div>
    <w:div w:id="351759612">
      <w:bodyDiv w:val="1"/>
      <w:marLeft w:val="0"/>
      <w:marRight w:val="0"/>
      <w:marTop w:val="0"/>
      <w:marBottom w:val="0"/>
      <w:divBdr>
        <w:top w:val="none" w:sz="0" w:space="0" w:color="auto"/>
        <w:left w:val="none" w:sz="0" w:space="0" w:color="auto"/>
        <w:bottom w:val="none" w:sz="0" w:space="0" w:color="auto"/>
        <w:right w:val="none" w:sz="0" w:space="0" w:color="auto"/>
      </w:divBdr>
      <w:divsChild>
        <w:div w:id="557791426">
          <w:marLeft w:val="0"/>
          <w:marRight w:val="0"/>
          <w:marTop w:val="0"/>
          <w:marBottom w:val="0"/>
          <w:divBdr>
            <w:top w:val="none" w:sz="0" w:space="0" w:color="auto"/>
            <w:left w:val="none" w:sz="0" w:space="0" w:color="auto"/>
            <w:bottom w:val="none" w:sz="0" w:space="0" w:color="auto"/>
            <w:right w:val="none" w:sz="0" w:space="0" w:color="auto"/>
          </w:divBdr>
        </w:div>
        <w:div w:id="1890149167">
          <w:marLeft w:val="0"/>
          <w:marRight w:val="0"/>
          <w:marTop w:val="0"/>
          <w:marBottom w:val="0"/>
          <w:divBdr>
            <w:top w:val="none" w:sz="0" w:space="0" w:color="auto"/>
            <w:left w:val="none" w:sz="0" w:space="0" w:color="auto"/>
            <w:bottom w:val="none" w:sz="0" w:space="0" w:color="auto"/>
            <w:right w:val="none" w:sz="0" w:space="0" w:color="auto"/>
          </w:divBdr>
        </w:div>
      </w:divsChild>
    </w:div>
    <w:div w:id="365299366">
      <w:bodyDiv w:val="1"/>
      <w:marLeft w:val="0"/>
      <w:marRight w:val="0"/>
      <w:marTop w:val="0"/>
      <w:marBottom w:val="0"/>
      <w:divBdr>
        <w:top w:val="none" w:sz="0" w:space="0" w:color="auto"/>
        <w:left w:val="none" w:sz="0" w:space="0" w:color="auto"/>
        <w:bottom w:val="none" w:sz="0" w:space="0" w:color="auto"/>
        <w:right w:val="none" w:sz="0" w:space="0" w:color="auto"/>
      </w:divBdr>
    </w:div>
    <w:div w:id="414084798">
      <w:bodyDiv w:val="1"/>
      <w:marLeft w:val="0"/>
      <w:marRight w:val="0"/>
      <w:marTop w:val="0"/>
      <w:marBottom w:val="0"/>
      <w:divBdr>
        <w:top w:val="none" w:sz="0" w:space="0" w:color="auto"/>
        <w:left w:val="none" w:sz="0" w:space="0" w:color="auto"/>
        <w:bottom w:val="none" w:sz="0" w:space="0" w:color="auto"/>
        <w:right w:val="none" w:sz="0" w:space="0" w:color="auto"/>
      </w:divBdr>
    </w:div>
    <w:div w:id="554201777">
      <w:bodyDiv w:val="1"/>
      <w:marLeft w:val="0"/>
      <w:marRight w:val="0"/>
      <w:marTop w:val="0"/>
      <w:marBottom w:val="0"/>
      <w:divBdr>
        <w:top w:val="none" w:sz="0" w:space="0" w:color="auto"/>
        <w:left w:val="none" w:sz="0" w:space="0" w:color="auto"/>
        <w:bottom w:val="none" w:sz="0" w:space="0" w:color="auto"/>
        <w:right w:val="none" w:sz="0" w:space="0" w:color="auto"/>
      </w:divBdr>
    </w:div>
    <w:div w:id="646056615">
      <w:bodyDiv w:val="1"/>
      <w:marLeft w:val="0"/>
      <w:marRight w:val="0"/>
      <w:marTop w:val="0"/>
      <w:marBottom w:val="0"/>
      <w:divBdr>
        <w:top w:val="none" w:sz="0" w:space="0" w:color="auto"/>
        <w:left w:val="none" w:sz="0" w:space="0" w:color="auto"/>
        <w:bottom w:val="none" w:sz="0" w:space="0" w:color="auto"/>
        <w:right w:val="none" w:sz="0" w:space="0" w:color="auto"/>
      </w:divBdr>
    </w:div>
    <w:div w:id="691805373">
      <w:bodyDiv w:val="1"/>
      <w:marLeft w:val="0"/>
      <w:marRight w:val="0"/>
      <w:marTop w:val="0"/>
      <w:marBottom w:val="0"/>
      <w:divBdr>
        <w:top w:val="none" w:sz="0" w:space="0" w:color="auto"/>
        <w:left w:val="none" w:sz="0" w:space="0" w:color="auto"/>
        <w:bottom w:val="none" w:sz="0" w:space="0" w:color="auto"/>
        <w:right w:val="none" w:sz="0" w:space="0" w:color="auto"/>
      </w:divBdr>
    </w:div>
    <w:div w:id="700714733">
      <w:bodyDiv w:val="1"/>
      <w:marLeft w:val="0"/>
      <w:marRight w:val="0"/>
      <w:marTop w:val="0"/>
      <w:marBottom w:val="0"/>
      <w:divBdr>
        <w:top w:val="none" w:sz="0" w:space="0" w:color="auto"/>
        <w:left w:val="none" w:sz="0" w:space="0" w:color="auto"/>
        <w:bottom w:val="none" w:sz="0" w:space="0" w:color="auto"/>
        <w:right w:val="none" w:sz="0" w:space="0" w:color="auto"/>
      </w:divBdr>
    </w:div>
    <w:div w:id="736053465">
      <w:bodyDiv w:val="1"/>
      <w:marLeft w:val="0"/>
      <w:marRight w:val="0"/>
      <w:marTop w:val="0"/>
      <w:marBottom w:val="0"/>
      <w:divBdr>
        <w:top w:val="none" w:sz="0" w:space="0" w:color="auto"/>
        <w:left w:val="none" w:sz="0" w:space="0" w:color="auto"/>
        <w:bottom w:val="none" w:sz="0" w:space="0" w:color="auto"/>
        <w:right w:val="none" w:sz="0" w:space="0" w:color="auto"/>
      </w:divBdr>
    </w:div>
    <w:div w:id="793325137">
      <w:bodyDiv w:val="1"/>
      <w:marLeft w:val="0"/>
      <w:marRight w:val="0"/>
      <w:marTop w:val="0"/>
      <w:marBottom w:val="0"/>
      <w:divBdr>
        <w:top w:val="none" w:sz="0" w:space="0" w:color="auto"/>
        <w:left w:val="none" w:sz="0" w:space="0" w:color="auto"/>
        <w:bottom w:val="none" w:sz="0" w:space="0" w:color="auto"/>
        <w:right w:val="none" w:sz="0" w:space="0" w:color="auto"/>
      </w:divBdr>
    </w:div>
    <w:div w:id="1053044735">
      <w:bodyDiv w:val="1"/>
      <w:marLeft w:val="0"/>
      <w:marRight w:val="0"/>
      <w:marTop w:val="0"/>
      <w:marBottom w:val="0"/>
      <w:divBdr>
        <w:top w:val="none" w:sz="0" w:space="0" w:color="auto"/>
        <w:left w:val="none" w:sz="0" w:space="0" w:color="auto"/>
        <w:bottom w:val="none" w:sz="0" w:space="0" w:color="auto"/>
        <w:right w:val="none" w:sz="0" w:space="0" w:color="auto"/>
      </w:divBdr>
    </w:div>
    <w:div w:id="1107239403">
      <w:bodyDiv w:val="1"/>
      <w:marLeft w:val="0"/>
      <w:marRight w:val="0"/>
      <w:marTop w:val="0"/>
      <w:marBottom w:val="0"/>
      <w:divBdr>
        <w:top w:val="none" w:sz="0" w:space="0" w:color="auto"/>
        <w:left w:val="none" w:sz="0" w:space="0" w:color="auto"/>
        <w:bottom w:val="none" w:sz="0" w:space="0" w:color="auto"/>
        <w:right w:val="none" w:sz="0" w:space="0" w:color="auto"/>
      </w:divBdr>
    </w:div>
    <w:div w:id="1190679609">
      <w:bodyDiv w:val="1"/>
      <w:marLeft w:val="0"/>
      <w:marRight w:val="0"/>
      <w:marTop w:val="0"/>
      <w:marBottom w:val="0"/>
      <w:divBdr>
        <w:top w:val="none" w:sz="0" w:space="0" w:color="auto"/>
        <w:left w:val="none" w:sz="0" w:space="0" w:color="auto"/>
        <w:bottom w:val="none" w:sz="0" w:space="0" w:color="auto"/>
        <w:right w:val="none" w:sz="0" w:space="0" w:color="auto"/>
      </w:divBdr>
      <w:divsChild>
        <w:div w:id="115681816">
          <w:marLeft w:val="0"/>
          <w:marRight w:val="0"/>
          <w:marTop w:val="0"/>
          <w:marBottom w:val="0"/>
          <w:divBdr>
            <w:top w:val="single" w:sz="6" w:space="0" w:color="CCCCCC"/>
            <w:left w:val="single" w:sz="6" w:space="0" w:color="CCCCCC"/>
            <w:bottom w:val="single" w:sz="6" w:space="0" w:color="CCCCCC"/>
            <w:right w:val="single" w:sz="6" w:space="0" w:color="CCCCCC"/>
          </w:divBdr>
          <w:divsChild>
            <w:div w:id="531725961">
              <w:marLeft w:val="0"/>
              <w:marRight w:val="0"/>
              <w:marTop w:val="0"/>
              <w:marBottom w:val="0"/>
              <w:divBdr>
                <w:top w:val="none" w:sz="0" w:space="0" w:color="auto"/>
                <w:left w:val="none" w:sz="0" w:space="0" w:color="auto"/>
                <w:bottom w:val="none" w:sz="0" w:space="0" w:color="auto"/>
                <w:right w:val="none" w:sz="0" w:space="0" w:color="auto"/>
              </w:divBdr>
            </w:div>
          </w:divsChild>
        </w:div>
        <w:div w:id="1626042671">
          <w:marLeft w:val="0"/>
          <w:marRight w:val="0"/>
          <w:marTop w:val="0"/>
          <w:marBottom w:val="0"/>
          <w:divBdr>
            <w:top w:val="none" w:sz="0" w:space="0" w:color="auto"/>
            <w:left w:val="single" w:sz="6" w:space="0" w:color="CCCCCC"/>
            <w:bottom w:val="single" w:sz="6" w:space="0" w:color="CCCCCC"/>
            <w:right w:val="single" w:sz="6" w:space="0" w:color="CCCCCC"/>
          </w:divBdr>
          <w:divsChild>
            <w:div w:id="1710256807">
              <w:marLeft w:val="0"/>
              <w:marRight w:val="0"/>
              <w:marTop w:val="0"/>
              <w:marBottom w:val="0"/>
              <w:divBdr>
                <w:top w:val="none" w:sz="0" w:space="0" w:color="auto"/>
                <w:left w:val="none" w:sz="0" w:space="0" w:color="auto"/>
                <w:bottom w:val="none" w:sz="0" w:space="0" w:color="auto"/>
                <w:right w:val="single" w:sz="6" w:space="0" w:color="CCCCCC"/>
              </w:divBdr>
            </w:div>
            <w:div w:id="559295383">
              <w:marLeft w:val="0"/>
              <w:marRight w:val="0"/>
              <w:marTop w:val="0"/>
              <w:marBottom w:val="0"/>
              <w:divBdr>
                <w:top w:val="none" w:sz="0" w:space="0" w:color="auto"/>
                <w:left w:val="none" w:sz="0" w:space="0" w:color="auto"/>
                <w:bottom w:val="none" w:sz="0" w:space="0" w:color="auto"/>
                <w:right w:val="none" w:sz="0" w:space="0" w:color="auto"/>
              </w:divBdr>
            </w:div>
          </w:divsChild>
        </w:div>
        <w:div w:id="1802844388">
          <w:marLeft w:val="0"/>
          <w:marRight w:val="0"/>
          <w:marTop w:val="0"/>
          <w:marBottom w:val="0"/>
          <w:divBdr>
            <w:top w:val="none" w:sz="0" w:space="0" w:color="auto"/>
            <w:left w:val="single" w:sz="6" w:space="0" w:color="CCCCCC"/>
            <w:bottom w:val="single" w:sz="6" w:space="0" w:color="CCCCCC"/>
            <w:right w:val="single" w:sz="6" w:space="0" w:color="CCCCCC"/>
          </w:divBdr>
          <w:divsChild>
            <w:div w:id="1248540108">
              <w:marLeft w:val="0"/>
              <w:marRight w:val="0"/>
              <w:marTop w:val="0"/>
              <w:marBottom w:val="0"/>
              <w:divBdr>
                <w:top w:val="none" w:sz="0" w:space="0" w:color="auto"/>
                <w:left w:val="none" w:sz="0" w:space="0" w:color="auto"/>
                <w:bottom w:val="none" w:sz="0" w:space="0" w:color="auto"/>
                <w:right w:val="single" w:sz="6" w:space="0" w:color="CCCCCC"/>
              </w:divBdr>
            </w:div>
            <w:div w:id="1992173787">
              <w:marLeft w:val="0"/>
              <w:marRight w:val="0"/>
              <w:marTop w:val="0"/>
              <w:marBottom w:val="0"/>
              <w:divBdr>
                <w:top w:val="none" w:sz="0" w:space="0" w:color="auto"/>
                <w:left w:val="none" w:sz="0" w:space="0" w:color="auto"/>
                <w:bottom w:val="none" w:sz="0" w:space="0" w:color="auto"/>
                <w:right w:val="none" w:sz="0" w:space="0" w:color="auto"/>
              </w:divBdr>
            </w:div>
          </w:divsChild>
        </w:div>
        <w:div w:id="2013409005">
          <w:marLeft w:val="0"/>
          <w:marRight w:val="0"/>
          <w:marTop w:val="0"/>
          <w:marBottom w:val="0"/>
          <w:divBdr>
            <w:top w:val="none" w:sz="0" w:space="0" w:color="auto"/>
            <w:left w:val="single" w:sz="6" w:space="0" w:color="CCCCCC"/>
            <w:bottom w:val="single" w:sz="6" w:space="0" w:color="CCCCCC"/>
            <w:right w:val="single" w:sz="6" w:space="0" w:color="CCCCCC"/>
          </w:divBdr>
          <w:divsChild>
            <w:div w:id="774909685">
              <w:marLeft w:val="0"/>
              <w:marRight w:val="0"/>
              <w:marTop w:val="0"/>
              <w:marBottom w:val="0"/>
              <w:divBdr>
                <w:top w:val="none" w:sz="0" w:space="0" w:color="auto"/>
                <w:left w:val="none" w:sz="0" w:space="0" w:color="auto"/>
                <w:bottom w:val="none" w:sz="0" w:space="0" w:color="auto"/>
                <w:right w:val="single" w:sz="6" w:space="0" w:color="CCCCCC"/>
              </w:divBdr>
            </w:div>
          </w:divsChild>
        </w:div>
      </w:divsChild>
    </w:div>
    <w:div w:id="1260023262">
      <w:bodyDiv w:val="1"/>
      <w:marLeft w:val="0"/>
      <w:marRight w:val="0"/>
      <w:marTop w:val="0"/>
      <w:marBottom w:val="0"/>
      <w:divBdr>
        <w:top w:val="none" w:sz="0" w:space="0" w:color="auto"/>
        <w:left w:val="none" w:sz="0" w:space="0" w:color="auto"/>
        <w:bottom w:val="none" w:sz="0" w:space="0" w:color="auto"/>
        <w:right w:val="none" w:sz="0" w:space="0" w:color="auto"/>
      </w:divBdr>
    </w:div>
    <w:div w:id="1342317533">
      <w:bodyDiv w:val="1"/>
      <w:marLeft w:val="0"/>
      <w:marRight w:val="0"/>
      <w:marTop w:val="0"/>
      <w:marBottom w:val="0"/>
      <w:divBdr>
        <w:top w:val="none" w:sz="0" w:space="0" w:color="auto"/>
        <w:left w:val="none" w:sz="0" w:space="0" w:color="auto"/>
        <w:bottom w:val="none" w:sz="0" w:space="0" w:color="auto"/>
        <w:right w:val="none" w:sz="0" w:space="0" w:color="auto"/>
      </w:divBdr>
    </w:div>
    <w:div w:id="1380783175">
      <w:bodyDiv w:val="1"/>
      <w:marLeft w:val="0"/>
      <w:marRight w:val="0"/>
      <w:marTop w:val="0"/>
      <w:marBottom w:val="0"/>
      <w:divBdr>
        <w:top w:val="none" w:sz="0" w:space="0" w:color="auto"/>
        <w:left w:val="none" w:sz="0" w:space="0" w:color="auto"/>
        <w:bottom w:val="none" w:sz="0" w:space="0" w:color="auto"/>
        <w:right w:val="none" w:sz="0" w:space="0" w:color="auto"/>
      </w:divBdr>
    </w:div>
    <w:div w:id="1393430935">
      <w:bodyDiv w:val="1"/>
      <w:marLeft w:val="0"/>
      <w:marRight w:val="0"/>
      <w:marTop w:val="0"/>
      <w:marBottom w:val="0"/>
      <w:divBdr>
        <w:top w:val="none" w:sz="0" w:space="0" w:color="auto"/>
        <w:left w:val="none" w:sz="0" w:space="0" w:color="auto"/>
        <w:bottom w:val="none" w:sz="0" w:space="0" w:color="auto"/>
        <w:right w:val="none" w:sz="0" w:space="0" w:color="auto"/>
      </w:divBdr>
    </w:div>
    <w:div w:id="1499342650">
      <w:bodyDiv w:val="1"/>
      <w:marLeft w:val="0"/>
      <w:marRight w:val="0"/>
      <w:marTop w:val="0"/>
      <w:marBottom w:val="0"/>
      <w:divBdr>
        <w:top w:val="none" w:sz="0" w:space="0" w:color="auto"/>
        <w:left w:val="none" w:sz="0" w:space="0" w:color="auto"/>
        <w:bottom w:val="none" w:sz="0" w:space="0" w:color="auto"/>
        <w:right w:val="none" w:sz="0" w:space="0" w:color="auto"/>
      </w:divBdr>
    </w:div>
    <w:div w:id="1525435128">
      <w:bodyDiv w:val="1"/>
      <w:marLeft w:val="0"/>
      <w:marRight w:val="0"/>
      <w:marTop w:val="0"/>
      <w:marBottom w:val="0"/>
      <w:divBdr>
        <w:top w:val="none" w:sz="0" w:space="0" w:color="auto"/>
        <w:left w:val="none" w:sz="0" w:space="0" w:color="auto"/>
        <w:bottom w:val="none" w:sz="0" w:space="0" w:color="auto"/>
        <w:right w:val="none" w:sz="0" w:space="0" w:color="auto"/>
      </w:divBdr>
    </w:div>
    <w:div w:id="1527786453">
      <w:bodyDiv w:val="1"/>
      <w:marLeft w:val="0"/>
      <w:marRight w:val="0"/>
      <w:marTop w:val="0"/>
      <w:marBottom w:val="0"/>
      <w:divBdr>
        <w:top w:val="none" w:sz="0" w:space="0" w:color="auto"/>
        <w:left w:val="none" w:sz="0" w:space="0" w:color="auto"/>
        <w:bottom w:val="none" w:sz="0" w:space="0" w:color="auto"/>
        <w:right w:val="none" w:sz="0" w:space="0" w:color="auto"/>
      </w:divBdr>
    </w:div>
    <w:div w:id="1545092135">
      <w:bodyDiv w:val="1"/>
      <w:marLeft w:val="0"/>
      <w:marRight w:val="0"/>
      <w:marTop w:val="0"/>
      <w:marBottom w:val="0"/>
      <w:divBdr>
        <w:top w:val="none" w:sz="0" w:space="0" w:color="auto"/>
        <w:left w:val="none" w:sz="0" w:space="0" w:color="auto"/>
        <w:bottom w:val="none" w:sz="0" w:space="0" w:color="auto"/>
        <w:right w:val="none" w:sz="0" w:space="0" w:color="auto"/>
      </w:divBdr>
    </w:div>
    <w:div w:id="1660034051">
      <w:bodyDiv w:val="1"/>
      <w:marLeft w:val="0"/>
      <w:marRight w:val="0"/>
      <w:marTop w:val="0"/>
      <w:marBottom w:val="0"/>
      <w:divBdr>
        <w:top w:val="none" w:sz="0" w:space="0" w:color="auto"/>
        <w:left w:val="none" w:sz="0" w:space="0" w:color="auto"/>
        <w:bottom w:val="none" w:sz="0" w:space="0" w:color="auto"/>
        <w:right w:val="none" w:sz="0" w:space="0" w:color="auto"/>
      </w:divBdr>
    </w:div>
    <w:div w:id="1679313157">
      <w:bodyDiv w:val="1"/>
      <w:marLeft w:val="0"/>
      <w:marRight w:val="0"/>
      <w:marTop w:val="0"/>
      <w:marBottom w:val="0"/>
      <w:divBdr>
        <w:top w:val="none" w:sz="0" w:space="0" w:color="auto"/>
        <w:left w:val="none" w:sz="0" w:space="0" w:color="auto"/>
        <w:bottom w:val="none" w:sz="0" w:space="0" w:color="auto"/>
        <w:right w:val="none" w:sz="0" w:space="0" w:color="auto"/>
      </w:divBdr>
    </w:div>
    <w:div w:id="1771314885">
      <w:bodyDiv w:val="1"/>
      <w:marLeft w:val="0"/>
      <w:marRight w:val="0"/>
      <w:marTop w:val="0"/>
      <w:marBottom w:val="0"/>
      <w:divBdr>
        <w:top w:val="none" w:sz="0" w:space="0" w:color="auto"/>
        <w:left w:val="none" w:sz="0" w:space="0" w:color="auto"/>
        <w:bottom w:val="none" w:sz="0" w:space="0" w:color="auto"/>
        <w:right w:val="none" w:sz="0" w:space="0" w:color="auto"/>
      </w:divBdr>
    </w:div>
    <w:div w:id="1863350156">
      <w:bodyDiv w:val="1"/>
      <w:marLeft w:val="0"/>
      <w:marRight w:val="0"/>
      <w:marTop w:val="0"/>
      <w:marBottom w:val="0"/>
      <w:divBdr>
        <w:top w:val="none" w:sz="0" w:space="0" w:color="auto"/>
        <w:left w:val="none" w:sz="0" w:space="0" w:color="auto"/>
        <w:bottom w:val="none" w:sz="0" w:space="0" w:color="auto"/>
        <w:right w:val="none" w:sz="0" w:space="0" w:color="auto"/>
      </w:divBdr>
    </w:div>
    <w:div w:id="2029139587">
      <w:bodyDiv w:val="1"/>
      <w:marLeft w:val="0"/>
      <w:marRight w:val="0"/>
      <w:marTop w:val="0"/>
      <w:marBottom w:val="0"/>
      <w:divBdr>
        <w:top w:val="none" w:sz="0" w:space="0" w:color="auto"/>
        <w:left w:val="none" w:sz="0" w:space="0" w:color="auto"/>
        <w:bottom w:val="none" w:sz="0" w:space="0" w:color="auto"/>
        <w:right w:val="none" w:sz="0" w:space="0" w:color="auto"/>
      </w:divBdr>
    </w:div>
    <w:div w:id="2035420680">
      <w:bodyDiv w:val="1"/>
      <w:marLeft w:val="0"/>
      <w:marRight w:val="0"/>
      <w:marTop w:val="0"/>
      <w:marBottom w:val="0"/>
      <w:divBdr>
        <w:top w:val="none" w:sz="0" w:space="0" w:color="auto"/>
        <w:left w:val="none" w:sz="0" w:space="0" w:color="auto"/>
        <w:bottom w:val="none" w:sz="0" w:space="0" w:color="auto"/>
        <w:right w:val="none" w:sz="0" w:space="0" w:color="auto"/>
      </w:divBdr>
    </w:div>
    <w:div w:id="2048332281">
      <w:bodyDiv w:val="1"/>
      <w:marLeft w:val="0"/>
      <w:marRight w:val="0"/>
      <w:marTop w:val="0"/>
      <w:marBottom w:val="0"/>
      <w:divBdr>
        <w:top w:val="none" w:sz="0" w:space="0" w:color="auto"/>
        <w:left w:val="none" w:sz="0" w:space="0" w:color="auto"/>
        <w:bottom w:val="none" w:sz="0" w:space="0" w:color="auto"/>
        <w:right w:val="none" w:sz="0" w:space="0" w:color="auto"/>
      </w:divBdr>
    </w:div>
    <w:div w:id="2050450849">
      <w:bodyDiv w:val="1"/>
      <w:marLeft w:val="0"/>
      <w:marRight w:val="0"/>
      <w:marTop w:val="0"/>
      <w:marBottom w:val="0"/>
      <w:divBdr>
        <w:top w:val="none" w:sz="0" w:space="0" w:color="auto"/>
        <w:left w:val="none" w:sz="0" w:space="0" w:color="auto"/>
        <w:bottom w:val="none" w:sz="0" w:space="0" w:color="auto"/>
        <w:right w:val="none" w:sz="0" w:space="0" w:color="auto"/>
      </w:divBdr>
    </w:div>
    <w:div w:id="2076736564">
      <w:bodyDiv w:val="1"/>
      <w:marLeft w:val="0"/>
      <w:marRight w:val="0"/>
      <w:marTop w:val="0"/>
      <w:marBottom w:val="0"/>
      <w:divBdr>
        <w:top w:val="none" w:sz="0" w:space="0" w:color="auto"/>
        <w:left w:val="none" w:sz="0" w:space="0" w:color="auto"/>
        <w:bottom w:val="none" w:sz="0" w:space="0" w:color="auto"/>
        <w:right w:val="none" w:sz="0" w:space="0" w:color="auto"/>
      </w:divBdr>
    </w:div>
    <w:div w:id="208178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inh-vuc-khac/thong-tu-29-2018-tt-bnnptnt-quy-dinh-bien-phap-lam-sinh-402850.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huvienphapluat.vn/van-ban/dau-tu/nghi-dinh-58-2024-nd-cp-chinh-sach-dau-tu-trong-lam-nghiep-611308.aspx" TargetMode="External"/><Relationship Id="rId4" Type="http://schemas.openxmlformats.org/officeDocument/2006/relationships/settings" Target="settings.xml"/><Relationship Id="rId9" Type="http://schemas.openxmlformats.org/officeDocument/2006/relationships/hyperlink" Target="https://thuvienphapluat.vn/van-ban/dau-tu/nghi-dinh-58-2024-nd-cp-chinh-sach-dau-tu-trong-lam-nghiep-61130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1B7B9-FEE2-4CF4-9146-CBA368EFD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10</Pages>
  <Words>3431</Words>
  <Characters>19557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Trương Đức Nguyên</cp:lastModifiedBy>
  <cp:revision>80</cp:revision>
  <cp:lastPrinted>2024-10-14T03:21:00Z</cp:lastPrinted>
  <dcterms:created xsi:type="dcterms:W3CDTF">2025-01-06T08:56:00Z</dcterms:created>
  <dcterms:modified xsi:type="dcterms:W3CDTF">2025-06-13T08:34:00Z</dcterms:modified>
</cp:coreProperties>
</file>