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435"/>
        <w:gridCol w:w="5779"/>
      </w:tblGrid>
      <w:tr w:rsidR="00985D6D" w:rsidRPr="00023977" w:rsidTr="00023977">
        <w:trPr>
          <w:trHeight w:val="572"/>
          <w:jc w:val="center"/>
        </w:trPr>
        <w:tc>
          <w:tcPr>
            <w:tcW w:w="3435" w:type="dxa"/>
          </w:tcPr>
          <w:p w:rsidR="00985D6D" w:rsidRPr="00023977" w:rsidRDefault="00985D6D" w:rsidP="00CA79A1">
            <w:pPr>
              <w:pStyle w:val="Heading8"/>
              <w:widowControl w:val="0"/>
              <w:spacing w:before="0" w:after="0"/>
              <w:ind w:right="-150"/>
              <w:jc w:val="center"/>
              <w:rPr>
                <w:b/>
                <w:bCs/>
                <w:i w:val="0"/>
                <w:color w:val="000000"/>
                <w:sz w:val="26"/>
                <w:szCs w:val="26"/>
              </w:rPr>
            </w:pPr>
            <w:r w:rsidRPr="00023977">
              <w:rPr>
                <w:i w:val="0"/>
                <w:iCs w:val="0"/>
                <w:color w:val="000000"/>
                <w:sz w:val="26"/>
                <w:szCs w:val="26"/>
              </w:rPr>
              <w:br w:type="page"/>
            </w:r>
            <w:r w:rsidRPr="00023977">
              <w:rPr>
                <w:b/>
                <w:i w:val="0"/>
                <w:iCs w:val="0"/>
                <w:color w:val="000000"/>
                <w:sz w:val="26"/>
                <w:szCs w:val="26"/>
              </w:rPr>
              <w:br w:type="page"/>
            </w:r>
            <w:r w:rsidRPr="00023977">
              <w:rPr>
                <w:b/>
                <w:bCs/>
                <w:i w:val="0"/>
                <w:color w:val="000000"/>
                <w:sz w:val="26"/>
                <w:szCs w:val="26"/>
              </w:rPr>
              <w:t>ỦY BAN NHÂN DÂN</w:t>
            </w:r>
          </w:p>
          <w:p w:rsidR="00985D6D" w:rsidRPr="00023977" w:rsidRDefault="003F1AF7" w:rsidP="00CA79A1">
            <w:pPr>
              <w:keepNext/>
              <w:widowControl w:val="0"/>
              <w:ind w:right="-150"/>
              <w:jc w:val="center"/>
              <w:rPr>
                <w:b/>
                <w:bCs/>
                <w:color w:val="000000"/>
                <w:sz w:val="26"/>
                <w:szCs w:val="26"/>
              </w:rPr>
            </w:pPr>
            <w:r w:rsidRPr="00023977">
              <w:rPr>
                <w:b/>
                <w:bCs/>
                <w:noProof/>
                <w:sz w:val="26"/>
                <w:szCs w:val="26"/>
              </w:rPr>
              <w:t>THÀNH PHỐ</w:t>
            </w:r>
            <w:r w:rsidR="00985D6D" w:rsidRPr="00023977">
              <w:rPr>
                <w:b/>
                <w:bCs/>
                <w:color w:val="000000"/>
                <w:sz w:val="26"/>
                <w:szCs w:val="26"/>
              </w:rPr>
              <w:t xml:space="preserve"> HUẾ</w:t>
            </w:r>
          </w:p>
          <w:p w:rsidR="00023977" w:rsidRPr="00023977" w:rsidRDefault="00BB6B21" w:rsidP="00CA79A1">
            <w:pPr>
              <w:keepNext/>
              <w:widowControl w:val="0"/>
              <w:ind w:right="-150"/>
              <w:jc w:val="center"/>
              <w:rPr>
                <w:b/>
                <w:bCs/>
                <w:color w:val="000000"/>
                <w:sz w:val="16"/>
                <w:szCs w:val="26"/>
              </w:rPr>
            </w:pPr>
            <w:r>
              <w:rPr>
                <w:b/>
                <w:bCs/>
                <w:noProof/>
                <w:sz w:val="16"/>
                <w:szCs w:val="26"/>
              </w:rPr>
              <mc:AlternateContent>
                <mc:Choice Requires="wps">
                  <w:drawing>
                    <wp:anchor distT="4294967291" distB="4294967291" distL="114300" distR="114300" simplePos="0" relativeHeight="251645952" behindDoc="0" locked="0" layoutInCell="1" allowOverlap="1">
                      <wp:simplePos x="0" y="0"/>
                      <wp:positionH relativeFrom="column">
                        <wp:align>center</wp:align>
                      </wp:positionH>
                      <wp:positionV relativeFrom="paragraph">
                        <wp:posOffset>6984</wp:posOffset>
                      </wp:positionV>
                      <wp:extent cx="727075" cy="0"/>
                      <wp:effectExtent l="0" t="0" r="1587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7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42059D" id="Straight Connector 6" o:spid="_x0000_s1026" style="position:absolute;z-index:251645952;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55pt" to="5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">
                      <o:lock v:ext="edit" shapetype="f"/>
                    </v:line>
                  </w:pict>
                </mc:Fallback>
              </mc:AlternateContent>
            </w:r>
          </w:p>
          <w:p w:rsidR="00023977" w:rsidRPr="00023977" w:rsidRDefault="00023977" w:rsidP="00131749">
            <w:pPr>
              <w:keepNext/>
              <w:widowControl w:val="0"/>
              <w:ind w:right="-150"/>
              <w:jc w:val="center"/>
              <w:rPr>
                <w:b/>
                <w:bCs/>
                <w:color w:val="000000"/>
                <w:sz w:val="26"/>
                <w:szCs w:val="26"/>
              </w:rPr>
            </w:pPr>
            <w:r w:rsidRPr="00023977">
              <w:rPr>
                <w:bCs/>
                <w:color w:val="000000"/>
                <w:sz w:val="26"/>
                <w:szCs w:val="26"/>
              </w:rPr>
              <w:t xml:space="preserve">Số:  </w:t>
            </w:r>
            <w:r w:rsidR="00AB401E">
              <w:rPr>
                <w:bCs/>
                <w:color w:val="000000"/>
                <w:sz w:val="26"/>
                <w:szCs w:val="26"/>
              </w:rPr>
              <w:t xml:space="preserve">  </w:t>
            </w:r>
            <w:r w:rsidR="00561C8E">
              <w:rPr>
                <w:bCs/>
                <w:color w:val="000000"/>
                <w:sz w:val="26"/>
                <w:szCs w:val="26"/>
              </w:rPr>
              <w:t xml:space="preserve">    </w:t>
            </w:r>
            <w:r w:rsidR="00131749">
              <w:rPr>
                <w:bCs/>
                <w:color w:val="000000"/>
                <w:sz w:val="26"/>
                <w:szCs w:val="26"/>
              </w:rPr>
              <w:t>/2025</w:t>
            </w:r>
            <w:r w:rsidRPr="00023977">
              <w:rPr>
                <w:bCs/>
                <w:color w:val="000000"/>
                <w:sz w:val="26"/>
                <w:szCs w:val="26"/>
              </w:rPr>
              <w:t>/QĐ-UBND</w:t>
            </w:r>
          </w:p>
        </w:tc>
        <w:tc>
          <w:tcPr>
            <w:tcW w:w="5779" w:type="dxa"/>
          </w:tcPr>
          <w:p w:rsidR="00985D6D" w:rsidRPr="00023977" w:rsidRDefault="00985D6D" w:rsidP="00CA79A1">
            <w:pPr>
              <w:pStyle w:val="Heading8"/>
              <w:widowControl w:val="0"/>
              <w:spacing w:before="0" w:after="0"/>
              <w:jc w:val="center"/>
              <w:rPr>
                <w:b/>
                <w:bCs/>
                <w:i w:val="0"/>
                <w:color w:val="000000"/>
                <w:sz w:val="26"/>
                <w:szCs w:val="26"/>
              </w:rPr>
            </w:pPr>
            <w:r w:rsidRPr="00023977">
              <w:rPr>
                <w:b/>
                <w:bCs/>
                <w:i w:val="0"/>
                <w:color w:val="000000"/>
                <w:sz w:val="26"/>
                <w:szCs w:val="26"/>
              </w:rPr>
              <w:t>CỘNG HÒA XÃ HỘI CHỦ NGHĨA VIỆT NAM</w:t>
            </w:r>
          </w:p>
          <w:p w:rsidR="00985D6D" w:rsidRPr="00023977" w:rsidRDefault="00985D6D" w:rsidP="00CA79A1">
            <w:pPr>
              <w:keepNext/>
              <w:widowControl w:val="0"/>
              <w:jc w:val="center"/>
              <w:rPr>
                <w:b/>
                <w:color w:val="000000"/>
                <w:sz w:val="26"/>
                <w:szCs w:val="26"/>
              </w:rPr>
            </w:pPr>
            <w:r w:rsidRPr="00023977">
              <w:rPr>
                <w:b/>
                <w:color w:val="000000"/>
                <w:sz w:val="26"/>
                <w:szCs w:val="26"/>
              </w:rPr>
              <w:t>Độc lập - Tự do - Hạnh phúc</w:t>
            </w:r>
          </w:p>
          <w:p w:rsidR="00023977" w:rsidRPr="00023977" w:rsidRDefault="00BB6B21" w:rsidP="00CA79A1">
            <w:pPr>
              <w:keepNext/>
              <w:widowControl w:val="0"/>
              <w:jc w:val="center"/>
              <w:rPr>
                <w:b/>
                <w:color w:val="000000"/>
                <w:sz w:val="16"/>
                <w:szCs w:val="26"/>
              </w:rPr>
            </w:pPr>
            <w:r>
              <w:rPr>
                <w:noProof/>
                <w:sz w:val="16"/>
                <w:szCs w:val="26"/>
              </w:rPr>
              <mc:AlternateContent>
                <mc:Choice Requires="wps">
                  <w:drawing>
                    <wp:anchor distT="4294967291" distB="4294967291" distL="114300" distR="114300" simplePos="0" relativeHeight="251648000" behindDoc="0" locked="0" layoutInCell="1" allowOverlap="1">
                      <wp:simplePos x="0" y="0"/>
                      <wp:positionH relativeFrom="column">
                        <wp:align>center</wp:align>
                      </wp:positionH>
                      <wp:positionV relativeFrom="paragraph">
                        <wp:posOffset>6984</wp:posOffset>
                      </wp:positionV>
                      <wp:extent cx="1986915" cy="0"/>
                      <wp:effectExtent l="0" t="0" r="133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69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A331DD" id="Straight Connector 5" o:spid="_x0000_s1026" style="position:absolute;z-index:251648000;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55pt" to="15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">
                      <o:lock v:ext="edit" shapetype="f"/>
                    </v:line>
                  </w:pict>
                </mc:Fallback>
              </mc:AlternateContent>
            </w:r>
          </w:p>
          <w:p w:rsidR="00023977" w:rsidRPr="00023977" w:rsidRDefault="00023977" w:rsidP="00CA79A1">
            <w:pPr>
              <w:keepNext/>
              <w:widowControl w:val="0"/>
              <w:jc w:val="center"/>
              <w:rPr>
                <w:b/>
                <w:i/>
                <w:color w:val="000000"/>
                <w:sz w:val="26"/>
                <w:szCs w:val="26"/>
              </w:rPr>
            </w:pPr>
            <w:proofErr w:type="spellStart"/>
            <w:r w:rsidRPr="00023977">
              <w:rPr>
                <w:bCs/>
                <w:i/>
                <w:color w:val="000000"/>
                <w:sz w:val="26"/>
                <w:szCs w:val="26"/>
              </w:rPr>
              <w:t>Huế</w:t>
            </w:r>
            <w:proofErr w:type="spellEnd"/>
            <w:r w:rsidRPr="00023977">
              <w:rPr>
                <w:bCs/>
                <w:i/>
                <w:color w:val="000000"/>
                <w:sz w:val="26"/>
                <w:szCs w:val="26"/>
              </w:rPr>
              <w:t xml:space="preserve">, ngày      tháng </w:t>
            </w:r>
            <w:r w:rsidR="003E5C03">
              <w:rPr>
                <w:bCs/>
                <w:i/>
                <w:color w:val="000000"/>
                <w:sz w:val="26"/>
                <w:szCs w:val="26"/>
              </w:rPr>
              <w:t>7</w:t>
            </w:r>
            <w:r w:rsidR="00AB401E">
              <w:rPr>
                <w:bCs/>
                <w:i/>
                <w:color w:val="000000"/>
                <w:sz w:val="26"/>
                <w:szCs w:val="26"/>
              </w:rPr>
              <w:t xml:space="preserve"> </w:t>
            </w:r>
            <w:r w:rsidRPr="00023977">
              <w:rPr>
                <w:bCs/>
                <w:i/>
                <w:color w:val="000000"/>
                <w:sz w:val="26"/>
                <w:szCs w:val="26"/>
              </w:rPr>
              <w:t xml:space="preserve"> năm 2025</w:t>
            </w:r>
          </w:p>
        </w:tc>
      </w:tr>
    </w:tbl>
    <w:p w:rsidR="00E72537" w:rsidRDefault="00E72537" w:rsidP="00382415">
      <w:pPr>
        <w:pStyle w:val="Footer"/>
        <w:tabs>
          <w:tab w:val="left" w:pos="720"/>
        </w:tabs>
        <w:spacing w:before="60" w:after="60"/>
        <w:jc w:val="center"/>
        <w:rPr>
          <w:b/>
          <w:bCs/>
          <w:color w:val="000000"/>
          <w:sz w:val="12"/>
          <w:szCs w:val="28"/>
        </w:rPr>
      </w:pPr>
    </w:p>
    <w:p w:rsidR="00985D6D" w:rsidRPr="009E440E" w:rsidRDefault="00985D6D" w:rsidP="00190858">
      <w:pPr>
        <w:pStyle w:val="Footer"/>
        <w:tabs>
          <w:tab w:val="left" w:pos="720"/>
        </w:tabs>
        <w:jc w:val="center"/>
        <w:rPr>
          <w:b/>
          <w:bCs/>
          <w:color w:val="000000"/>
          <w:sz w:val="28"/>
          <w:szCs w:val="28"/>
        </w:rPr>
      </w:pPr>
      <w:r w:rsidRPr="009E440E">
        <w:rPr>
          <w:b/>
          <w:bCs/>
          <w:color w:val="000000"/>
          <w:sz w:val="28"/>
          <w:szCs w:val="28"/>
        </w:rPr>
        <w:t>QUYẾT ĐỊNH</w:t>
      </w:r>
    </w:p>
    <w:p w:rsidR="004222CE" w:rsidRPr="00E60FAE" w:rsidRDefault="004222CE" w:rsidP="004222CE">
      <w:pPr>
        <w:jc w:val="center"/>
        <w:rPr>
          <w:b/>
        </w:rPr>
      </w:pPr>
      <w:r w:rsidRPr="00E60FAE">
        <w:rPr>
          <w:b/>
        </w:rPr>
        <w:t>Về việc tổ chức làm việc vào buổi sáng thứ bảy hàng tuần</w:t>
      </w:r>
    </w:p>
    <w:p w:rsidR="004222CE" w:rsidRDefault="004222CE" w:rsidP="004222CE">
      <w:pPr>
        <w:jc w:val="center"/>
        <w:rPr>
          <w:noProof/>
        </w:rPr>
      </w:pPr>
      <w:r w:rsidRPr="00E60FAE">
        <w:rPr>
          <w:b/>
        </w:rPr>
        <w:t>để tiếp nhận, giải quyết thủ tục hành chính</w:t>
      </w:r>
      <w:r w:rsidRPr="00A90984">
        <w:rPr>
          <w:noProof/>
        </w:rPr>
        <w:t xml:space="preserve"> </w:t>
      </w:r>
    </w:p>
    <w:p w:rsidR="00985D6D" w:rsidRPr="00271511" w:rsidRDefault="004222CE" w:rsidP="004222CE">
      <w:pPr>
        <w:spacing w:before="240" w:after="240"/>
        <w:jc w:val="center"/>
        <w:rPr>
          <w:b/>
          <w:color w:val="000000"/>
          <w:lang w:val="nl-NL"/>
        </w:rPr>
      </w:pPr>
      <w:r w:rsidRPr="00A90984">
        <w:rPr>
          <w:noProof/>
        </w:rPr>
        <mc:AlternateContent>
          <mc:Choice Requires="wps">
            <w:drawing>
              <wp:anchor distT="4294967291" distB="4294967291" distL="114300" distR="114300" simplePos="0" relativeHeight="251646976" behindDoc="0" locked="0" layoutInCell="1" allowOverlap="1" wp14:anchorId="58AA1FDC" wp14:editId="11951D61">
                <wp:simplePos x="0" y="0"/>
                <wp:positionH relativeFrom="margin">
                  <wp:align>center</wp:align>
                </wp:positionH>
                <wp:positionV relativeFrom="paragraph">
                  <wp:posOffset>58420</wp:posOffset>
                </wp:positionV>
                <wp:extent cx="164147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1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DF902F" id="Straight Connector 4" o:spid="_x0000_s1026" style="position:absolute;z-index:2516469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4.6pt" to="129.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">
                <o:lock v:ext="edit" shapetype="f"/>
                <w10:wrap anchorx="margin"/>
              </v:line>
            </w:pict>
          </mc:Fallback>
        </mc:AlternateContent>
      </w:r>
      <w:r w:rsidR="00985D6D" w:rsidRPr="00271511">
        <w:rPr>
          <w:b/>
          <w:color w:val="000000"/>
          <w:lang w:val="nl-NL"/>
        </w:rPr>
        <w:t xml:space="preserve">ỦY BAN NHÂN DÂN </w:t>
      </w:r>
      <w:r w:rsidR="003F1AF7" w:rsidRPr="00271511">
        <w:rPr>
          <w:b/>
          <w:color w:val="000000"/>
          <w:lang w:val="nl-NL"/>
        </w:rPr>
        <w:t>THÀNH PHỐ</w:t>
      </w:r>
      <w:r w:rsidR="00AB0612">
        <w:rPr>
          <w:b/>
          <w:color w:val="000000"/>
          <w:lang w:val="nl-NL"/>
        </w:rPr>
        <w:t xml:space="preserve"> </w:t>
      </w:r>
      <w:r w:rsidR="00023977" w:rsidRPr="00271511">
        <w:rPr>
          <w:b/>
          <w:color w:val="000000"/>
          <w:lang w:val="nl-NL"/>
        </w:rPr>
        <w:t>HUẾ</w:t>
      </w:r>
    </w:p>
    <w:p w:rsidR="001D45FF" w:rsidRDefault="0087768C" w:rsidP="002A395C">
      <w:pPr>
        <w:widowControl w:val="0"/>
        <w:tabs>
          <w:tab w:val="left" w:pos="700"/>
          <w:tab w:val="left" w:pos="3885"/>
        </w:tabs>
        <w:spacing w:line="264" w:lineRule="auto"/>
        <w:ind w:firstLine="567"/>
        <w:contextualSpacing/>
        <w:jc w:val="both"/>
        <w:rPr>
          <w:rFonts w:asciiTheme="majorHAnsi" w:hAnsiTheme="majorHAnsi" w:cstheme="majorHAnsi"/>
          <w:i/>
          <w:lang w:val="nl-NL"/>
        </w:rPr>
      </w:pPr>
      <w:r w:rsidRPr="00CA79A1">
        <w:rPr>
          <w:rStyle w:val="fontstyle01"/>
          <w:rFonts w:asciiTheme="majorHAnsi" w:hAnsiTheme="majorHAnsi" w:cstheme="majorHAnsi"/>
          <w:i/>
          <w:sz w:val="28"/>
          <w:szCs w:val="28"/>
          <w:lang w:val="nl-NL"/>
        </w:rPr>
        <w:t xml:space="preserve">Căn cứ Luật Tổ chức chính quyền địa phương ngày </w:t>
      </w:r>
      <w:r w:rsidR="003E5C03">
        <w:rPr>
          <w:rStyle w:val="fontstyle01"/>
          <w:rFonts w:asciiTheme="majorHAnsi" w:hAnsiTheme="majorHAnsi" w:cstheme="majorHAnsi"/>
          <w:i/>
          <w:sz w:val="28"/>
          <w:szCs w:val="28"/>
          <w:lang w:val="nl-NL"/>
        </w:rPr>
        <w:t>16 tháng 6</w:t>
      </w:r>
      <w:r w:rsidRPr="00CA79A1">
        <w:rPr>
          <w:rStyle w:val="fontstyle01"/>
          <w:rFonts w:asciiTheme="majorHAnsi" w:hAnsiTheme="majorHAnsi" w:cstheme="majorHAnsi"/>
          <w:i/>
          <w:sz w:val="28"/>
          <w:szCs w:val="28"/>
          <w:lang w:val="nl-NL"/>
        </w:rPr>
        <w:t xml:space="preserve"> năm 2025</w:t>
      </w:r>
      <w:r w:rsidRPr="00CA79A1">
        <w:rPr>
          <w:rFonts w:asciiTheme="majorHAnsi" w:hAnsiTheme="majorHAnsi" w:cstheme="majorHAnsi"/>
          <w:i/>
          <w:lang w:val="nl-NL"/>
        </w:rPr>
        <w:t>;</w:t>
      </w:r>
    </w:p>
    <w:p w:rsidR="004222CE" w:rsidRDefault="004222CE" w:rsidP="002A395C">
      <w:pPr>
        <w:widowControl w:val="0"/>
        <w:tabs>
          <w:tab w:val="left" w:pos="700"/>
          <w:tab w:val="left" w:pos="3885"/>
        </w:tabs>
        <w:spacing w:line="264" w:lineRule="auto"/>
        <w:ind w:firstLine="567"/>
        <w:contextualSpacing/>
        <w:jc w:val="both"/>
        <w:rPr>
          <w:i/>
          <w:iCs/>
        </w:rPr>
      </w:pPr>
      <w:r w:rsidRPr="00E60FAE">
        <w:rPr>
          <w:i/>
          <w:iCs/>
          <w:lang w:val="vi-VN"/>
        </w:rPr>
        <w:t xml:space="preserve">Căn cứ Bộ luật Lao động </w:t>
      </w:r>
      <w:r w:rsidRPr="00E60FAE">
        <w:rPr>
          <w:i/>
          <w:iCs/>
        </w:rPr>
        <w:t>số</w:t>
      </w:r>
      <w:r>
        <w:rPr>
          <w:i/>
          <w:iCs/>
        </w:rPr>
        <w:t xml:space="preserve"> 45/2019/QH14 ngày 20 tháng 11 năm 2019;</w:t>
      </w:r>
    </w:p>
    <w:p w:rsidR="00F524EC" w:rsidRPr="00F524EC" w:rsidRDefault="00F524EC" w:rsidP="002A395C">
      <w:pPr>
        <w:widowControl w:val="0"/>
        <w:tabs>
          <w:tab w:val="left" w:pos="3885"/>
        </w:tabs>
        <w:spacing w:line="264" w:lineRule="auto"/>
        <w:ind w:firstLine="567"/>
        <w:contextualSpacing/>
        <w:jc w:val="both"/>
        <w:rPr>
          <w:i/>
          <w:iCs/>
        </w:rPr>
      </w:pPr>
      <w:r w:rsidRPr="00F524EC">
        <w:rPr>
          <w:i/>
        </w:rPr>
        <w:t xml:space="preserve">Căn cứ Nghị quyết số 175/2024/QH15 ngày 30 tháng 11 năm 2024 của Quốc hội về việc thành lập thành phố </w:t>
      </w:r>
      <w:proofErr w:type="spellStart"/>
      <w:r w:rsidRPr="00F524EC">
        <w:rPr>
          <w:i/>
        </w:rPr>
        <w:t>Huế</w:t>
      </w:r>
      <w:proofErr w:type="spellEnd"/>
      <w:r w:rsidRPr="00F524EC">
        <w:rPr>
          <w:i/>
        </w:rPr>
        <w:t xml:space="preserve"> trực thuộc Trung ương;</w:t>
      </w:r>
    </w:p>
    <w:p w:rsidR="004222CE" w:rsidRDefault="004222CE" w:rsidP="002A395C">
      <w:pPr>
        <w:widowControl w:val="0"/>
        <w:tabs>
          <w:tab w:val="left" w:pos="700"/>
          <w:tab w:val="left" w:pos="3885"/>
        </w:tabs>
        <w:spacing w:line="264" w:lineRule="auto"/>
        <w:ind w:firstLine="567"/>
        <w:contextualSpacing/>
        <w:jc w:val="both"/>
        <w:rPr>
          <w:i/>
        </w:rPr>
      </w:pPr>
      <w:r w:rsidRPr="004222CE">
        <w:rPr>
          <w:i/>
          <w:iCs/>
        </w:rPr>
        <w:t xml:space="preserve">Căn cứ </w:t>
      </w:r>
      <w:r w:rsidRPr="004222CE">
        <w:rPr>
          <w:i/>
        </w:rPr>
        <w:t>Nghị định số 145/2020/NĐ-CP ngày 14 tháng 12 năm 2020 của Chính phủ về việc quy định chi tiết và hướng dẫn thi hành một số điều của Bộ luật Lao động về điều kiện lao động và quan hệ lao động</w:t>
      </w:r>
      <w:r>
        <w:rPr>
          <w:i/>
        </w:rPr>
        <w:t>;</w:t>
      </w:r>
    </w:p>
    <w:p w:rsidR="00F524EC" w:rsidRPr="00F524EC" w:rsidRDefault="00F524EC" w:rsidP="002A395C">
      <w:pPr>
        <w:widowControl w:val="0"/>
        <w:tabs>
          <w:tab w:val="left" w:pos="700"/>
          <w:tab w:val="left" w:pos="3885"/>
        </w:tabs>
        <w:spacing w:line="264" w:lineRule="auto"/>
        <w:ind w:firstLine="567"/>
        <w:contextualSpacing/>
        <w:jc w:val="both"/>
        <w:rPr>
          <w:i/>
        </w:rPr>
      </w:pPr>
      <w:r w:rsidRPr="00F524EC">
        <w:rPr>
          <w:i/>
        </w:rPr>
        <w:t>Căn cứ Nghị định số 150/2025/NĐ-CP ngày 12 tháng 6 năm 2025 của Chính phủ về việc Quy định tổ chức các cơ quan chuyên môn thuộc Ủy ban nhân dân tỉnh, thành phố trực thuộc trung ương và Ủy ban nhân dân xã, phường, đặc khu thuộc tỉnh, thành phố trực thuộc trung ương;</w:t>
      </w:r>
    </w:p>
    <w:p w:rsidR="005062CC" w:rsidRPr="00E60FAE" w:rsidRDefault="005062CC" w:rsidP="002A395C">
      <w:pPr>
        <w:spacing w:line="264" w:lineRule="auto"/>
        <w:ind w:firstLine="567"/>
        <w:contextualSpacing/>
        <w:jc w:val="both"/>
        <w:rPr>
          <w:i/>
          <w:lang w:val="vi-VN"/>
        </w:rPr>
      </w:pPr>
      <w:r w:rsidRPr="00F524EC">
        <w:rPr>
          <w:i/>
          <w:spacing w:val="-6"/>
          <w:lang w:val="vi-VN"/>
        </w:rPr>
        <w:t>Căn cứ Quyết định số 14/2010/QĐ-TTg ngày 12 tháng 02 năm 2010 của Thủ tướng</w:t>
      </w:r>
      <w:r w:rsidRPr="00F524EC">
        <w:rPr>
          <w:i/>
          <w:lang w:val="vi-VN"/>
        </w:rPr>
        <w:t xml:space="preserve"> </w:t>
      </w:r>
      <w:r w:rsidRPr="00F524EC">
        <w:rPr>
          <w:i/>
          <w:spacing w:val="-4"/>
          <w:lang w:val="vi-VN"/>
        </w:rPr>
        <w:t>Chính phủ về việc tổ chức làm việc vào ngày thứ</w:t>
      </w:r>
      <w:r w:rsidRPr="00E60FAE">
        <w:rPr>
          <w:i/>
          <w:spacing w:val="-4"/>
          <w:lang w:val="vi-VN"/>
        </w:rPr>
        <w:t xml:space="preserve"> bảy hàng tuần để tiếp nhận, giải quyết</w:t>
      </w:r>
      <w:r w:rsidRPr="00E60FAE">
        <w:rPr>
          <w:i/>
          <w:lang w:val="vi-VN"/>
        </w:rPr>
        <w:t xml:space="preserve"> thủ tục hành chính;</w:t>
      </w:r>
    </w:p>
    <w:p w:rsidR="005062CC" w:rsidRDefault="00C22C19" w:rsidP="002A395C">
      <w:pPr>
        <w:widowControl w:val="0"/>
        <w:tabs>
          <w:tab w:val="left" w:pos="700"/>
          <w:tab w:val="left" w:pos="3885"/>
        </w:tabs>
        <w:spacing w:line="264" w:lineRule="auto"/>
        <w:ind w:firstLine="567"/>
        <w:contextualSpacing/>
        <w:jc w:val="both"/>
        <w:rPr>
          <w:i/>
        </w:rPr>
      </w:pPr>
      <w:r>
        <w:rPr>
          <w:i/>
        </w:rPr>
        <w:t>Theo đề nghị của Chánh V</w:t>
      </w:r>
      <w:bookmarkStart w:id="0" w:name="_GoBack"/>
      <w:bookmarkEnd w:id="0"/>
      <w:r w:rsidR="00F524EC">
        <w:rPr>
          <w:i/>
        </w:rPr>
        <w:t xml:space="preserve">ăn phòng Uỷ ban nhân dân thành phố tại Tờ trình số </w:t>
      </w:r>
      <w:r w:rsidR="00146675">
        <w:rPr>
          <w:i/>
        </w:rPr>
        <w:t xml:space="preserve">       </w:t>
      </w:r>
      <w:r w:rsidR="00F524EC">
        <w:rPr>
          <w:i/>
        </w:rPr>
        <w:t>/</w:t>
      </w:r>
      <w:proofErr w:type="spellStart"/>
      <w:r w:rsidR="00F524EC">
        <w:rPr>
          <w:i/>
        </w:rPr>
        <w:t>TTr</w:t>
      </w:r>
      <w:proofErr w:type="spellEnd"/>
      <w:r w:rsidR="00F524EC">
        <w:rPr>
          <w:i/>
        </w:rPr>
        <w:t xml:space="preserve">-VPUB ngày </w:t>
      </w:r>
      <w:r w:rsidR="00146675">
        <w:rPr>
          <w:i/>
        </w:rPr>
        <w:t xml:space="preserve">     </w:t>
      </w:r>
      <w:r w:rsidR="00F524EC">
        <w:rPr>
          <w:i/>
        </w:rPr>
        <w:t xml:space="preserve">tháng </w:t>
      </w:r>
      <w:r w:rsidR="00146675">
        <w:rPr>
          <w:i/>
        </w:rPr>
        <w:t xml:space="preserve"> </w:t>
      </w:r>
      <w:r w:rsidR="00F524EC">
        <w:rPr>
          <w:i/>
        </w:rPr>
        <w:t xml:space="preserve"> năm 2025.</w:t>
      </w:r>
    </w:p>
    <w:p w:rsidR="00985D6D" w:rsidRPr="00E73FB3" w:rsidRDefault="00985D6D" w:rsidP="00131749">
      <w:pPr>
        <w:pStyle w:val="NormalWeb"/>
        <w:tabs>
          <w:tab w:val="center" w:pos="4536"/>
          <w:tab w:val="left" w:pos="6950"/>
        </w:tabs>
        <w:spacing w:before="120" w:beforeAutospacing="0" w:after="120" w:afterAutospacing="0"/>
        <w:rPr>
          <w:b/>
          <w:bCs/>
          <w:color w:val="000000"/>
          <w:sz w:val="28"/>
          <w:szCs w:val="28"/>
          <w:lang w:val="nl-NL"/>
        </w:rPr>
      </w:pPr>
      <w:r w:rsidRPr="00C35030">
        <w:rPr>
          <w:b/>
          <w:bCs/>
          <w:color w:val="000000"/>
          <w:sz w:val="28"/>
          <w:szCs w:val="28"/>
          <w:lang w:val="nl-NL"/>
        </w:rPr>
        <w:tab/>
      </w:r>
      <w:r w:rsidRPr="00AB401E">
        <w:rPr>
          <w:b/>
          <w:bCs/>
          <w:color w:val="000000"/>
          <w:sz w:val="28"/>
          <w:szCs w:val="28"/>
          <w:lang w:val="nl-NL"/>
        </w:rPr>
        <w:t>QUYẾT ĐỊNH:</w:t>
      </w:r>
    </w:p>
    <w:p w:rsidR="00EE5A4F" w:rsidRPr="00E60FAE" w:rsidRDefault="00EE5A4F" w:rsidP="002A395C">
      <w:pPr>
        <w:spacing w:line="264" w:lineRule="auto"/>
        <w:ind w:firstLine="567"/>
        <w:jc w:val="both"/>
        <w:rPr>
          <w:b/>
          <w:lang w:val="vi-VN"/>
        </w:rPr>
      </w:pPr>
      <w:r w:rsidRPr="00E60FAE">
        <w:rPr>
          <w:b/>
          <w:lang w:val="vi-VN"/>
        </w:rPr>
        <w:t>Điều 1. Tổ chức làm việc vào buổi sáng thứ bảy hàng tuần (trừ ngày lễ, tết và ngày nghỉ khác theo quy định của pháp luật) để tiếp nhận, giải quyết các thủ tục hành chính tại cơ quan, địa phương sau đây:</w:t>
      </w:r>
    </w:p>
    <w:p w:rsidR="00EE5A4F" w:rsidRPr="00EE5A4F" w:rsidRDefault="00EE5A4F" w:rsidP="002A395C">
      <w:pPr>
        <w:spacing w:line="264" w:lineRule="auto"/>
        <w:ind w:firstLine="567"/>
        <w:jc w:val="both"/>
        <w:rPr>
          <w:rFonts w:asciiTheme="majorHAnsi" w:hAnsiTheme="majorHAnsi" w:cstheme="majorHAnsi"/>
          <w:lang w:val="vi-VN"/>
        </w:rPr>
      </w:pPr>
      <w:r w:rsidRPr="00EE5A4F">
        <w:rPr>
          <w:rFonts w:asciiTheme="majorHAnsi" w:hAnsiTheme="majorHAnsi" w:cstheme="majorHAnsi"/>
          <w:lang w:val="vi-VN"/>
        </w:rPr>
        <w:t>1.</w:t>
      </w:r>
      <w:r w:rsidRPr="00EE5A4F">
        <w:rPr>
          <w:rFonts w:asciiTheme="majorHAnsi" w:hAnsiTheme="majorHAnsi" w:cstheme="majorHAnsi"/>
          <w:b/>
          <w:lang w:val="vi-VN"/>
        </w:rPr>
        <w:t xml:space="preserve"> </w:t>
      </w:r>
      <w:r w:rsidRPr="00EE5A4F">
        <w:rPr>
          <w:rStyle w:val="fontstyle01"/>
          <w:rFonts w:asciiTheme="majorHAnsi" w:hAnsiTheme="majorHAnsi" w:cstheme="majorHAnsi"/>
          <w:sz w:val="28"/>
          <w:szCs w:val="28"/>
        </w:rPr>
        <w:t>Các sở, ban, ngành thành phố và các tổ chức ngành dọc đặt tại địa phương thực hiện việc tiếp nhận và trả quả giải quyết các thủ tục hành chính được đưa vào thực hiện tại Trung tâm Phục vụ Hành chính công thành phố</w:t>
      </w:r>
      <w:r w:rsidRPr="00EE5A4F">
        <w:rPr>
          <w:rFonts w:asciiTheme="majorHAnsi" w:hAnsiTheme="majorHAnsi" w:cstheme="majorHAnsi"/>
          <w:lang w:val="vi-VN"/>
        </w:rPr>
        <w:t>.</w:t>
      </w:r>
    </w:p>
    <w:p w:rsidR="00EE5A4F" w:rsidRPr="00E60FAE" w:rsidRDefault="00EE5A4F" w:rsidP="002A395C">
      <w:pPr>
        <w:spacing w:line="264" w:lineRule="auto"/>
        <w:ind w:firstLine="567"/>
        <w:jc w:val="both"/>
        <w:rPr>
          <w:spacing w:val="2"/>
          <w:lang w:val="vi-VN"/>
        </w:rPr>
      </w:pPr>
      <w:r w:rsidRPr="00E60FAE">
        <w:rPr>
          <w:spacing w:val="2"/>
          <w:lang w:val="vi-VN"/>
        </w:rPr>
        <w:t xml:space="preserve">2. Phòng Công chứng số 1 và số 2 thuộc Sở Tư pháp: Tiếp nhận, giải quyết và </w:t>
      </w:r>
      <w:r w:rsidRPr="00E60FAE">
        <w:rPr>
          <w:lang w:val="vi-VN"/>
        </w:rPr>
        <w:t>trả kết quả các thủ tục hành chính có liên quan đến lĩnh vực công chứng, chứng thực.</w:t>
      </w:r>
    </w:p>
    <w:p w:rsidR="00EE5A4F" w:rsidRDefault="00EE5A4F" w:rsidP="002A395C">
      <w:pPr>
        <w:spacing w:line="264" w:lineRule="auto"/>
        <w:ind w:firstLine="567"/>
        <w:jc w:val="both"/>
        <w:rPr>
          <w:rFonts w:asciiTheme="majorHAnsi" w:hAnsiTheme="majorHAnsi" w:cstheme="majorHAnsi"/>
          <w:lang w:val="vi-VN"/>
        </w:rPr>
      </w:pPr>
      <w:r w:rsidRPr="00EE5A4F">
        <w:rPr>
          <w:rFonts w:asciiTheme="majorHAnsi" w:hAnsiTheme="majorHAnsi" w:cstheme="majorHAnsi"/>
        </w:rPr>
        <w:t>3</w:t>
      </w:r>
      <w:r w:rsidRPr="00EE5A4F">
        <w:rPr>
          <w:rFonts w:asciiTheme="majorHAnsi" w:hAnsiTheme="majorHAnsi" w:cstheme="majorHAnsi"/>
          <w:lang w:val="vi-VN"/>
        </w:rPr>
        <w:t xml:space="preserve">. </w:t>
      </w:r>
      <w:r w:rsidRPr="00EE5A4F">
        <w:rPr>
          <w:rStyle w:val="fontstyle01"/>
          <w:rFonts w:asciiTheme="majorHAnsi" w:hAnsiTheme="majorHAnsi" w:cstheme="majorHAnsi"/>
          <w:sz w:val="28"/>
          <w:szCs w:val="28"/>
        </w:rPr>
        <w:t xml:space="preserve">Trung tâm Phục vụ hành chính </w:t>
      </w:r>
      <w:r w:rsidR="00F97E72">
        <w:rPr>
          <w:rStyle w:val="fontstyle01"/>
          <w:rFonts w:asciiTheme="majorHAnsi" w:hAnsiTheme="majorHAnsi" w:cstheme="majorHAnsi"/>
          <w:sz w:val="28"/>
          <w:szCs w:val="28"/>
        </w:rPr>
        <w:t>các</w:t>
      </w:r>
      <w:r w:rsidRPr="00EE5A4F">
        <w:rPr>
          <w:rStyle w:val="fontstyle01"/>
          <w:rFonts w:asciiTheme="majorHAnsi" w:hAnsiTheme="majorHAnsi" w:cstheme="majorHAnsi"/>
          <w:sz w:val="28"/>
          <w:szCs w:val="28"/>
        </w:rPr>
        <w:t xml:space="preserve"> xã</w:t>
      </w:r>
      <w:r w:rsidR="00F97E72">
        <w:rPr>
          <w:rStyle w:val="fontstyle01"/>
          <w:rFonts w:asciiTheme="majorHAnsi" w:hAnsiTheme="majorHAnsi" w:cstheme="majorHAnsi"/>
          <w:sz w:val="28"/>
          <w:szCs w:val="28"/>
        </w:rPr>
        <w:t>, phường</w:t>
      </w:r>
      <w:r w:rsidRPr="00EE5A4F">
        <w:rPr>
          <w:rStyle w:val="fontstyle01"/>
          <w:rFonts w:asciiTheme="majorHAnsi" w:hAnsiTheme="majorHAnsi" w:cstheme="majorHAnsi"/>
          <w:sz w:val="28"/>
          <w:szCs w:val="28"/>
        </w:rPr>
        <w:t xml:space="preserve"> trên địa bàn thành phố </w:t>
      </w:r>
      <w:proofErr w:type="spellStart"/>
      <w:r w:rsidRPr="00EE5A4F">
        <w:rPr>
          <w:rStyle w:val="fontstyle01"/>
          <w:rFonts w:asciiTheme="majorHAnsi" w:hAnsiTheme="majorHAnsi" w:cstheme="majorHAnsi"/>
          <w:sz w:val="28"/>
          <w:szCs w:val="28"/>
        </w:rPr>
        <w:t>Huế</w:t>
      </w:r>
      <w:proofErr w:type="spellEnd"/>
      <w:r w:rsidRPr="00EE5A4F">
        <w:rPr>
          <w:rStyle w:val="fontstyle01"/>
          <w:rFonts w:asciiTheme="majorHAnsi" w:hAnsiTheme="majorHAnsi" w:cstheme="majorHAnsi"/>
          <w:sz w:val="28"/>
          <w:szCs w:val="28"/>
        </w:rPr>
        <w:t xml:space="preserve"> thực hiện tiếp nhận, giải quyết và trả kết quả TTHC thuộc thẩm quyền </w:t>
      </w:r>
      <w:r w:rsidR="00131749">
        <w:rPr>
          <w:rStyle w:val="fontstyle01"/>
          <w:rFonts w:asciiTheme="majorHAnsi" w:hAnsiTheme="majorHAnsi" w:cstheme="majorHAnsi"/>
          <w:sz w:val="28"/>
          <w:szCs w:val="28"/>
        </w:rPr>
        <w:t xml:space="preserve">tiếp nhận, </w:t>
      </w:r>
      <w:r w:rsidRPr="00EE5A4F">
        <w:rPr>
          <w:rStyle w:val="fontstyle01"/>
          <w:rFonts w:asciiTheme="majorHAnsi" w:hAnsiTheme="majorHAnsi" w:cstheme="majorHAnsi"/>
          <w:sz w:val="28"/>
          <w:szCs w:val="28"/>
        </w:rPr>
        <w:t>giải quyết của UBND cấp xã</w:t>
      </w:r>
      <w:r w:rsidRPr="00EE5A4F">
        <w:rPr>
          <w:rFonts w:asciiTheme="majorHAnsi" w:hAnsiTheme="majorHAnsi" w:cstheme="majorHAnsi"/>
          <w:lang w:val="vi-VN"/>
        </w:rPr>
        <w:t xml:space="preserve">. </w:t>
      </w:r>
    </w:p>
    <w:p w:rsidR="00F27764" w:rsidRPr="00E60FAE" w:rsidRDefault="00131749" w:rsidP="00131749">
      <w:pPr>
        <w:spacing w:line="264" w:lineRule="auto"/>
        <w:ind w:left="567"/>
        <w:jc w:val="both"/>
        <w:rPr>
          <w:b/>
          <w:lang w:val="it-IT"/>
        </w:rPr>
      </w:pPr>
      <w:r>
        <w:rPr>
          <w:rFonts w:asciiTheme="majorHAnsi" w:hAnsiTheme="majorHAnsi" w:cstheme="majorHAnsi"/>
          <w:lang w:val="it-IT"/>
        </w:rPr>
        <w:t>4</w:t>
      </w:r>
      <w:r w:rsidRPr="00F27764">
        <w:rPr>
          <w:rFonts w:asciiTheme="majorHAnsi" w:hAnsiTheme="majorHAnsi" w:cstheme="majorHAnsi"/>
          <w:lang w:val="it-IT"/>
        </w:rPr>
        <w:t xml:space="preserve">. </w:t>
      </w:r>
      <w:r w:rsidRPr="00F27764">
        <w:rPr>
          <w:rStyle w:val="fontstyle01"/>
          <w:rFonts w:asciiTheme="majorHAnsi" w:hAnsiTheme="majorHAnsi" w:cstheme="majorHAnsi"/>
          <w:sz w:val="28"/>
          <w:szCs w:val="28"/>
        </w:rPr>
        <w:t xml:space="preserve">Thời gian làm việc sáng thứ bảy, từ 07 giờ 30 phút đến 11 giờ 30 phút. </w:t>
      </w:r>
      <w:r w:rsidR="00F27764" w:rsidRPr="00E60FAE">
        <w:rPr>
          <w:b/>
          <w:bCs/>
          <w:lang w:val="it-IT"/>
        </w:rPr>
        <w:t xml:space="preserve">Điều 2. </w:t>
      </w:r>
      <w:r w:rsidR="00F27764" w:rsidRPr="00E60FAE">
        <w:rPr>
          <w:b/>
          <w:lang w:val="it-IT"/>
        </w:rPr>
        <w:t xml:space="preserve">Chế độ, chính sách và bảo đảm điều kiện làm việc </w:t>
      </w:r>
    </w:p>
    <w:p w:rsidR="00F27764" w:rsidRPr="00E60FAE" w:rsidRDefault="00F27764" w:rsidP="002A395C">
      <w:pPr>
        <w:spacing w:line="264" w:lineRule="auto"/>
        <w:ind w:firstLine="567"/>
        <w:jc w:val="both"/>
        <w:rPr>
          <w:b/>
          <w:lang w:val="it-IT"/>
        </w:rPr>
      </w:pPr>
      <w:r w:rsidRPr="00E60FAE">
        <w:rPr>
          <w:lang w:val="vi-VN"/>
        </w:rPr>
        <w:lastRenderedPageBreak/>
        <w:t xml:space="preserve">1. Thủ trưởng các cơ quan thực hiện làm việc vào buổi sáng thứ bảy hàng tuần có trách nhiệm tổ chức </w:t>
      </w:r>
      <w:r w:rsidRPr="00E60FAE">
        <w:rPr>
          <w:lang w:val="it-IT"/>
        </w:rPr>
        <w:t>cán bộ, công chức, viên chức nghỉ bù vào các ngày khác theo đúng quy định Bộ Luật lao động và nghị định hướng dẫn</w:t>
      </w:r>
      <w:r w:rsidRPr="00E60FAE">
        <w:rPr>
          <w:lang w:val="vi-VN"/>
        </w:rPr>
        <w:t xml:space="preserve">. Trường hợp không bố trí </w:t>
      </w:r>
      <w:r w:rsidRPr="00E60FAE">
        <w:rPr>
          <w:spacing w:val="-4"/>
          <w:lang w:val="vi-VN"/>
        </w:rPr>
        <w:t>nghỉ bù đủ số thời gian thì phải trả lương làm thêm giờ</w:t>
      </w:r>
      <w:r w:rsidRPr="00E60FAE">
        <w:rPr>
          <w:spacing w:val="-6"/>
          <w:lang w:val="vi-VN"/>
        </w:rPr>
        <w:t xml:space="preserve"> theo đúng quy định của pháp luật.</w:t>
      </w:r>
    </w:p>
    <w:p w:rsidR="00F27764" w:rsidRPr="00E60FAE" w:rsidRDefault="00F27764" w:rsidP="002A395C">
      <w:pPr>
        <w:spacing w:line="264" w:lineRule="auto"/>
        <w:ind w:firstLine="567"/>
        <w:jc w:val="both"/>
        <w:rPr>
          <w:lang w:val="it-IT"/>
        </w:rPr>
      </w:pPr>
      <w:r w:rsidRPr="00E60FAE">
        <w:rPr>
          <w:spacing w:val="-4"/>
          <w:lang w:val="vi-VN"/>
        </w:rPr>
        <w:t xml:space="preserve">2. </w:t>
      </w:r>
      <w:r w:rsidRPr="00E60FAE">
        <w:rPr>
          <w:spacing w:val="-4"/>
          <w:lang w:val="it-IT"/>
        </w:rPr>
        <w:t>Kinh phí cho việc bố trí làm việc sáng thứ bảy hàng tuần do cấp có thẩm quyền</w:t>
      </w:r>
      <w:r w:rsidRPr="00E60FAE">
        <w:rPr>
          <w:spacing w:val="4"/>
          <w:lang w:val="it-IT"/>
        </w:rPr>
        <w:t xml:space="preserve"> phê duyệt trong dự toán kinh phí của các cơ quan, đơn vị lập hàng năm.</w:t>
      </w:r>
    </w:p>
    <w:p w:rsidR="00F27764" w:rsidRPr="00E60FAE" w:rsidRDefault="00F27764" w:rsidP="002A395C">
      <w:pPr>
        <w:spacing w:line="264" w:lineRule="auto"/>
        <w:ind w:firstLine="567"/>
        <w:jc w:val="both"/>
        <w:rPr>
          <w:b/>
          <w:lang w:val="it-IT"/>
        </w:rPr>
      </w:pPr>
      <w:r w:rsidRPr="00E60FAE">
        <w:rPr>
          <w:b/>
          <w:lang w:val="it-IT"/>
        </w:rPr>
        <w:t>Điều 3.</w:t>
      </w:r>
      <w:r w:rsidRPr="00E60FAE">
        <w:rPr>
          <w:lang w:val="it-IT"/>
        </w:rPr>
        <w:t xml:space="preserve"> </w:t>
      </w:r>
      <w:r w:rsidRPr="00E60FAE">
        <w:rPr>
          <w:b/>
          <w:lang w:val="it-IT"/>
        </w:rPr>
        <w:t>Trách nhiệm của các cơ quan, đơn vị</w:t>
      </w:r>
    </w:p>
    <w:p w:rsidR="00F27764" w:rsidRPr="00F27764" w:rsidRDefault="00131749" w:rsidP="002A395C">
      <w:pPr>
        <w:spacing w:line="264" w:lineRule="auto"/>
        <w:ind w:firstLine="567"/>
        <w:jc w:val="both"/>
        <w:rPr>
          <w:rFonts w:asciiTheme="majorHAnsi" w:hAnsiTheme="majorHAnsi" w:cstheme="majorHAnsi"/>
          <w:lang w:val="it-IT"/>
        </w:rPr>
      </w:pPr>
      <w:r w:rsidRPr="00F27764">
        <w:rPr>
          <w:rStyle w:val="fontstyle01"/>
          <w:rFonts w:asciiTheme="majorHAnsi" w:hAnsiTheme="majorHAnsi" w:cstheme="majorHAnsi"/>
          <w:sz w:val="28"/>
          <w:szCs w:val="28"/>
        </w:rPr>
        <w:t>Các cơ quan, đơn vị tổ chức tiếp nhận, giải quyết các thủ tục hành chính vào sáng thứ bảy hàng tuần cần sắp xếp, bố trí lao động hợp lý, khoa học, bảo đảm không tăng biên chế, không ảnh hưởng đến</w:t>
      </w:r>
      <w:r>
        <w:rPr>
          <w:rStyle w:val="fontstyle01"/>
          <w:rFonts w:asciiTheme="majorHAnsi" w:hAnsiTheme="majorHAnsi" w:cstheme="majorHAnsi"/>
          <w:sz w:val="28"/>
          <w:szCs w:val="28"/>
        </w:rPr>
        <w:t xml:space="preserve"> hoạt động bình thường vào các </w:t>
      </w:r>
      <w:r w:rsidRPr="00F27764">
        <w:rPr>
          <w:rStyle w:val="fontstyle01"/>
          <w:rFonts w:asciiTheme="majorHAnsi" w:hAnsiTheme="majorHAnsi" w:cstheme="majorHAnsi"/>
          <w:sz w:val="28"/>
          <w:szCs w:val="28"/>
        </w:rPr>
        <w:t>ngày làm việc khác trong tuần, bảo đảm hiệu quả công việc</w:t>
      </w:r>
      <w:r>
        <w:rPr>
          <w:rStyle w:val="fontstyle01"/>
          <w:rFonts w:asciiTheme="majorHAnsi" w:hAnsiTheme="majorHAnsi" w:cstheme="majorHAnsi"/>
          <w:sz w:val="28"/>
          <w:szCs w:val="28"/>
        </w:rPr>
        <w:t>.</w:t>
      </w:r>
    </w:p>
    <w:p w:rsidR="00C9084C" w:rsidRPr="00E60FAE" w:rsidRDefault="00C9084C" w:rsidP="002A395C">
      <w:pPr>
        <w:spacing w:line="264" w:lineRule="auto"/>
        <w:ind w:firstLine="567"/>
        <w:jc w:val="both"/>
        <w:rPr>
          <w:lang w:val="it-IT"/>
        </w:rPr>
      </w:pPr>
      <w:r w:rsidRPr="00E60FAE">
        <w:rPr>
          <w:b/>
          <w:bCs/>
          <w:lang w:val="it-IT"/>
        </w:rPr>
        <w:t>Điều 4.</w:t>
      </w:r>
      <w:r w:rsidRPr="00E60FAE">
        <w:rPr>
          <w:lang w:val="it-IT"/>
        </w:rPr>
        <w:t xml:space="preserve"> Quyết định này có hiệu lực kể từ ngày </w:t>
      </w:r>
      <w:r>
        <w:rPr>
          <w:lang w:val="it-IT"/>
        </w:rPr>
        <w:t>ký</w:t>
      </w:r>
      <w:r w:rsidR="002C68D9">
        <w:rPr>
          <w:lang w:val="it-IT"/>
        </w:rPr>
        <w:t xml:space="preserve"> và thay thế Quyết định số 24/2018/QĐ-UBND ngày 12/4/2018 </w:t>
      </w:r>
      <w:r w:rsidR="00131749">
        <w:rPr>
          <w:lang w:val="it-IT"/>
        </w:rPr>
        <w:t xml:space="preserve">của UBND tỉnh Thừa Thiên Huế (nay là UBND thành phố Huế) </w:t>
      </w:r>
      <w:r w:rsidR="002C68D9">
        <w:rPr>
          <w:lang w:val="it-IT"/>
        </w:rPr>
        <w:t>về việc tổ chức làm việc vào buổi sáng thứ bảy hàng tuần để tiếp nhận, giải quyết thủ tục hành chính</w:t>
      </w:r>
      <w:r w:rsidRPr="00E60FAE">
        <w:rPr>
          <w:lang w:val="it-IT"/>
        </w:rPr>
        <w:t>.</w:t>
      </w:r>
    </w:p>
    <w:p w:rsidR="00C9084C" w:rsidRPr="00AC4FA3" w:rsidRDefault="00C9084C" w:rsidP="002A395C">
      <w:pPr>
        <w:spacing w:line="264" w:lineRule="auto"/>
        <w:ind w:firstLine="567"/>
        <w:jc w:val="both"/>
        <w:rPr>
          <w:spacing w:val="4"/>
        </w:rPr>
      </w:pPr>
      <w:r w:rsidRPr="00AC4FA3">
        <w:rPr>
          <w:b/>
          <w:spacing w:val="4"/>
        </w:rPr>
        <w:t>Điều 5.</w:t>
      </w:r>
      <w:r w:rsidRPr="00AC4FA3">
        <w:rPr>
          <w:spacing w:val="4"/>
        </w:rPr>
        <w:t xml:space="preserve"> Chánh Văn phòng Ủy ban nhân dân thành phố; Thủ trưởng các sở, ban, ngành thành phố; Chủ tịch Ủy ban nhân dân các xã, phường; </w:t>
      </w:r>
      <w:r w:rsidR="004932D0" w:rsidRPr="00AC4FA3">
        <w:rPr>
          <w:spacing w:val="4"/>
        </w:rPr>
        <w:t xml:space="preserve">Trung tâm Phục vụ hành chính công thành phố; Trung tâm Phục vụ hành chính công các xã, phường </w:t>
      </w:r>
      <w:r w:rsidRPr="00AC4FA3">
        <w:rPr>
          <w:spacing w:val="4"/>
        </w:rPr>
        <w:t>và các tổ chức, cá nhân có liên quan chịu trách nhiệm thi hành Quyết định này./.</w:t>
      </w:r>
    </w:p>
    <w:p w:rsidR="004932D0" w:rsidRPr="002A395C" w:rsidRDefault="004932D0" w:rsidP="004932D0">
      <w:pPr>
        <w:spacing w:before="120"/>
        <w:ind w:firstLine="567"/>
        <w:jc w:val="both"/>
        <w:rPr>
          <w:sz w:val="18"/>
        </w:rPr>
      </w:pPr>
    </w:p>
    <w:tbl>
      <w:tblPr>
        <w:tblW w:w="0" w:type="auto"/>
        <w:tblBorders>
          <w:insideH w:val="single" w:sz="4" w:space="0" w:color="000000"/>
        </w:tblBorders>
        <w:tblLook w:val="00A0" w:firstRow="1" w:lastRow="0" w:firstColumn="1" w:lastColumn="0" w:noHBand="0" w:noVBand="0"/>
      </w:tblPr>
      <w:tblGrid>
        <w:gridCol w:w="5391"/>
        <w:gridCol w:w="3681"/>
      </w:tblGrid>
      <w:tr w:rsidR="004932D0" w:rsidRPr="003B077D" w:rsidTr="00EA7E3E">
        <w:trPr>
          <w:trHeight w:val="74"/>
        </w:trPr>
        <w:tc>
          <w:tcPr>
            <w:tcW w:w="5529" w:type="dxa"/>
          </w:tcPr>
          <w:p w:rsidR="004932D0" w:rsidRPr="003B077D" w:rsidRDefault="004932D0" w:rsidP="00EA7E3E">
            <w:pPr>
              <w:pStyle w:val="NormalWeb"/>
              <w:widowControl w:val="0"/>
              <w:spacing w:before="0" w:beforeAutospacing="0" w:after="0" w:afterAutospacing="0"/>
              <w:ind w:hanging="108"/>
              <w:jc w:val="both"/>
              <w:rPr>
                <w:color w:val="000000" w:themeColor="text1"/>
                <w:sz w:val="22"/>
                <w:szCs w:val="28"/>
                <w:lang w:val="vi-VN"/>
              </w:rPr>
            </w:pPr>
            <w:r w:rsidRPr="003B077D">
              <w:rPr>
                <w:b/>
                <w:bCs/>
                <w:i/>
                <w:iCs/>
                <w:color w:val="000000" w:themeColor="text1"/>
                <w:szCs w:val="28"/>
                <w:lang w:val="vi-VN"/>
              </w:rPr>
              <w:t>Nơi nhận</w:t>
            </w:r>
            <w:r w:rsidRPr="003B077D">
              <w:rPr>
                <w:b/>
                <w:bCs/>
                <w:i/>
                <w:iCs/>
                <w:color w:val="000000" w:themeColor="text1"/>
                <w:sz w:val="26"/>
                <w:szCs w:val="28"/>
                <w:lang w:val="vi-VN"/>
              </w:rPr>
              <w:t>:</w:t>
            </w:r>
            <w:r w:rsidRPr="003B077D">
              <w:rPr>
                <w:color w:val="000000" w:themeColor="text1"/>
                <w:sz w:val="26"/>
                <w:szCs w:val="28"/>
                <w:lang w:val="vi-VN"/>
              </w:rPr>
              <w:tab/>
            </w:r>
            <w:r w:rsidRPr="003B077D">
              <w:rPr>
                <w:color w:val="000000" w:themeColor="text1"/>
                <w:sz w:val="22"/>
                <w:szCs w:val="28"/>
                <w:lang w:val="vi-VN"/>
              </w:rPr>
              <w:tab/>
            </w:r>
          </w:p>
          <w:p w:rsidR="004932D0" w:rsidRPr="003B077D" w:rsidRDefault="004932D0" w:rsidP="00EA7E3E">
            <w:pPr>
              <w:pStyle w:val="NormalWeb"/>
              <w:spacing w:before="0" w:beforeAutospacing="0" w:after="0" w:afterAutospacing="0"/>
              <w:ind w:hanging="108"/>
              <w:jc w:val="both"/>
              <w:rPr>
                <w:color w:val="000000" w:themeColor="text1"/>
                <w:sz w:val="22"/>
                <w:szCs w:val="22"/>
                <w:lang w:val="vi-VN"/>
              </w:rPr>
            </w:pPr>
            <w:r>
              <w:rPr>
                <w:color w:val="000000" w:themeColor="text1"/>
                <w:sz w:val="22"/>
                <w:szCs w:val="22"/>
                <w:lang w:val="vi-VN"/>
              </w:rPr>
              <w:t>- Như Điều 5</w:t>
            </w:r>
            <w:r w:rsidRPr="003B077D">
              <w:rPr>
                <w:color w:val="000000" w:themeColor="text1"/>
                <w:sz w:val="22"/>
                <w:szCs w:val="22"/>
                <w:lang w:val="vi-VN"/>
              </w:rPr>
              <w:t>;</w:t>
            </w:r>
          </w:p>
          <w:p w:rsidR="004932D0" w:rsidRDefault="004932D0" w:rsidP="00EA7E3E">
            <w:pPr>
              <w:pStyle w:val="NormalWeb"/>
              <w:spacing w:before="0" w:beforeAutospacing="0" w:after="0" w:afterAutospacing="0"/>
              <w:ind w:hanging="108"/>
              <w:jc w:val="both"/>
              <w:rPr>
                <w:color w:val="000000" w:themeColor="text1"/>
                <w:sz w:val="22"/>
                <w:szCs w:val="22"/>
                <w:lang w:val="vi-VN"/>
              </w:rPr>
            </w:pPr>
            <w:r w:rsidRPr="003B077D">
              <w:rPr>
                <w:color w:val="000000" w:themeColor="text1"/>
                <w:sz w:val="22"/>
                <w:szCs w:val="22"/>
                <w:lang w:val="vi-VN"/>
              </w:rPr>
              <w:t>-</w:t>
            </w:r>
            <w:r>
              <w:rPr>
                <w:color w:val="000000" w:themeColor="text1"/>
                <w:sz w:val="22"/>
                <w:szCs w:val="22"/>
              </w:rPr>
              <w:t xml:space="preserve"> Các Bộ: Nội vụ, Tư pháp</w:t>
            </w:r>
            <w:r w:rsidRPr="003B077D">
              <w:rPr>
                <w:color w:val="000000" w:themeColor="text1"/>
                <w:spacing w:val="-4"/>
                <w:sz w:val="22"/>
                <w:szCs w:val="22"/>
                <w:lang w:val="nl-NL"/>
              </w:rPr>
              <w:t>;</w:t>
            </w:r>
            <w:r w:rsidRPr="003B077D">
              <w:rPr>
                <w:color w:val="000000" w:themeColor="text1"/>
                <w:sz w:val="22"/>
                <w:szCs w:val="22"/>
                <w:lang w:val="vi-VN"/>
              </w:rPr>
              <w:tab/>
            </w:r>
          </w:p>
          <w:p w:rsidR="004932D0" w:rsidRPr="003B077D" w:rsidRDefault="004932D0" w:rsidP="00EA7E3E">
            <w:pPr>
              <w:pStyle w:val="NormalWeb"/>
              <w:spacing w:before="0" w:beforeAutospacing="0" w:after="0" w:afterAutospacing="0"/>
              <w:ind w:hanging="108"/>
              <w:jc w:val="both"/>
              <w:rPr>
                <w:color w:val="000000" w:themeColor="text1"/>
                <w:sz w:val="22"/>
                <w:szCs w:val="22"/>
              </w:rPr>
            </w:pPr>
            <w:r>
              <w:rPr>
                <w:color w:val="000000" w:themeColor="text1"/>
                <w:sz w:val="22"/>
                <w:szCs w:val="22"/>
              </w:rPr>
              <w:t xml:space="preserve">- Cục Kiểm tra </w:t>
            </w:r>
            <w:r w:rsidR="005B1467">
              <w:rPr>
                <w:color w:val="000000" w:themeColor="text1"/>
                <w:sz w:val="22"/>
                <w:szCs w:val="22"/>
              </w:rPr>
              <w:t>VB và Quản lý xử lý VPHC</w:t>
            </w:r>
            <w:r>
              <w:rPr>
                <w:color w:val="000000" w:themeColor="text1"/>
                <w:sz w:val="22"/>
                <w:szCs w:val="22"/>
              </w:rPr>
              <w:t>;</w:t>
            </w:r>
            <w:r w:rsidRPr="003B077D">
              <w:rPr>
                <w:color w:val="000000" w:themeColor="text1"/>
                <w:sz w:val="22"/>
                <w:szCs w:val="22"/>
                <w:lang w:val="vi-VN"/>
              </w:rPr>
              <w:tab/>
            </w:r>
            <w:r w:rsidRPr="003B077D">
              <w:rPr>
                <w:color w:val="000000" w:themeColor="text1"/>
                <w:sz w:val="22"/>
                <w:szCs w:val="22"/>
                <w:lang w:val="vi-VN"/>
              </w:rPr>
              <w:tab/>
            </w:r>
          </w:p>
          <w:p w:rsidR="004932D0" w:rsidRPr="003B077D" w:rsidRDefault="004932D0" w:rsidP="00EA7E3E">
            <w:pPr>
              <w:pStyle w:val="NormalWeb"/>
              <w:spacing w:before="0" w:beforeAutospacing="0" w:after="0" w:afterAutospacing="0"/>
              <w:ind w:hanging="108"/>
              <w:jc w:val="both"/>
              <w:rPr>
                <w:color w:val="000000" w:themeColor="text1"/>
                <w:sz w:val="22"/>
                <w:szCs w:val="22"/>
              </w:rPr>
            </w:pPr>
            <w:r w:rsidRPr="003B077D">
              <w:rPr>
                <w:color w:val="000000" w:themeColor="text1"/>
                <w:sz w:val="22"/>
                <w:szCs w:val="22"/>
                <w:lang w:val="vi-VN"/>
              </w:rPr>
              <w:t>- CT, các PCT UBND t</w:t>
            </w:r>
            <w:r w:rsidRPr="003B077D">
              <w:rPr>
                <w:color w:val="000000" w:themeColor="text1"/>
                <w:sz w:val="22"/>
                <w:szCs w:val="22"/>
                <w:lang w:val="nl-NL"/>
              </w:rPr>
              <w:t>hành phố</w:t>
            </w:r>
            <w:r w:rsidRPr="003B077D">
              <w:rPr>
                <w:color w:val="000000" w:themeColor="text1"/>
                <w:sz w:val="22"/>
                <w:szCs w:val="22"/>
                <w:lang w:val="vi-VN"/>
              </w:rPr>
              <w:t>;</w:t>
            </w:r>
          </w:p>
          <w:p w:rsidR="004932D0" w:rsidRPr="003B077D" w:rsidRDefault="004932D0" w:rsidP="00EA7E3E">
            <w:pPr>
              <w:pStyle w:val="NormalWeb"/>
              <w:spacing w:before="0" w:beforeAutospacing="0" w:after="0" w:afterAutospacing="0"/>
              <w:ind w:hanging="108"/>
              <w:jc w:val="both"/>
              <w:rPr>
                <w:color w:val="000000" w:themeColor="text1"/>
                <w:sz w:val="22"/>
                <w:szCs w:val="22"/>
              </w:rPr>
            </w:pPr>
            <w:r w:rsidRPr="003B077D">
              <w:rPr>
                <w:color w:val="000000" w:themeColor="text1"/>
                <w:sz w:val="22"/>
                <w:szCs w:val="22"/>
                <w:lang w:val="vi-VN"/>
              </w:rPr>
              <w:t>- Các PCVP UBND thành phố;</w:t>
            </w:r>
          </w:p>
          <w:p w:rsidR="004932D0" w:rsidRDefault="004932D0" w:rsidP="00EA7E3E">
            <w:pPr>
              <w:pStyle w:val="NormalWeb"/>
              <w:spacing w:before="0" w:beforeAutospacing="0" w:after="0" w:afterAutospacing="0"/>
              <w:ind w:hanging="108"/>
              <w:jc w:val="both"/>
              <w:rPr>
                <w:color w:val="000000" w:themeColor="text1"/>
                <w:sz w:val="22"/>
                <w:szCs w:val="22"/>
                <w:lang w:val="vi-VN"/>
              </w:rPr>
            </w:pPr>
            <w:r w:rsidRPr="003B077D">
              <w:rPr>
                <w:color w:val="000000" w:themeColor="text1"/>
                <w:sz w:val="22"/>
                <w:szCs w:val="22"/>
                <w:lang w:val="vi-VN"/>
              </w:rPr>
              <w:t>- Cổng TTĐT</w:t>
            </w:r>
            <w:r>
              <w:rPr>
                <w:color w:val="000000" w:themeColor="text1"/>
                <w:sz w:val="22"/>
                <w:szCs w:val="22"/>
              </w:rPr>
              <w:t xml:space="preserve"> thành phố</w:t>
            </w:r>
            <w:r w:rsidRPr="003B077D">
              <w:rPr>
                <w:color w:val="000000" w:themeColor="text1"/>
                <w:sz w:val="22"/>
                <w:szCs w:val="22"/>
                <w:lang w:val="vi-VN"/>
              </w:rPr>
              <w:t>;</w:t>
            </w:r>
          </w:p>
          <w:p w:rsidR="004932D0" w:rsidRDefault="004932D0" w:rsidP="00EA7E3E">
            <w:pPr>
              <w:pStyle w:val="NormalWeb"/>
              <w:spacing w:before="0" w:beforeAutospacing="0" w:after="0" w:afterAutospacing="0"/>
              <w:ind w:hanging="108"/>
              <w:jc w:val="both"/>
              <w:rPr>
                <w:color w:val="000000" w:themeColor="text1"/>
                <w:sz w:val="22"/>
                <w:szCs w:val="22"/>
              </w:rPr>
            </w:pPr>
            <w:r>
              <w:rPr>
                <w:color w:val="000000" w:themeColor="text1"/>
                <w:sz w:val="22"/>
                <w:szCs w:val="22"/>
              </w:rPr>
              <w:t>- Trung tâm PVHCC thành phố, cấp xã;</w:t>
            </w:r>
          </w:p>
          <w:p w:rsidR="004932D0" w:rsidRPr="00B53041" w:rsidRDefault="004932D0" w:rsidP="00EA7E3E">
            <w:pPr>
              <w:pStyle w:val="NormalWeb"/>
              <w:spacing w:before="0" w:beforeAutospacing="0" w:after="0" w:afterAutospacing="0"/>
              <w:ind w:hanging="108"/>
              <w:jc w:val="both"/>
              <w:rPr>
                <w:color w:val="000000" w:themeColor="text1"/>
                <w:sz w:val="22"/>
                <w:szCs w:val="22"/>
              </w:rPr>
            </w:pPr>
            <w:r>
              <w:rPr>
                <w:color w:val="000000" w:themeColor="text1"/>
                <w:sz w:val="22"/>
                <w:szCs w:val="22"/>
              </w:rPr>
              <w:t>- Báo</w:t>
            </w:r>
            <w:r w:rsidR="00E11764">
              <w:rPr>
                <w:color w:val="000000" w:themeColor="text1"/>
                <w:sz w:val="22"/>
                <w:szCs w:val="22"/>
              </w:rPr>
              <w:t xml:space="preserve"> và Phát thanh, truyền hình </w:t>
            </w:r>
            <w:proofErr w:type="spellStart"/>
            <w:r w:rsidR="00E11764">
              <w:rPr>
                <w:color w:val="000000" w:themeColor="text1"/>
                <w:sz w:val="22"/>
                <w:szCs w:val="22"/>
              </w:rPr>
              <w:t>Huế</w:t>
            </w:r>
            <w:proofErr w:type="spellEnd"/>
            <w:r w:rsidR="00E11764">
              <w:rPr>
                <w:color w:val="000000" w:themeColor="text1"/>
                <w:sz w:val="22"/>
                <w:szCs w:val="22"/>
              </w:rPr>
              <w:t>;</w:t>
            </w:r>
          </w:p>
          <w:p w:rsidR="004932D0" w:rsidRPr="003B077D" w:rsidRDefault="004932D0" w:rsidP="00EA7E3E">
            <w:pPr>
              <w:pStyle w:val="NormalWeb"/>
              <w:spacing w:before="0" w:beforeAutospacing="0" w:after="0" w:afterAutospacing="0"/>
              <w:ind w:hanging="108"/>
              <w:jc w:val="both"/>
              <w:rPr>
                <w:b/>
                <w:bCs/>
                <w:color w:val="000000" w:themeColor="text1"/>
                <w:sz w:val="22"/>
                <w:szCs w:val="22"/>
                <w:lang w:val="vi-VN"/>
              </w:rPr>
            </w:pPr>
            <w:r w:rsidRPr="003B077D">
              <w:rPr>
                <w:color w:val="000000" w:themeColor="text1"/>
                <w:sz w:val="22"/>
                <w:szCs w:val="22"/>
                <w:shd w:val="clear" w:color="auto" w:fill="FFFFFF"/>
                <w:lang w:val="vi-VN"/>
              </w:rPr>
              <w:t xml:space="preserve">- Lưu: VT, </w:t>
            </w:r>
            <w:r w:rsidR="001D6E47">
              <w:rPr>
                <w:color w:val="000000" w:themeColor="text1"/>
                <w:sz w:val="22"/>
                <w:szCs w:val="22"/>
                <w:shd w:val="clear" w:color="auto" w:fill="FFFFFF"/>
              </w:rPr>
              <w:t>KSTT</w:t>
            </w:r>
            <w:r w:rsidRPr="003B077D">
              <w:rPr>
                <w:color w:val="000000" w:themeColor="text1"/>
                <w:sz w:val="22"/>
                <w:szCs w:val="22"/>
                <w:shd w:val="clear" w:color="auto" w:fill="FFFFFF"/>
                <w:lang w:val="vi-VN"/>
              </w:rPr>
              <w:t>.</w:t>
            </w:r>
          </w:p>
          <w:p w:rsidR="004932D0" w:rsidRPr="003B077D" w:rsidRDefault="004932D0" w:rsidP="00EA7E3E">
            <w:pPr>
              <w:widowControl w:val="0"/>
              <w:ind w:hanging="108"/>
              <w:jc w:val="both"/>
              <w:rPr>
                <w:color w:val="000000" w:themeColor="text1"/>
              </w:rPr>
            </w:pPr>
          </w:p>
        </w:tc>
        <w:tc>
          <w:tcPr>
            <w:tcW w:w="3759" w:type="dxa"/>
          </w:tcPr>
          <w:p w:rsidR="004932D0" w:rsidRPr="003B077D" w:rsidRDefault="00131749" w:rsidP="00EA7E3E">
            <w:pPr>
              <w:pStyle w:val="NormalWeb"/>
              <w:widowControl w:val="0"/>
              <w:spacing w:before="0" w:beforeAutospacing="0" w:after="0" w:afterAutospacing="0"/>
              <w:jc w:val="center"/>
              <w:rPr>
                <w:b/>
                <w:bCs/>
                <w:color w:val="000000" w:themeColor="text1"/>
                <w:sz w:val="28"/>
                <w:szCs w:val="28"/>
              </w:rPr>
            </w:pPr>
            <w:r>
              <w:rPr>
                <w:b/>
                <w:bCs/>
                <w:color w:val="000000" w:themeColor="text1"/>
                <w:sz w:val="28"/>
                <w:szCs w:val="28"/>
              </w:rPr>
              <w:t>TM. ỦY</w:t>
            </w:r>
            <w:r w:rsidR="004932D0">
              <w:rPr>
                <w:b/>
                <w:bCs/>
                <w:color w:val="000000" w:themeColor="text1"/>
                <w:sz w:val="28"/>
                <w:szCs w:val="28"/>
              </w:rPr>
              <w:t xml:space="preserve"> BAN NHÂN DÂN</w:t>
            </w:r>
          </w:p>
          <w:p w:rsidR="004932D0" w:rsidRPr="003B077D" w:rsidRDefault="004932D0" w:rsidP="00EA7E3E">
            <w:pPr>
              <w:pStyle w:val="NormalWeb"/>
              <w:widowControl w:val="0"/>
              <w:spacing w:before="0" w:beforeAutospacing="0" w:after="0" w:afterAutospacing="0"/>
              <w:jc w:val="center"/>
              <w:rPr>
                <w:b/>
                <w:bCs/>
                <w:color w:val="000000" w:themeColor="text1"/>
                <w:sz w:val="28"/>
                <w:szCs w:val="28"/>
              </w:rPr>
            </w:pPr>
            <w:r w:rsidRPr="003B077D">
              <w:rPr>
                <w:b/>
                <w:bCs/>
                <w:color w:val="000000" w:themeColor="text1"/>
                <w:sz w:val="28"/>
                <w:szCs w:val="28"/>
              </w:rPr>
              <w:t>CHỦ TỊCH</w:t>
            </w:r>
          </w:p>
          <w:p w:rsidR="004932D0" w:rsidRPr="003B077D" w:rsidRDefault="004932D0" w:rsidP="00EA7E3E">
            <w:pPr>
              <w:pStyle w:val="NormalWeb"/>
              <w:widowControl w:val="0"/>
              <w:spacing w:before="0" w:beforeAutospacing="0" w:after="0" w:afterAutospacing="0"/>
              <w:jc w:val="center"/>
              <w:rPr>
                <w:b/>
                <w:bCs/>
                <w:color w:val="000000" w:themeColor="text1"/>
                <w:sz w:val="28"/>
                <w:szCs w:val="28"/>
              </w:rPr>
            </w:pPr>
          </w:p>
          <w:p w:rsidR="004932D0" w:rsidRPr="003B077D" w:rsidRDefault="004932D0" w:rsidP="00EA7E3E">
            <w:pPr>
              <w:pStyle w:val="NormalWeb"/>
              <w:widowControl w:val="0"/>
              <w:spacing w:before="0" w:beforeAutospacing="0" w:after="0" w:afterAutospacing="0"/>
              <w:jc w:val="center"/>
              <w:rPr>
                <w:b/>
                <w:bCs/>
                <w:color w:val="000000" w:themeColor="text1"/>
                <w:sz w:val="28"/>
                <w:szCs w:val="28"/>
              </w:rPr>
            </w:pPr>
          </w:p>
          <w:p w:rsidR="004932D0" w:rsidRPr="003B077D" w:rsidRDefault="004932D0" w:rsidP="00EA7E3E">
            <w:pPr>
              <w:pStyle w:val="NormalWeb"/>
              <w:widowControl w:val="0"/>
              <w:spacing w:before="0" w:beforeAutospacing="0" w:after="0" w:afterAutospacing="0"/>
              <w:jc w:val="center"/>
              <w:rPr>
                <w:b/>
                <w:bCs/>
                <w:color w:val="000000" w:themeColor="text1"/>
                <w:sz w:val="28"/>
                <w:szCs w:val="28"/>
              </w:rPr>
            </w:pPr>
          </w:p>
          <w:p w:rsidR="004932D0" w:rsidRPr="003B077D" w:rsidRDefault="004932D0" w:rsidP="00EA7E3E">
            <w:pPr>
              <w:pStyle w:val="NormalWeb"/>
              <w:widowControl w:val="0"/>
              <w:spacing w:before="0" w:beforeAutospacing="0" w:after="0" w:afterAutospacing="0"/>
              <w:jc w:val="center"/>
              <w:rPr>
                <w:b/>
                <w:bCs/>
                <w:color w:val="000000" w:themeColor="text1"/>
                <w:sz w:val="28"/>
                <w:szCs w:val="28"/>
              </w:rPr>
            </w:pPr>
          </w:p>
          <w:p w:rsidR="004932D0" w:rsidRPr="003B077D" w:rsidRDefault="004932D0" w:rsidP="00EA7E3E">
            <w:pPr>
              <w:pStyle w:val="NormalWeb"/>
              <w:widowControl w:val="0"/>
              <w:spacing w:before="0" w:beforeAutospacing="0" w:after="0" w:afterAutospacing="0"/>
              <w:jc w:val="center"/>
              <w:rPr>
                <w:b/>
                <w:bCs/>
                <w:color w:val="000000" w:themeColor="text1"/>
                <w:sz w:val="28"/>
                <w:szCs w:val="28"/>
              </w:rPr>
            </w:pPr>
          </w:p>
          <w:p w:rsidR="004932D0" w:rsidRPr="003B077D" w:rsidRDefault="004932D0" w:rsidP="00EA7E3E">
            <w:pPr>
              <w:pStyle w:val="NormalWeb"/>
              <w:widowControl w:val="0"/>
              <w:spacing w:before="0" w:beforeAutospacing="0" w:after="0" w:afterAutospacing="0"/>
              <w:jc w:val="center"/>
              <w:rPr>
                <w:b/>
                <w:bCs/>
                <w:color w:val="000000" w:themeColor="text1"/>
                <w:sz w:val="28"/>
                <w:szCs w:val="28"/>
              </w:rPr>
            </w:pPr>
            <w:proofErr w:type="spellStart"/>
            <w:r w:rsidRPr="003B077D">
              <w:rPr>
                <w:b/>
                <w:bCs/>
                <w:color w:val="000000" w:themeColor="text1"/>
                <w:sz w:val="28"/>
                <w:szCs w:val="28"/>
              </w:rPr>
              <w:t>Nguyễn</w:t>
            </w:r>
            <w:proofErr w:type="spellEnd"/>
            <w:r w:rsidRPr="003B077D">
              <w:rPr>
                <w:b/>
                <w:bCs/>
                <w:color w:val="000000" w:themeColor="text1"/>
                <w:sz w:val="28"/>
                <w:szCs w:val="28"/>
              </w:rPr>
              <w:t xml:space="preserve"> </w:t>
            </w:r>
            <w:r>
              <w:rPr>
                <w:b/>
                <w:bCs/>
                <w:color w:val="000000" w:themeColor="text1"/>
                <w:sz w:val="28"/>
                <w:szCs w:val="28"/>
              </w:rPr>
              <w:t>Văn Phương</w:t>
            </w:r>
          </w:p>
          <w:p w:rsidR="004932D0" w:rsidRPr="003B077D" w:rsidRDefault="004932D0" w:rsidP="00EA7E3E">
            <w:pPr>
              <w:pStyle w:val="NormalWeb"/>
              <w:widowControl w:val="0"/>
              <w:spacing w:before="0" w:beforeAutospacing="0" w:after="0" w:afterAutospacing="0"/>
              <w:jc w:val="center"/>
              <w:rPr>
                <w:color w:val="000000" w:themeColor="text1"/>
              </w:rPr>
            </w:pPr>
          </w:p>
        </w:tc>
      </w:tr>
    </w:tbl>
    <w:p w:rsidR="00F8327D" w:rsidRPr="00287EC0" w:rsidRDefault="00F8327D" w:rsidP="00AC4FA3">
      <w:pPr>
        <w:widowControl w:val="0"/>
        <w:rPr>
          <w:b/>
        </w:rPr>
      </w:pPr>
    </w:p>
    <w:sectPr w:rsidR="00F8327D" w:rsidRPr="00287EC0" w:rsidSect="00AC4FA3">
      <w:footerReference w:type="default" r:id="rId8"/>
      <w:pgSz w:w="11907" w:h="16840" w:code="9"/>
      <w:pgMar w:top="1134" w:right="1134" w:bottom="1134" w:left="1701" w:header="720" w:footer="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33" w:rsidRDefault="000B1833" w:rsidP="00800DC9">
      <w:r>
        <w:separator/>
      </w:r>
    </w:p>
  </w:endnote>
  <w:endnote w:type="continuationSeparator" w:id="0">
    <w:p w:rsidR="000B1833" w:rsidRDefault="000B1833" w:rsidP="0080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7D" w:rsidRDefault="007069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33" w:rsidRDefault="000B1833" w:rsidP="00800DC9">
      <w:r>
        <w:separator/>
      </w:r>
    </w:p>
  </w:footnote>
  <w:footnote w:type="continuationSeparator" w:id="0">
    <w:p w:rsidR="000B1833" w:rsidRDefault="000B1833" w:rsidP="00800D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F7E"/>
    <w:multiLevelType w:val="multilevel"/>
    <w:tmpl w:val="D70CA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A07EE"/>
    <w:multiLevelType w:val="hybridMultilevel"/>
    <w:tmpl w:val="A934DA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254DE"/>
    <w:multiLevelType w:val="multilevel"/>
    <w:tmpl w:val="0CEAB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C1280D"/>
    <w:multiLevelType w:val="hybridMultilevel"/>
    <w:tmpl w:val="6332E9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11B1C"/>
    <w:multiLevelType w:val="hybridMultilevel"/>
    <w:tmpl w:val="539CE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1F"/>
    <w:rsid w:val="00000E62"/>
    <w:rsid w:val="00002B70"/>
    <w:rsid w:val="0000374F"/>
    <w:rsid w:val="00003AAE"/>
    <w:rsid w:val="0000464F"/>
    <w:rsid w:val="00004B14"/>
    <w:rsid w:val="00006E05"/>
    <w:rsid w:val="00010298"/>
    <w:rsid w:val="0001049F"/>
    <w:rsid w:val="00011A45"/>
    <w:rsid w:val="000122C9"/>
    <w:rsid w:val="000144D0"/>
    <w:rsid w:val="00017382"/>
    <w:rsid w:val="0002231D"/>
    <w:rsid w:val="00023977"/>
    <w:rsid w:val="00023A23"/>
    <w:rsid w:val="00024E37"/>
    <w:rsid w:val="00025E70"/>
    <w:rsid w:val="000268FE"/>
    <w:rsid w:val="0003551B"/>
    <w:rsid w:val="00040222"/>
    <w:rsid w:val="00042FFF"/>
    <w:rsid w:val="000515F2"/>
    <w:rsid w:val="000534C7"/>
    <w:rsid w:val="00053891"/>
    <w:rsid w:val="00055095"/>
    <w:rsid w:val="00060E92"/>
    <w:rsid w:val="0006115F"/>
    <w:rsid w:val="00061C4F"/>
    <w:rsid w:val="00061F91"/>
    <w:rsid w:val="000627F0"/>
    <w:rsid w:val="00063080"/>
    <w:rsid w:val="000673BE"/>
    <w:rsid w:val="00070A22"/>
    <w:rsid w:val="00071718"/>
    <w:rsid w:val="000729F0"/>
    <w:rsid w:val="00081DAE"/>
    <w:rsid w:val="00082694"/>
    <w:rsid w:val="00083092"/>
    <w:rsid w:val="00083180"/>
    <w:rsid w:val="00086D73"/>
    <w:rsid w:val="000870B0"/>
    <w:rsid w:val="00090370"/>
    <w:rsid w:val="000917A1"/>
    <w:rsid w:val="000948D0"/>
    <w:rsid w:val="0009629E"/>
    <w:rsid w:val="0009689C"/>
    <w:rsid w:val="00096AF5"/>
    <w:rsid w:val="0009745C"/>
    <w:rsid w:val="000A22D1"/>
    <w:rsid w:val="000A46BC"/>
    <w:rsid w:val="000A7840"/>
    <w:rsid w:val="000A7DEE"/>
    <w:rsid w:val="000B1833"/>
    <w:rsid w:val="000B2849"/>
    <w:rsid w:val="000B29C4"/>
    <w:rsid w:val="000B3E39"/>
    <w:rsid w:val="000B7AB8"/>
    <w:rsid w:val="000B7DB2"/>
    <w:rsid w:val="000C2887"/>
    <w:rsid w:val="000C3D21"/>
    <w:rsid w:val="000C6192"/>
    <w:rsid w:val="000C7FDF"/>
    <w:rsid w:val="000D1CA5"/>
    <w:rsid w:val="000D587A"/>
    <w:rsid w:val="000E0EC9"/>
    <w:rsid w:val="000E576C"/>
    <w:rsid w:val="000F560C"/>
    <w:rsid w:val="000F61FC"/>
    <w:rsid w:val="000F75E5"/>
    <w:rsid w:val="001004CC"/>
    <w:rsid w:val="00100F73"/>
    <w:rsid w:val="00104F20"/>
    <w:rsid w:val="00110917"/>
    <w:rsid w:val="00111722"/>
    <w:rsid w:val="00112DB6"/>
    <w:rsid w:val="001134D8"/>
    <w:rsid w:val="00115210"/>
    <w:rsid w:val="00116DB8"/>
    <w:rsid w:val="00116EE3"/>
    <w:rsid w:val="00117D31"/>
    <w:rsid w:val="0012119E"/>
    <w:rsid w:val="00125F2B"/>
    <w:rsid w:val="00131749"/>
    <w:rsid w:val="0013384A"/>
    <w:rsid w:val="00134A92"/>
    <w:rsid w:val="00141952"/>
    <w:rsid w:val="001447BF"/>
    <w:rsid w:val="00146675"/>
    <w:rsid w:val="0015069F"/>
    <w:rsid w:val="0015184B"/>
    <w:rsid w:val="0015208A"/>
    <w:rsid w:val="00154712"/>
    <w:rsid w:val="00155726"/>
    <w:rsid w:val="001557B6"/>
    <w:rsid w:val="00162D80"/>
    <w:rsid w:val="00164B97"/>
    <w:rsid w:val="00166251"/>
    <w:rsid w:val="00170197"/>
    <w:rsid w:val="00170C2B"/>
    <w:rsid w:val="00172DD6"/>
    <w:rsid w:val="00172E0C"/>
    <w:rsid w:val="0017656E"/>
    <w:rsid w:val="001776EA"/>
    <w:rsid w:val="00182350"/>
    <w:rsid w:val="00182E49"/>
    <w:rsid w:val="00183E58"/>
    <w:rsid w:val="00184056"/>
    <w:rsid w:val="001842F6"/>
    <w:rsid w:val="00186C1E"/>
    <w:rsid w:val="00187C29"/>
    <w:rsid w:val="00187E35"/>
    <w:rsid w:val="00190858"/>
    <w:rsid w:val="00191D6F"/>
    <w:rsid w:val="00192523"/>
    <w:rsid w:val="001950C0"/>
    <w:rsid w:val="001951DC"/>
    <w:rsid w:val="00196412"/>
    <w:rsid w:val="00196771"/>
    <w:rsid w:val="001A1FC3"/>
    <w:rsid w:val="001A7F1D"/>
    <w:rsid w:val="001B1F5C"/>
    <w:rsid w:val="001C00FD"/>
    <w:rsid w:val="001C3073"/>
    <w:rsid w:val="001C40DC"/>
    <w:rsid w:val="001C48EE"/>
    <w:rsid w:val="001C5E41"/>
    <w:rsid w:val="001C67D7"/>
    <w:rsid w:val="001D0AB4"/>
    <w:rsid w:val="001D0B77"/>
    <w:rsid w:val="001D45FF"/>
    <w:rsid w:val="001D61C9"/>
    <w:rsid w:val="001D6E47"/>
    <w:rsid w:val="001E027C"/>
    <w:rsid w:val="001E12BD"/>
    <w:rsid w:val="001E1616"/>
    <w:rsid w:val="001E2F1A"/>
    <w:rsid w:val="001E35E1"/>
    <w:rsid w:val="001E38C0"/>
    <w:rsid w:val="001E62F6"/>
    <w:rsid w:val="001E6AA4"/>
    <w:rsid w:val="001E6F2A"/>
    <w:rsid w:val="001E72DB"/>
    <w:rsid w:val="001F25E2"/>
    <w:rsid w:val="001F6D23"/>
    <w:rsid w:val="001F72AA"/>
    <w:rsid w:val="001F7624"/>
    <w:rsid w:val="00201946"/>
    <w:rsid w:val="002077DD"/>
    <w:rsid w:val="002113AD"/>
    <w:rsid w:val="00213A23"/>
    <w:rsid w:val="00214329"/>
    <w:rsid w:val="00214977"/>
    <w:rsid w:val="00220FEE"/>
    <w:rsid w:val="0022222F"/>
    <w:rsid w:val="00224F64"/>
    <w:rsid w:val="002257DE"/>
    <w:rsid w:val="00225B0D"/>
    <w:rsid w:val="00232A98"/>
    <w:rsid w:val="0023411E"/>
    <w:rsid w:val="0023601E"/>
    <w:rsid w:val="00240E5F"/>
    <w:rsid w:val="00245EE5"/>
    <w:rsid w:val="00252670"/>
    <w:rsid w:val="00252F60"/>
    <w:rsid w:val="002564D0"/>
    <w:rsid w:val="00256C02"/>
    <w:rsid w:val="002574F5"/>
    <w:rsid w:val="00260995"/>
    <w:rsid w:val="00261917"/>
    <w:rsid w:val="00262AD2"/>
    <w:rsid w:val="00262E86"/>
    <w:rsid w:val="00264261"/>
    <w:rsid w:val="002643F7"/>
    <w:rsid w:val="002662E5"/>
    <w:rsid w:val="00271511"/>
    <w:rsid w:val="00276CBF"/>
    <w:rsid w:val="002841CA"/>
    <w:rsid w:val="00284236"/>
    <w:rsid w:val="00287EC0"/>
    <w:rsid w:val="00287ECF"/>
    <w:rsid w:val="00294484"/>
    <w:rsid w:val="002979A2"/>
    <w:rsid w:val="00297ED2"/>
    <w:rsid w:val="002A0E6F"/>
    <w:rsid w:val="002A395C"/>
    <w:rsid w:val="002B0427"/>
    <w:rsid w:val="002B0AFF"/>
    <w:rsid w:val="002B2FAC"/>
    <w:rsid w:val="002C1DB1"/>
    <w:rsid w:val="002C68D9"/>
    <w:rsid w:val="002C7002"/>
    <w:rsid w:val="002C7114"/>
    <w:rsid w:val="002D0791"/>
    <w:rsid w:val="002D6A8D"/>
    <w:rsid w:val="002D730E"/>
    <w:rsid w:val="002E0AC8"/>
    <w:rsid w:val="002E166E"/>
    <w:rsid w:val="002E53F9"/>
    <w:rsid w:val="002F35A1"/>
    <w:rsid w:val="002F4E17"/>
    <w:rsid w:val="002F689F"/>
    <w:rsid w:val="003008BF"/>
    <w:rsid w:val="003019B2"/>
    <w:rsid w:val="00303ED6"/>
    <w:rsid w:val="00306362"/>
    <w:rsid w:val="003116DC"/>
    <w:rsid w:val="0031592D"/>
    <w:rsid w:val="00316674"/>
    <w:rsid w:val="003166DD"/>
    <w:rsid w:val="00324660"/>
    <w:rsid w:val="00324E78"/>
    <w:rsid w:val="00324F78"/>
    <w:rsid w:val="00331698"/>
    <w:rsid w:val="00331C6D"/>
    <w:rsid w:val="003411BB"/>
    <w:rsid w:val="00341915"/>
    <w:rsid w:val="0034351A"/>
    <w:rsid w:val="00346A60"/>
    <w:rsid w:val="0035038B"/>
    <w:rsid w:val="00350495"/>
    <w:rsid w:val="00354AEB"/>
    <w:rsid w:val="00355F79"/>
    <w:rsid w:val="00357020"/>
    <w:rsid w:val="0036501E"/>
    <w:rsid w:val="003711D6"/>
    <w:rsid w:val="003737C1"/>
    <w:rsid w:val="00374DB0"/>
    <w:rsid w:val="00375816"/>
    <w:rsid w:val="00375956"/>
    <w:rsid w:val="00377A91"/>
    <w:rsid w:val="00377BC3"/>
    <w:rsid w:val="00377F8F"/>
    <w:rsid w:val="00382415"/>
    <w:rsid w:val="00382FAC"/>
    <w:rsid w:val="00383FCC"/>
    <w:rsid w:val="003840F8"/>
    <w:rsid w:val="00386385"/>
    <w:rsid w:val="00391FF7"/>
    <w:rsid w:val="00394A1A"/>
    <w:rsid w:val="0039748F"/>
    <w:rsid w:val="003A012E"/>
    <w:rsid w:val="003A082D"/>
    <w:rsid w:val="003A203B"/>
    <w:rsid w:val="003A2142"/>
    <w:rsid w:val="003A354D"/>
    <w:rsid w:val="003A4A9E"/>
    <w:rsid w:val="003A50FE"/>
    <w:rsid w:val="003A7E67"/>
    <w:rsid w:val="003B0180"/>
    <w:rsid w:val="003B0C50"/>
    <w:rsid w:val="003B7595"/>
    <w:rsid w:val="003C0D78"/>
    <w:rsid w:val="003C11A0"/>
    <w:rsid w:val="003C2CA0"/>
    <w:rsid w:val="003C4494"/>
    <w:rsid w:val="003C79A6"/>
    <w:rsid w:val="003D0B51"/>
    <w:rsid w:val="003D2D03"/>
    <w:rsid w:val="003D315C"/>
    <w:rsid w:val="003E0573"/>
    <w:rsid w:val="003E2EF5"/>
    <w:rsid w:val="003E4036"/>
    <w:rsid w:val="003E5622"/>
    <w:rsid w:val="003E5C03"/>
    <w:rsid w:val="003E5D50"/>
    <w:rsid w:val="003E61C2"/>
    <w:rsid w:val="003E70D2"/>
    <w:rsid w:val="003F1AF7"/>
    <w:rsid w:val="003F2BDF"/>
    <w:rsid w:val="003F58C7"/>
    <w:rsid w:val="003F6BB5"/>
    <w:rsid w:val="003F7116"/>
    <w:rsid w:val="003F787F"/>
    <w:rsid w:val="003F7CF5"/>
    <w:rsid w:val="00400276"/>
    <w:rsid w:val="00401EAB"/>
    <w:rsid w:val="0040450A"/>
    <w:rsid w:val="00410F0E"/>
    <w:rsid w:val="004115D6"/>
    <w:rsid w:val="00411EF1"/>
    <w:rsid w:val="0041288C"/>
    <w:rsid w:val="00415263"/>
    <w:rsid w:val="0041697E"/>
    <w:rsid w:val="004222CE"/>
    <w:rsid w:val="00423F2F"/>
    <w:rsid w:val="00425C69"/>
    <w:rsid w:val="00430D1E"/>
    <w:rsid w:val="00436A15"/>
    <w:rsid w:val="00441CF5"/>
    <w:rsid w:val="00441DA7"/>
    <w:rsid w:val="004422B8"/>
    <w:rsid w:val="00444C2E"/>
    <w:rsid w:val="00445F42"/>
    <w:rsid w:val="004511E0"/>
    <w:rsid w:val="00454C04"/>
    <w:rsid w:val="00455611"/>
    <w:rsid w:val="00455620"/>
    <w:rsid w:val="00461E64"/>
    <w:rsid w:val="00470918"/>
    <w:rsid w:val="0047257F"/>
    <w:rsid w:val="00472BF7"/>
    <w:rsid w:val="00474027"/>
    <w:rsid w:val="00476990"/>
    <w:rsid w:val="0048466D"/>
    <w:rsid w:val="00484A80"/>
    <w:rsid w:val="004860A6"/>
    <w:rsid w:val="00487BF6"/>
    <w:rsid w:val="0049290A"/>
    <w:rsid w:val="004932D0"/>
    <w:rsid w:val="004935BD"/>
    <w:rsid w:val="0049664D"/>
    <w:rsid w:val="0049749A"/>
    <w:rsid w:val="00497A87"/>
    <w:rsid w:val="004A0617"/>
    <w:rsid w:val="004A1AEB"/>
    <w:rsid w:val="004A2532"/>
    <w:rsid w:val="004A2DA3"/>
    <w:rsid w:val="004A59DD"/>
    <w:rsid w:val="004B4098"/>
    <w:rsid w:val="004C601C"/>
    <w:rsid w:val="004C67D7"/>
    <w:rsid w:val="004C77B0"/>
    <w:rsid w:val="004D0EE3"/>
    <w:rsid w:val="004D2052"/>
    <w:rsid w:val="004D2DD8"/>
    <w:rsid w:val="004D5112"/>
    <w:rsid w:val="004E029E"/>
    <w:rsid w:val="004E0787"/>
    <w:rsid w:val="004E184F"/>
    <w:rsid w:val="004E3508"/>
    <w:rsid w:val="004E3BF0"/>
    <w:rsid w:val="004F05C0"/>
    <w:rsid w:val="004F21C0"/>
    <w:rsid w:val="004F29E1"/>
    <w:rsid w:val="004F2A3F"/>
    <w:rsid w:val="004F2E25"/>
    <w:rsid w:val="004F3ED3"/>
    <w:rsid w:val="004F54C8"/>
    <w:rsid w:val="004F7353"/>
    <w:rsid w:val="004F7485"/>
    <w:rsid w:val="00504D0E"/>
    <w:rsid w:val="00505D1D"/>
    <w:rsid w:val="005062CC"/>
    <w:rsid w:val="00506BA2"/>
    <w:rsid w:val="005147D6"/>
    <w:rsid w:val="00521A2E"/>
    <w:rsid w:val="00522D18"/>
    <w:rsid w:val="00530960"/>
    <w:rsid w:val="005311BC"/>
    <w:rsid w:val="005320AF"/>
    <w:rsid w:val="0053466F"/>
    <w:rsid w:val="005350A3"/>
    <w:rsid w:val="0053657B"/>
    <w:rsid w:val="0055086F"/>
    <w:rsid w:val="00550F40"/>
    <w:rsid w:val="005552CE"/>
    <w:rsid w:val="005554B9"/>
    <w:rsid w:val="005571E2"/>
    <w:rsid w:val="00561C8E"/>
    <w:rsid w:val="00562521"/>
    <w:rsid w:val="00564BC1"/>
    <w:rsid w:val="00574657"/>
    <w:rsid w:val="00577C85"/>
    <w:rsid w:val="005805C7"/>
    <w:rsid w:val="005810A6"/>
    <w:rsid w:val="00582198"/>
    <w:rsid w:val="00592E29"/>
    <w:rsid w:val="00593185"/>
    <w:rsid w:val="00593441"/>
    <w:rsid w:val="005A65B6"/>
    <w:rsid w:val="005A6909"/>
    <w:rsid w:val="005B1467"/>
    <w:rsid w:val="005B44CE"/>
    <w:rsid w:val="005B49AD"/>
    <w:rsid w:val="005B7088"/>
    <w:rsid w:val="005C0933"/>
    <w:rsid w:val="005C1E83"/>
    <w:rsid w:val="005C21AD"/>
    <w:rsid w:val="005C2298"/>
    <w:rsid w:val="005C2BA0"/>
    <w:rsid w:val="005C30B8"/>
    <w:rsid w:val="005C41F6"/>
    <w:rsid w:val="005C5244"/>
    <w:rsid w:val="005C5363"/>
    <w:rsid w:val="005C6BA0"/>
    <w:rsid w:val="005C7FE6"/>
    <w:rsid w:val="005D01A4"/>
    <w:rsid w:val="005D0CA4"/>
    <w:rsid w:val="005D0F42"/>
    <w:rsid w:val="005D16AD"/>
    <w:rsid w:val="005D23F3"/>
    <w:rsid w:val="005D52E1"/>
    <w:rsid w:val="005D5D83"/>
    <w:rsid w:val="005D7BF8"/>
    <w:rsid w:val="005E0A1A"/>
    <w:rsid w:val="005E1D84"/>
    <w:rsid w:val="005E6527"/>
    <w:rsid w:val="005F0989"/>
    <w:rsid w:val="005F0D35"/>
    <w:rsid w:val="005F1082"/>
    <w:rsid w:val="005F190E"/>
    <w:rsid w:val="005F310B"/>
    <w:rsid w:val="005F416F"/>
    <w:rsid w:val="005F651F"/>
    <w:rsid w:val="005F6A39"/>
    <w:rsid w:val="00601A89"/>
    <w:rsid w:val="00603D14"/>
    <w:rsid w:val="00604F7F"/>
    <w:rsid w:val="00605259"/>
    <w:rsid w:val="00605E77"/>
    <w:rsid w:val="0061094B"/>
    <w:rsid w:val="00610ED2"/>
    <w:rsid w:val="00611C2A"/>
    <w:rsid w:val="00611DD6"/>
    <w:rsid w:val="006133F3"/>
    <w:rsid w:val="0061410D"/>
    <w:rsid w:val="0062328E"/>
    <w:rsid w:val="00624B3C"/>
    <w:rsid w:val="006273B1"/>
    <w:rsid w:val="00627E9E"/>
    <w:rsid w:val="00636E2F"/>
    <w:rsid w:val="00644A53"/>
    <w:rsid w:val="00645C7A"/>
    <w:rsid w:val="00650476"/>
    <w:rsid w:val="00651A67"/>
    <w:rsid w:val="0065208D"/>
    <w:rsid w:val="00652383"/>
    <w:rsid w:val="006526F7"/>
    <w:rsid w:val="00653496"/>
    <w:rsid w:val="00657759"/>
    <w:rsid w:val="0067151E"/>
    <w:rsid w:val="00671650"/>
    <w:rsid w:val="00671D07"/>
    <w:rsid w:val="00675C1C"/>
    <w:rsid w:val="00675D3F"/>
    <w:rsid w:val="00676445"/>
    <w:rsid w:val="00680B2E"/>
    <w:rsid w:val="006818A7"/>
    <w:rsid w:val="006821A0"/>
    <w:rsid w:val="006821B1"/>
    <w:rsid w:val="006861C3"/>
    <w:rsid w:val="00690189"/>
    <w:rsid w:val="00691C12"/>
    <w:rsid w:val="00692CC7"/>
    <w:rsid w:val="00692CF4"/>
    <w:rsid w:val="00693D46"/>
    <w:rsid w:val="00694EF4"/>
    <w:rsid w:val="006954EB"/>
    <w:rsid w:val="00697249"/>
    <w:rsid w:val="006A1589"/>
    <w:rsid w:val="006A3A54"/>
    <w:rsid w:val="006A4F00"/>
    <w:rsid w:val="006A7A2A"/>
    <w:rsid w:val="006B0CA1"/>
    <w:rsid w:val="006B252D"/>
    <w:rsid w:val="006B3048"/>
    <w:rsid w:val="006C1ED3"/>
    <w:rsid w:val="006C5301"/>
    <w:rsid w:val="006C6D69"/>
    <w:rsid w:val="006C7C40"/>
    <w:rsid w:val="006E33BF"/>
    <w:rsid w:val="007043A3"/>
    <w:rsid w:val="0070661B"/>
    <w:rsid w:val="0070697D"/>
    <w:rsid w:val="00706EA1"/>
    <w:rsid w:val="0070728A"/>
    <w:rsid w:val="00710FDB"/>
    <w:rsid w:val="0071101B"/>
    <w:rsid w:val="00714AF6"/>
    <w:rsid w:val="00715509"/>
    <w:rsid w:val="00717149"/>
    <w:rsid w:val="00717877"/>
    <w:rsid w:val="00720128"/>
    <w:rsid w:val="007225C1"/>
    <w:rsid w:val="00725A0B"/>
    <w:rsid w:val="00725F65"/>
    <w:rsid w:val="00730268"/>
    <w:rsid w:val="00732B3D"/>
    <w:rsid w:val="00737958"/>
    <w:rsid w:val="00740188"/>
    <w:rsid w:val="00741D72"/>
    <w:rsid w:val="00743F0D"/>
    <w:rsid w:val="007443CA"/>
    <w:rsid w:val="00744510"/>
    <w:rsid w:val="0075105E"/>
    <w:rsid w:val="007545FE"/>
    <w:rsid w:val="00754DAE"/>
    <w:rsid w:val="00755ACE"/>
    <w:rsid w:val="00755B6A"/>
    <w:rsid w:val="0076319B"/>
    <w:rsid w:val="007636C2"/>
    <w:rsid w:val="007703D6"/>
    <w:rsid w:val="00771A4C"/>
    <w:rsid w:val="00772703"/>
    <w:rsid w:val="00774E33"/>
    <w:rsid w:val="00777759"/>
    <w:rsid w:val="00777996"/>
    <w:rsid w:val="00777FEC"/>
    <w:rsid w:val="007806B8"/>
    <w:rsid w:val="00780A69"/>
    <w:rsid w:val="007819BE"/>
    <w:rsid w:val="00784A24"/>
    <w:rsid w:val="00784E6E"/>
    <w:rsid w:val="0079077B"/>
    <w:rsid w:val="00791B3D"/>
    <w:rsid w:val="00793483"/>
    <w:rsid w:val="007953DE"/>
    <w:rsid w:val="007A0DF7"/>
    <w:rsid w:val="007A57CC"/>
    <w:rsid w:val="007B4147"/>
    <w:rsid w:val="007B77DC"/>
    <w:rsid w:val="007C0643"/>
    <w:rsid w:val="007C0B1A"/>
    <w:rsid w:val="007D22DA"/>
    <w:rsid w:val="007D37C6"/>
    <w:rsid w:val="007D4AD4"/>
    <w:rsid w:val="007D687F"/>
    <w:rsid w:val="007E4E79"/>
    <w:rsid w:val="007E6543"/>
    <w:rsid w:val="007F2488"/>
    <w:rsid w:val="007F2B85"/>
    <w:rsid w:val="007F5869"/>
    <w:rsid w:val="00800DC9"/>
    <w:rsid w:val="00803DFF"/>
    <w:rsid w:val="008043FE"/>
    <w:rsid w:val="00817418"/>
    <w:rsid w:val="0082777C"/>
    <w:rsid w:val="00830060"/>
    <w:rsid w:val="00832EEA"/>
    <w:rsid w:val="008330C8"/>
    <w:rsid w:val="00833B25"/>
    <w:rsid w:val="00842A79"/>
    <w:rsid w:val="008472BD"/>
    <w:rsid w:val="00847B7B"/>
    <w:rsid w:val="00850BE2"/>
    <w:rsid w:val="008523BD"/>
    <w:rsid w:val="008532B6"/>
    <w:rsid w:val="00853D94"/>
    <w:rsid w:val="008547E8"/>
    <w:rsid w:val="008578C3"/>
    <w:rsid w:val="00863365"/>
    <w:rsid w:val="008640E0"/>
    <w:rsid w:val="00864303"/>
    <w:rsid w:val="008653D7"/>
    <w:rsid w:val="00865B16"/>
    <w:rsid w:val="00866848"/>
    <w:rsid w:val="0087768C"/>
    <w:rsid w:val="00880F92"/>
    <w:rsid w:val="00883B77"/>
    <w:rsid w:val="008864F8"/>
    <w:rsid w:val="00887554"/>
    <w:rsid w:val="0089266A"/>
    <w:rsid w:val="008A4ACA"/>
    <w:rsid w:val="008A621C"/>
    <w:rsid w:val="008A6CEC"/>
    <w:rsid w:val="008B11DF"/>
    <w:rsid w:val="008B12FC"/>
    <w:rsid w:val="008B2119"/>
    <w:rsid w:val="008B31B8"/>
    <w:rsid w:val="008B5AED"/>
    <w:rsid w:val="008B6C54"/>
    <w:rsid w:val="008C1712"/>
    <w:rsid w:val="008C5E29"/>
    <w:rsid w:val="008D05FE"/>
    <w:rsid w:val="008D39DC"/>
    <w:rsid w:val="008D4F5A"/>
    <w:rsid w:val="008D657D"/>
    <w:rsid w:val="008E4734"/>
    <w:rsid w:val="008E5BD2"/>
    <w:rsid w:val="008F0AC5"/>
    <w:rsid w:val="008F2B84"/>
    <w:rsid w:val="00902D3A"/>
    <w:rsid w:val="00906B0A"/>
    <w:rsid w:val="00907EA9"/>
    <w:rsid w:val="009104FC"/>
    <w:rsid w:val="00910E75"/>
    <w:rsid w:val="00910FDA"/>
    <w:rsid w:val="009141A0"/>
    <w:rsid w:val="00922443"/>
    <w:rsid w:val="00927610"/>
    <w:rsid w:val="0093132F"/>
    <w:rsid w:val="00932A37"/>
    <w:rsid w:val="0093644C"/>
    <w:rsid w:val="00941D09"/>
    <w:rsid w:val="009512A9"/>
    <w:rsid w:val="00954366"/>
    <w:rsid w:val="0095480E"/>
    <w:rsid w:val="009548E9"/>
    <w:rsid w:val="009556B7"/>
    <w:rsid w:val="00955765"/>
    <w:rsid w:val="009672A5"/>
    <w:rsid w:val="00970D21"/>
    <w:rsid w:val="0097287B"/>
    <w:rsid w:val="009747A1"/>
    <w:rsid w:val="00982CAE"/>
    <w:rsid w:val="00983BB6"/>
    <w:rsid w:val="00985D6D"/>
    <w:rsid w:val="00990118"/>
    <w:rsid w:val="00991FE5"/>
    <w:rsid w:val="009A7357"/>
    <w:rsid w:val="009B213A"/>
    <w:rsid w:val="009B3325"/>
    <w:rsid w:val="009B4F8D"/>
    <w:rsid w:val="009B6910"/>
    <w:rsid w:val="009C3D33"/>
    <w:rsid w:val="009C46F3"/>
    <w:rsid w:val="009C4B7F"/>
    <w:rsid w:val="009C6587"/>
    <w:rsid w:val="009C6DC3"/>
    <w:rsid w:val="009D00BF"/>
    <w:rsid w:val="009D0E7E"/>
    <w:rsid w:val="009D1F53"/>
    <w:rsid w:val="009E40D7"/>
    <w:rsid w:val="009E440E"/>
    <w:rsid w:val="009F07B1"/>
    <w:rsid w:val="009F1CEF"/>
    <w:rsid w:val="009F674A"/>
    <w:rsid w:val="009F6FB2"/>
    <w:rsid w:val="00A00371"/>
    <w:rsid w:val="00A049AF"/>
    <w:rsid w:val="00A1052A"/>
    <w:rsid w:val="00A105CD"/>
    <w:rsid w:val="00A119D9"/>
    <w:rsid w:val="00A1439D"/>
    <w:rsid w:val="00A151E4"/>
    <w:rsid w:val="00A159C2"/>
    <w:rsid w:val="00A224E0"/>
    <w:rsid w:val="00A238D2"/>
    <w:rsid w:val="00A25702"/>
    <w:rsid w:val="00A25BFC"/>
    <w:rsid w:val="00A27161"/>
    <w:rsid w:val="00A36116"/>
    <w:rsid w:val="00A36A8F"/>
    <w:rsid w:val="00A4090E"/>
    <w:rsid w:val="00A52759"/>
    <w:rsid w:val="00A52A6B"/>
    <w:rsid w:val="00A565C6"/>
    <w:rsid w:val="00A60312"/>
    <w:rsid w:val="00A61EA0"/>
    <w:rsid w:val="00A70624"/>
    <w:rsid w:val="00A70D8A"/>
    <w:rsid w:val="00A7102E"/>
    <w:rsid w:val="00A717A0"/>
    <w:rsid w:val="00A73E1B"/>
    <w:rsid w:val="00A75B6A"/>
    <w:rsid w:val="00A75E17"/>
    <w:rsid w:val="00A77651"/>
    <w:rsid w:val="00A80DBB"/>
    <w:rsid w:val="00A90984"/>
    <w:rsid w:val="00A93193"/>
    <w:rsid w:val="00A93834"/>
    <w:rsid w:val="00A941AE"/>
    <w:rsid w:val="00A9512E"/>
    <w:rsid w:val="00A969BE"/>
    <w:rsid w:val="00A976CF"/>
    <w:rsid w:val="00AA2188"/>
    <w:rsid w:val="00AA270B"/>
    <w:rsid w:val="00AA4DC7"/>
    <w:rsid w:val="00AA68EC"/>
    <w:rsid w:val="00AA70A9"/>
    <w:rsid w:val="00AB014B"/>
    <w:rsid w:val="00AB0612"/>
    <w:rsid w:val="00AB2D3A"/>
    <w:rsid w:val="00AB3A39"/>
    <w:rsid w:val="00AB3FC6"/>
    <w:rsid w:val="00AB401E"/>
    <w:rsid w:val="00AB55C9"/>
    <w:rsid w:val="00AC320F"/>
    <w:rsid w:val="00AC3977"/>
    <w:rsid w:val="00AC4FA3"/>
    <w:rsid w:val="00AC568E"/>
    <w:rsid w:val="00AD17AB"/>
    <w:rsid w:val="00AD3BAF"/>
    <w:rsid w:val="00AE32AB"/>
    <w:rsid w:val="00AE4357"/>
    <w:rsid w:val="00AE7345"/>
    <w:rsid w:val="00AF4CF6"/>
    <w:rsid w:val="00AF6674"/>
    <w:rsid w:val="00AF66F1"/>
    <w:rsid w:val="00B0019E"/>
    <w:rsid w:val="00B03F8E"/>
    <w:rsid w:val="00B130F0"/>
    <w:rsid w:val="00B14038"/>
    <w:rsid w:val="00B16139"/>
    <w:rsid w:val="00B1723C"/>
    <w:rsid w:val="00B337CD"/>
    <w:rsid w:val="00B33CC4"/>
    <w:rsid w:val="00B347C7"/>
    <w:rsid w:val="00B37138"/>
    <w:rsid w:val="00B44327"/>
    <w:rsid w:val="00B52E66"/>
    <w:rsid w:val="00B53F29"/>
    <w:rsid w:val="00B570EA"/>
    <w:rsid w:val="00B60997"/>
    <w:rsid w:val="00B63086"/>
    <w:rsid w:val="00B65476"/>
    <w:rsid w:val="00B668AD"/>
    <w:rsid w:val="00B66FCC"/>
    <w:rsid w:val="00B701D2"/>
    <w:rsid w:val="00B72B54"/>
    <w:rsid w:val="00B76387"/>
    <w:rsid w:val="00B83289"/>
    <w:rsid w:val="00B90801"/>
    <w:rsid w:val="00B92D98"/>
    <w:rsid w:val="00B92E65"/>
    <w:rsid w:val="00B935C3"/>
    <w:rsid w:val="00B943BB"/>
    <w:rsid w:val="00B962A6"/>
    <w:rsid w:val="00B97D37"/>
    <w:rsid w:val="00BA023D"/>
    <w:rsid w:val="00BA0E99"/>
    <w:rsid w:val="00BA1E4B"/>
    <w:rsid w:val="00BA22C2"/>
    <w:rsid w:val="00BA3D93"/>
    <w:rsid w:val="00BA5BC5"/>
    <w:rsid w:val="00BA6116"/>
    <w:rsid w:val="00BA649E"/>
    <w:rsid w:val="00BA6928"/>
    <w:rsid w:val="00BA7433"/>
    <w:rsid w:val="00BB013E"/>
    <w:rsid w:val="00BB143E"/>
    <w:rsid w:val="00BB32A5"/>
    <w:rsid w:val="00BB375E"/>
    <w:rsid w:val="00BB384E"/>
    <w:rsid w:val="00BB40AE"/>
    <w:rsid w:val="00BB4DCE"/>
    <w:rsid w:val="00BB6169"/>
    <w:rsid w:val="00BB6B21"/>
    <w:rsid w:val="00BC218F"/>
    <w:rsid w:val="00BC25ED"/>
    <w:rsid w:val="00BC57B7"/>
    <w:rsid w:val="00BD2080"/>
    <w:rsid w:val="00BD620C"/>
    <w:rsid w:val="00BD66D9"/>
    <w:rsid w:val="00BE596D"/>
    <w:rsid w:val="00BE6A47"/>
    <w:rsid w:val="00BF0C36"/>
    <w:rsid w:val="00BF34A9"/>
    <w:rsid w:val="00BF5688"/>
    <w:rsid w:val="00C0368C"/>
    <w:rsid w:val="00C03BCC"/>
    <w:rsid w:val="00C06203"/>
    <w:rsid w:val="00C06410"/>
    <w:rsid w:val="00C065B8"/>
    <w:rsid w:val="00C07AFA"/>
    <w:rsid w:val="00C10E35"/>
    <w:rsid w:val="00C10E68"/>
    <w:rsid w:val="00C12536"/>
    <w:rsid w:val="00C21995"/>
    <w:rsid w:val="00C21E36"/>
    <w:rsid w:val="00C22C19"/>
    <w:rsid w:val="00C23BF1"/>
    <w:rsid w:val="00C24F60"/>
    <w:rsid w:val="00C2627F"/>
    <w:rsid w:val="00C263A0"/>
    <w:rsid w:val="00C32C30"/>
    <w:rsid w:val="00C33AFD"/>
    <w:rsid w:val="00C33D90"/>
    <w:rsid w:val="00C35030"/>
    <w:rsid w:val="00C3730F"/>
    <w:rsid w:val="00C405F9"/>
    <w:rsid w:val="00C40E91"/>
    <w:rsid w:val="00C41117"/>
    <w:rsid w:val="00C4194D"/>
    <w:rsid w:val="00C45A19"/>
    <w:rsid w:val="00C50ED6"/>
    <w:rsid w:val="00C518F3"/>
    <w:rsid w:val="00C5246E"/>
    <w:rsid w:val="00C53DD8"/>
    <w:rsid w:val="00C577BE"/>
    <w:rsid w:val="00C62303"/>
    <w:rsid w:val="00C633ED"/>
    <w:rsid w:val="00C649BB"/>
    <w:rsid w:val="00C65796"/>
    <w:rsid w:val="00C66668"/>
    <w:rsid w:val="00C703A8"/>
    <w:rsid w:val="00C71240"/>
    <w:rsid w:val="00C7399B"/>
    <w:rsid w:val="00C7536E"/>
    <w:rsid w:val="00C755EA"/>
    <w:rsid w:val="00C769FA"/>
    <w:rsid w:val="00C76B5C"/>
    <w:rsid w:val="00C77C5A"/>
    <w:rsid w:val="00C81997"/>
    <w:rsid w:val="00C82BED"/>
    <w:rsid w:val="00C841E3"/>
    <w:rsid w:val="00C84FC6"/>
    <w:rsid w:val="00C86B69"/>
    <w:rsid w:val="00C9084C"/>
    <w:rsid w:val="00C919DF"/>
    <w:rsid w:val="00C926B3"/>
    <w:rsid w:val="00C9388D"/>
    <w:rsid w:val="00CA1930"/>
    <w:rsid w:val="00CA2D84"/>
    <w:rsid w:val="00CA3371"/>
    <w:rsid w:val="00CA57D2"/>
    <w:rsid w:val="00CA6D74"/>
    <w:rsid w:val="00CA79A1"/>
    <w:rsid w:val="00CB1194"/>
    <w:rsid w:val="00CB27A5"/>
    <w:rsid w:val="00CB27BF"/>
    <w:rsid w:val="00CB59D6"/>
    <w:rsid w:val="00CB5ECA"/>
    <w:rsid w:val="00CB6323"/>
    <w:rsid w:val="00CC0197"/>
    <w:rsid w:val="00CC0E54"/>
    <w:rsid w:val="00CC3BE4"/>
    <w:rsid w:val="00CC514E"/>
    <w:rsid w:val="00CC68A5"/>
    <w:rsid w:val="00CC6CBE"/>
    <w:rsid w:val="00CC7CB6"/>
    <w:rsid w:val="00CE2491"/>
    <w:rsid w:val="00CE3B10"/>
    <w:rsid w:val="00CE73F5"/>
    <w:rsid w:val="00CF0A43"/>
    <w:rsid w:val="00CF0D0F"/>
    <w:rsid w:val="00CF61A7"/>
    <w:rsid w:val="00CF6C41"/>
    <w:rsid w:val="00CF7CB1"/>
    <w:rsid w:val="00D0321D"/>
    <w:rsid w:val="00D07C25"/>
    <w:rsid w:val="00D07D62"/>
    <w:rsid w:val="00D13150"/>
    <w:rsid w:val="00D1378E"/>
    <w:rsid w:val="00D137A7"/>
    <w:rsid w:val="00D13833"/>
    <w:rsid w:val="00D150AE"/>
    <w:rsid w:val="00D23469"/>
    <w:rsid w:val="00D249FC"/>
    <w:rsid w:val="00D24F79"/>
    <w:rsid w:val="00D26038"/>
    <w:rsid w:val="00D31524"/>
    <w:rsid w:val="00D33B23"/>
    <w:rsid w:val="00D4007E"/>
    <w:rsid w:val="00D4584D"/>
    <w:rsid w:val="00D47850"/>
    <w:rsid w:val="00D50C4C"/>
    <w:rsid w:val="00D53595"/>
    <w:rsid w:val="00D53A89"/>
    <w:rsid w:val="00D54C46"/>
    <w:rsid w:val="00D56840"/>
    <w:rsid w:val="00D56DC0"/>
    <w:rsid w:val="00D606EB"/>
    <w:rsid w:val="00D61C46"/>
    <w:rsid w:val="00D630E5"/>
    <w:rsid w:val="00D64606"/>
    <w:rsid w:val="00D65A65"/>
    <w:rsid w:val="00D66C2D"/>
    <w:rsid w:val="00D72AC4"/>
    <w:rsid w:val="00D73A45"/>
    <w:rsid w:val="00D73A94"/>
    <w:rsid w:val="00D74F9D"/>
    <w:rsid w:val="00D75FAE"/>
    <w:rsid w:val="00D760C6"/>
    <w:rsid w:val="00D77260"/>
    <w:rsid w:val="00D8022F"/>
    <w:rsid w:val="00D8064D"/>
    <w:rsid w:val="00D86996"/>
    <w:rsid w:val="00D86E3F"/>
    <w:rsid w:val="00D87DB8"/>
    <w:rsid w:val="00D91A76"/>
    <w:rsid w:val="00D92B42"/>
    <w:rsid w:val="00D94272"/>
    <w:rsid w:val="00D9528E"/>
    <w:rsid w:val="00DA02A8"/>
    <w:rsid w:val="00DA2A6B"/>
    <w:rsid w:val="00DA429A"/>
    <w:rsid w:val="00DA4B60"/>
    <w:rsid w:val="00DA4CFC"/>
    <w:rsid w:val="00DA6793"/>
    <w:rsid w:val="00DA73FD"/>
    <w:rsid w:val="00DA76CF"/>
    <w:rsid w:val="00DB1C04"/>
    <w:rsid w:val="00DB24B2"/>
    <w:rsid w:val="00DB27D6"/>
    <w:rsid w:val="00DB35E8"/>
    <w:rsid w:val="00DB3E62"/>
    <w:rsid w:val="00DB57E2"/>
    <w:rsid w:val="00DB5CD0"/>
    <w:rsid w:val="00DB643B"/>
    <w:rsid w:val="00DB689E"/>
    <w:rsid w:val="00DB7BD2"/>
    <w:rsid w:val="00DC12A1"/>
    <w:rsid w:val="00DD0A31"/>
    <w:rsid w:val="00DD179B"/>
    <w:rsid w:val="00DD2B4D"/>
    <w:rsid w:val="00DD5031"/>
    <w:rsid w:val="00DD58C9"/>
    <w:rsid w:val="00DD5A55"/>
    <w:rsid w:val="00DD72A7"/>
    <w:rsid w:val="00DE0F7F"/>
    <w:rsid w:val="00DE3C1B"/>
    <w:rsid w:val="00DE7360"/>
    <w:rsid w:val="00E03C04"/>
    <w:rsid w:val="00E06836"/>
    <w:rsid w:val="00E0718E"/>
    <w:rsid w:val="00E11764"/>
    <w:rsid w:val="00E12223"/>
    <w:rsid w:val="00E12AF1"/>
    <w:rsid w:val="00E13CF8"/>
    <w:rsid w:val="00E153E6"/>
    <w:rsid w:val="00E15ED5"/>
    <w:rsid w:val="00E314C0"/>
    <w:rsid w:val="00E34902"/>
    <w:rsid w:val="00E35C5E"/>
    <w:rsid w:val="00E35F6B"/>
    <w:rsid w:val="00E36411"/>
    <w:rsid w:val="00E3767B"/>
    <w:rsid w:val="00E4281C"/>
    <w:rsid w:val="00E454A5"/>
    <w:rsid w:val="00E53E06"/>
    <w:rsid w:val="00E55FB1"/>
    <w:rsid w:val="00E56BEC"/>
    <w:rsid w:val="00E5741B"/>
    <w:rsid w:val="00E60245"/>
    <w:rsid w:val="00E62C41"/>
    <w:rsid w:val="00E63E2F"/>
    <w:rsid w:val="00E64411"/>
    <w:rsid w:val="00E64F19"/>
    <w:rsid w:val="00E70075"/>
    <w:rsid w:val="00E72537"/>
    <w:rsid w:val="00E73FB3"/>
    <w:rsid w:val="00E74A5B"/>
    <w:rsid w:val="00E77726"/>
    <w:rsid w:val="00E77903"/>
    <w:rsid w:val="00E77CB1"/>
    <w:rsid w:val="00E8583B"/>
    <w:rsid w:val="00E859A4"/>
    <w:rsid w:val="00E85D40"/>
    <w:rsid w:val="00E918AB"/>
    <w:rsid w:val="00E97288"/>
    <w:rsid w:val="00E977B8"/>
    <w:rsid w:val="00EA0826"/>
    <w:rsid w:val="00EB0CD7"/>
    <w:rsid w:val="00EB62AF"/>
    <w:rsid w:val="00EC16EA"/>
    <w:rsid w:val="00EC2506"/>
    <w:rsid w:val="00EC71DD"/>
    <w:rsid w:val="00EC7CA0"/>
    <w:rsid w:val="00ED06A1"/>
    <w:rsid w:val="00ED5C9B"/>
    <w:rsid w:val="00ED6D35"/>
    <w:rsid w:val="00EE0C02"/>
    <w:rsid w:val="00EE237A"/>
    <w:rsid w:val="00EE5A4F"/>
    <w:rsid w:val="00EF1552"/>
    <w:rsid w:val="00EF1860"/>
    <w:rsid w:val="00EF1DAA"/>
    <w:rsid w:val="00EF3C3C"/>
    <w:rsid w:val="00EF755E"/>
    <w:rsid w:val="00EF7E5D"/>
    <w:rsid w:val="00F00A0D"/>
    <w:rsid w:val="00F044E3"/>
    <w:rsid w:val="00F06BD1"/>
    <w:rsid w:val="00F109E9"/>
    <w:rsid w:val="00F10A7B"/>
    <w:rsid w:val="00F14B48"/>
    <w:rsid w:val="00F17CEC"/>
    <w:rsid w:val="00F20C11"/>
    <w:rsid w:val="00F25F93"/>
    <w:rsid w:val="00F27764"/>
    <w:rsid w:val="00F3226E"/>
    <w:rsid w:val="00F32B50"/>
    <w:rsid w:val="00F3304B"/>
    <w:rsid w:val="00F4194B"/>
    <w:rsid w:val="00F4209E"/>
    <w:rsid w:val="00F43455"/>
    <w:rsid w:val="00F455AC"/>
    <w:rsid w:val="00F467EF"/>
    <w:rsid w:val="00F473FD"/>
    <w:rsid w:val="00F513E4"/>
    <w:rsid w:val="00F51CEE"/>
    <w:rsid w:val="00F524EC"/>
    <w:rsid w:val="00F56141"/>
    <w:rsid w:val="00F60F21"/>
    <w:rsid w:val="00F6642A"/>
    <w:rsid w:val="00F713A2"/>
    <w:rsid w:val="00F71DF2"/>
    <w:rsid w:val="00F722AE"/>
    <w:rsid w:val="00F73CE2"/>
    <w:rsid w:val="00F7735F"/>
    <w:rsid w:val="00F77B5D"/>
    <w:rsid w:val="00F819AF"/>
    <w:rsid w:val="00F8327D"/>
    <w:rsid w:val="00F83C01"/>
    <w:rsid w:val="00F85D96"/>
    <w:rsid w:val="00F8735F"/>
    <w:rsid w:val="00F929BE"/>
    <w:rsid w:val="00F93588"/>
    <w:rsid w:val="00F9766E"/>
    <w:rsid w:val="00F97E72"/>
    <w:rsid w:val="00FA01BF"/>
    <w:rsid w:val="00FA1407"/>
    <w:rsid w:val="00FA1AA6"/>
    <w:rsid w:val="00FA39E0"/>
    <w:rsid w:val="00FB0D26"/>
    <w:rsid w:val="00FB238C"/>
    <w:rsid w:val="00FC0BD8"/>
    <w:rsid w:val="00FC324C"/>
    <w:rsid w:val="00FC453A"/>
    <w:rsid w:val="00FD161F"/>
    <w:rsid w:val="00FD47A7"/>
    <w:rsid w:val="00FD4C74"/>
    <w:rsid w:val="00FD57D9"/>
    <w:rsid w:val="00FE0AA7"/>
    <w:rsid w:val="00FE25A3"/>
    <w:rsid w:val="00FE5744"/>
    <w:rsid w:val="00FF1F8E"/>
    <w:rsid w:val="00FF2EF4"/>
    <w:rsid w:val="00FF420A"/>
    <w:rsid w:val="00FF4E64"/>
    <w:rsid w:val="00FF5F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FF972"/>
  <w15:docId w15:val="{F5612E03-33C9-4304-A822-8705D563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28"/>
    <w:rPr>
      <w:rFonts w:ascii="Times New Roman" w:eastAsia="Times New Roman" w:hAnsi="Times New Roman"/>
      <w:sz w:val="28"/>
      <w:szCs w:val="28"/>
    </w:rPr>
  </w:style>
  <w:style w:type="paragraph" w:styleId="Heading8">
    <w:name w:val="heading 8"/>
    <w:basedOn w:val="Normal"/>
    <w:next w:val="Normal"/>
    <w:link w:val="Heading8Char"/>
    <w:uiPriority w:val="99"/>
    <w:qFormat/>
    <w:rsid w:val="005F651F"/>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5F651F"/>
    <w:rPr>
      <w:rFonts w:ascii="Times New Roman" w:hAnsi="Times New Roman" w:cs="Times New Roman"/>
      <w:i/>
      <w:iCs/>
      <w:sz w:val="24"/>
      <w:szCs w:val="24"/>
    </w:rPr>
  </w:style>
  <w:style w:type="paragraph" w:styleId="NormalWeb">
    <w:name w:val="Normal (Web)"/>
    <w:aliases w:val="webb,Обычный (веб)1,Обычный (веб) Знак,Обычный (веб) Знак1,Обычный (веб) Знак Знак, Char, Char Char Char"/>
    <w:basedOn w:val="Normal"/>
    <w:link w:val="NormalWebChar"/>
    <w:uiPriority w:val="99"/>
    <w:qFormat/>
    <w:rsid w:val="005F651F"/>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Char Char, Char Char Char Char"/>
    <w:link w:val="NormalWeb"/>
    <w:uiPriority w:val="99"/>
    <w:locked/>
    <w:rsid w:val="00906B0A"/>
    <w:rPr>
      <w:rFonts w:ascii="Times New Roman" w:eastAsia="Times New Roman" w:hAnsi="Times New Roman"/>
      <w:sz w:val="24"/>
      <w:szCs w:val="24"/>
    </w:rPr>
  </w:style>
  <w:style w:type="paragraph" w:customStyle="1" w:styleId="Char">
    <w:name w:val="Char"/>
    <w:link w:val="CharChar"/>
    <w:autoRedefine/>
    <w:rsid w:val="00A90984"/>
    <w:pPr>
      <w:tabs>
        <w:tab w:val="num" w:pos="360"/>
      </w:tabs>
      <w:spacing w:before="60" w:after="60"/>
      <w:ind w:left="357"/>
      <w:jc w:val="center"/>
    </w:pPr>
    <w:rPr>
      <w:rFonts w:ascii="Times New Roman" w:eastAsia="MS Mincho" w:hAnsi="Times New Roman"/>
      <w:noProof/>
      <w:sz w:val="28"/>
      <w:szCs w:val="28"/>
    </w:rPr>
  </w:style>
  <w:style w:type="character" w:customStyle="1" w:styleId="CharChar">
    <w:name w:val="Char Char"/>
    <w:link w:val="Char"/>
    <w:locked/>
    <w:rsid w:val="00A90984"/>
    <w:rPr>
      <w:rFonts w:ascii="Times New Roman" w:eastAsia="MS Mincho" w:hAnsi="Times New Roman"/>
      <w:noProof/>
      <w:sz w:val="28"/>
      <w:szCs w:val="28"/>
    </w:rPr>
  </w:style>
  <w:style w:type="paragraph" w:styleId="Footer">
    <w:name w:val="footer"/>
    <w:basedOn w:val="Normal"/>
    <w:link w:val="FooterChar"/>
    <w:uiPriority w:val="99"/>
    <w:rsid w:val="005F651F"/>
    <w:pPr>
      <w:tabs>
        <w:tab w:val="center" w:pos="4320"/>
        <w:tab w:val="right" w:pos="8640"/>
      </w:tabs>
    </w:pPr>
    <w:rPr>
      <w:sz w:val="24"/>
      <w:szCs w:val="24"/>
    </w:rPr>
  </w:style>
  <w:style w:type="character" w:customStyle="1" w:styleId="FooterChar">
    <w:name w:val="Footer Char"/>
    <w:basedOn w:val="DefaultParagraphFont"/>
    <w:link w:val="Footer"/>
    <w:uiPriority w:val="99"/>
    <w:locked/>
    <w:rsid w:val="005F651F"/>
    <w:rPr>
      <w:rFonts w:ascii="Times New Roman" w:hAnsi="Times New Roman" w:cs="Times New Roman"/>
      <w:sz w:val="24"/>
      <w:szCs w:val="24"/>
    </w:rPr>
  </w:style>
  <w:style w:type="table" w:styleId="TableGrid">
    <w:name w:val="Table Grid"/>
    <w:basedOn w:val="TableNormal"/>
    <w:uiPriority w:val="39"/>
    <w:rsid w:val="005F651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00DC9"/>
    <w:pPr>
      <w:tabs>
        <w:tab w:val="center" w:pos="4680"/>
        <w:tab w:val="right" w:pos="9360"/>
      </w:tabs>
    </w:pPr>
  </w:style>
  <w:style w:type="character" w:customStyle="1" w:styleId="HeaderChar">
    <w:name w:val="Header Char"/>
    <w:basedOn w:val="DefaultParagraphFont"/>
    <w:link w:val="Header"/>
    <w:uiPriority w:val="99"/>
    <w:locked/>
    <w:rsid w:val="00800DC9"/>
    <w:rPr>
      <w:rFonts w:ascii="Times New Roman" w:hAnsi="Times New Roman" w:cs="Times New Roman"/>
      <w:sz w:val="28"/>
      <w:szCs w:val="28"/>
    </w:rPr>
  </w:style>
  <w:style w:type="paragraph" w:styleId="BalloonText">
    <w:name w:val="Balloon Text"/>
    <w:basedOn w:val="Normal"/>
    <w:link w:val="BalloonTextChar"/>
    <w:uiPriority w:val="99"/>
    <w:semiHidden/>
    <w:rsid w:val="00F45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5AC"/>
    <w:rPr>
      <w:rFonts w:ascii="Tahoma" w:hAnsi="Tahoma" w:cs="Tahoma"/>
      <w:sz w:val="16"/>
      <w:szCs w:val="16"/>
    </w:rPr>
  </w:style>
  <w:style w:type="character" w:styleId="Hyperlink">
    <w:name w:val="Hyperlink"/>
    <w:uiPriority w:val="99"/>
    <w:unhideWhenUsed/>
    <w:rsid w:val="00910E75"/>
    <w:rPr>
      <w:color w:val="0000FF"/>
      <w:u w:val="single"/>
    </w:rPr>
  </w:style>
  <w:style w:type="character" w:customStyle="1" w:styleId="Other">
    <w:name w:val="Other_"/>
    <w:link w:val="Other0"/>
    <w:uiPriority w:val="99"/>
    <w:rsid w:val="00910E75"/>
    <w:rPr>
      <w:sz w:val="28"/>
      <w:szCs w:val="28"/>
      <w:shd w:val="clear" w:color="auto" w:fill="FFFFFF"/>
    </w:rPr>
  </w:style>
  <w:style w:type="paragraph" w:customStyle="1" w:styleId="Other0">
    <w:name w:val="Other"/>
    <w:basedOn w:val="Normal"/>
    <w:link w:val="Other"/>
    <w:uiPriority w:val="99"/>
    <w:rsid w:val="00910E75"/>
    <w:pPr>
      <w:widowControl w:val="0"/>
      <w:shd w:val="clear" w:color="auto" w:fill="FFFFFF"/>
      <w:spacing w:after="120" w:line="269" w:lineRule="auto"/>
      <w:ind w:firstLine="400"/>
    </w:pPr>
    <w:rPr>
      <w:rFonts w:ascii="Calibri" w:eastAsia="Calibri" w:hAnsi="Calibri"/>
    </w:rPr>
  </w:style>
  <w:style w:type="character" w:customStyle="1" w:styleId="apple-converted-space">
    <w:name w:val="apple-converted-space"/>
    <w:rsid w:val="00910E75"/>
  </w:style>
  <w:style w:type="paragraph" w:styleId="FootnoteText">
    <w:name w:val="footnote text"/>
    <w:basedOn w:val="Normal"/>
    <w:link w:val="FootnoteTextChar"/>
    <w:uiPriority w:val="99"/>
    <w:semiHidden/>
    <w:unhideWhenUsed/>
    <w:rsid w:val="00A70D8A"/>
    <w:rPr>
      <w:sz w:val="20"/>
      <w:szCs w:val="20"/>
    </w:rPr>
  </w:style>
  <w:style w:type="character" w:customStyle="1" w:styleId="FootnoteTextChar">
    <w:name w:val="Footnote Text Char"/>
    <w:basedOn w:val="DefaultParagraphFont"/>
    <w:link w:val="FootnoteText"/>
    <w:uiPriority w:val="99"/>
    <w:semiHidden/>
    <w:rsid w:val="00A70D8A"/>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A70D8A"/>
    <w:rPr>
      <w:vertAlign w:val="superscript"/>
    </w:rPr>
  </w:style>
  <w:style w:type="character" w:customStyle="1" w:styleId="fontstyle01">
    <w:name w:val="fontstyle01"/>
    <w:rsid w:val="0087768C"/>
    <w:rPr>
      <w:rFonts w:ascii="TimesNewRomanPSMT" w:hAnsi="TimesNewRomanPSMT" w:hint="default"/>
      <w:b w:val="0"/>
      <w:bCs w:val="0"/>
      <w:i w:val="0"/>
      <w:iCs w:val="0"/>
      <w:color w:val="000000"/>
      <w:sz w:val="26"/>
      <w:szCs w:val="26"/>
    </w:rPr>
  </w:style>
  <w:style w:type="paragraph" w:styleId="ListParagraph">
    <w:name w:val="List Paragraph"/>
    <w:basedOn w:val="Normal"/>
    <w:qFormat/>
    <w:rsid w:val="00AE4357"/>
    <w:pPr>
      <w:ind w:left="720"/>
      <w:contextualSpacing/>
    </w:pPr>
  </w:style>
  <w:style w:type="character" w:customStyle="1" w:styleId="BodyTextChar">
    <w:name w:val="Body Text Char"/>
    <w:basedOn w:val="DefaultParagraphFont"/>
    <w:link w:val="BodyText"/>
    <w:rsid w:val="00982CAE"/>
    <w:rPr>
      <w:rFonts w:ascii="Times New Roman" w:eastAsia="Times New Roman" w:hAnsi="Times New Roman"/>
      <w:sz w:val="28"/>
      <w:szCs w:val="28"/>
    </w:rPr>
  </w:style>
  <w:style w:type="paragraph" w:styleId="BodyText">
    <w:name w:val="Body Text"/>
    <w:basedOn w:val="Normal"/>
    <w:link w:val="BodyTextChar"/>
    <w:qFormat/>
    <w:rsid w:val="00982CAE"/>
    <w:pPr>
      <w:widowControl w:val="0"/>
      <w:spacing w:after="100" w:line="254" w:lineRule="auto"/>
      <w:ind w:firstLine="400"/>
    </w:pPr>
  </w:style>
  <w:style w:type="character" w:customStyle="1" w:styleId="BodyTextChar1">
    <w:name w:val="Body Text Char1"/>
    <w:basedOn w:val="DefaultParagraphFont"/>
    <w:uiPriority w:val="99"/>
    <w:semiHidden/>
    <w:rsid w:val="00982CAE"/>
    <w:rPr>
      <w:rFonts w:ascii="Times New Roman" w:eastAsia="Times New Roman" w:hAnsi="Times New Roman"/>
      <w:sz w:val="28"/>
      <w:szCs w:val="28"/>
    </w:rPr>
  </w:style>
  <w:style w:type="character" w:styleId="Strong">
    <w:name w:val="Strong"/>
    <w:qFormat/>
    <w:locked/>
    <w:rsid w:val="00D73A94"/>
    <w:rPr>
      <w:b/>
      <w:bCs/>
    </w:rPr>
  </w:style>
  <w:style w:type="paragraph" w:customStyle="1" w:styleId="paragraph">
    <w:name w:val="paragraph"/>
    <w:basedOn w:val="Normal"/>
    <w:rsid w:val="00906B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790B-4A4C-493C-B63D-024963AA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https://www.facebook.com/vitinhhue</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Hoang Thi Hong</dc:creator>
  <cp:lastModifiedBy>Admin</cp:lastModifiedBy>
  <cp:revision>2</cp:revision>
  <cp:lastPrinted>2025-07-08T10:11:00Z</cp:lastPrinted>
  <dcterms:created xsi:type="dcterms:W3CDTF">2025-07-08T10:27:00Z</dcterms:created>
  <dcterms:modified xsi:type="dcterms:W3CDTF">2025-07-08T10:27:00Z</dcterms:modified>
</cp:coreProperties>
</file>