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716"/>
      </w:tblGrid>
      <w:tr w:rsidR="00C14462" w:rsidRPr="00D00552" w:rsidTr="00D00552">
        <w:trPr>
          <w:jc w:val="center"/>
        </w:trPr>
        <w:tc>
          <w:tcPr>
            <w:tcW w:w="3261" w:type="dxa"/>
          </w:tcPr>
          <w:p w:rsidR="00C14462" w:rsidRPr="00D00552" w:rsidRDefault="00C14462" w:rsidP="009F6A82">
            <w:pPr>
              <w:jc w:val="center"/>
              <w:rPr>
                <w:b/>
                <w:sz w:val="26"/>
                <w:szCs w:val="26"/>
              </w:rPr>
            </w:pPr>
            <w:r w:rsidRPr="00D00552">
              <w:rPr>
                <w:b/>
                <w:sz w:val="26"/>
                <w:szCs w:val="26"/>
              </w:rPr>
              <w:t>ỦY BAN NHÂN DÂN</w:t>
            </w:r>
          </w:p>
          <w:p w:rsidR="00C14462" w:rsidRPr="00D00552" w:rsidRDefault="00095731" w:rsidP="009F6A82">
            <w:pPr>
              <w:jc w:val="center"/>
              <w:rPr>
                <w:b/>
                <w:sz w:val="26"/>
                <w:szCs w:val="26"/>
              </w:rPr>
            </w:pPr>
            <w:r>
              <w:rPr>
                <w:b/>
                <w:sz w:val="26"/>
                <w:szCs w:val="26"/>
              </w:rPr>
              <w:t>THÀNH PHỐ</w:t>
            </w:r>
            <w:r w:rsidR="00C14462" w:rsidRPr="00D00552">
              <w:rPr>
                <w:b/>
                <w:sz w:val="26"/>
                <w:szCs w:val="26"/>
              </w:rPr>
              <w:t xml:space="preserve"> HUẾ</w:t>
            </w:r>
          </w:p>
        </w:tc>
        <w:tc>
          <w:tcPr>
            <w:tcW w:w="5716" w:type="dxa"/>
          </w:tcPr>
          <w:p w:rsidR="00C14462" w:rsidRPr="00D00552" w:rsidRDefault="00C14462" w:rsidP="009F6A82">
            <w:pPr>
              <w:jc w:val="center"/>
              <w:rPr>
                <w:b/>
                <w:sz w:val="26"/>
                <w:szCs w:val="26"/>
              </w:rPr>
            </w:pPr>
            <w:r w:rsidRPr="00D00552">
              <w:rPr>
                <w:b/>
                <w:sz w:val="26"/>
                <w:szCs w:val="26"/>
              </w:rPr>
              <w:t>CỘNG HÒA XÃ HỘI CHỦ NGHĨA VIỆT NAM</w:t>
            </w:r>
          </w:p>
          <w:p w:rsidR="00C14462" w:rsidRPr="00D00552" w:rsidRDefault="00C14462" w:rsidP="009F6A82">
            <w:pPr>
              <w:ind w:firstLine="426"/>
              <w:jc w:val="center"/>
              <w:rPr>
                <w:b/>
                <w:sz w:val="26"/>
                <w:szCs w:val="26"/>
              </w:rPr>
            </w:pPr>
            <w:r w:rsidRPr="00D00552">
              <w:rPr>
                <w:b/>
                <w:sz w:val="26"/>
                <w:szCs w:val="26"/>
              </w:rPr>
              <w:t>Độc lậ</w:t>
            </w:r>
            <w:r w:rsidR="00FE0924">
              <w:rPr>
                <w:b/>
                <w:sz w:val="26"/>
                <w:szCs w:val="26"/>
              </w:rPr>
              <w:t>p -</w:t>
            </w:r>
            <w:r w:rsidRPr="00D00552">
              <w:rPr>
                <w:b/>
                <w:sz w:val="26"/>
                <w:szCs w:val="26"/>
              </w:rPr>
              <w:t xml:space="preserve"> Tự</w:t>
            </w:r>
            <w:r w:rsidR="00FE0924">
              <w:rPr>
                <w:b/>
                <w:sz w:val="26"/>
                <w:szCs w:val="26"/>
              </w:rPr>
              <w:t xml:space="preserve"> do -</w:t>
            </w:r>
            <w:r w:rsidRPr="00D00552">
              <w:rPr>
                <w:b/>
                <w:sz w:val="26"/>
                <w:szCs w:val="26"/>
              </w:rPr>
              <w:t xml:space="preserve"> Hạnh phúc</w:t>
            </w:r>
          </w:p>
        </w:tc>
      </w:tr>
      <w:tr w:rsidR="00DF2D7A" w:rsidRPr="00D00552" w:rsidTr="00D00552">
        <w:trPr>
          <w:jc w:val="center"/>
        </w:trPr>
        <w:tc>
          <w:tcPr>
            <w:tcW w:w="3261" w:type="dxa"/>
          </w:tcPr>
          <w:p w:rsidR="00407EF5" w:rsidRPr="00D00552" w:rsidRDefault="004304FD" w:rsidP="00D00552">
            <w:pPr>
              <w:ind w:firstLine="426"/>
              <w:jc w:val="center"/>
              <w:rPr>
                <w:sz w:val="26"/>
                <w:szCs w:val="26"/>
              </w:rPr>
            </w:pPr>
            <w:r>
              <w:rPr>
                <w:noProof/>
                <w:sz w:val="26"/>
                <w:szCs w:val="26"/>
                <w:lang w:val="vi-VN" w:eastAsia="vi-VN"/>
              </w:rPr>
              <mc:AlternateContent>
                <mc:Choice Requires="wps">
                  <w:drawing>
                    <wp:anchor distT="4294967294" distB="4294967294" distL="114300" distR="114300" simplePos="0" relativeHeight="251655680" behindDoc="0" locked="0" layoutInCell="1" allowOverlap="1" wp14:anchorId="2EB40BB2" wp14:editId="4C317252">
                      <wp:simplePos x="0" y="0"/>
                      <wp:positionH relativeFrom="column">
                        <wp:posOffset>552450</wp:posOffset>
                      </wp:positionH>
                      <wp:positionV relativeFrom="paragraph">
                        <wp:posOffset>48259</wp:posOffset>
                      </wp:positionV>
                      <wp:extent cx="7715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1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3.5pt,3.8pt" to="104.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" strokecolor="black [3213]">
                      <o:lock v:ext="edit" shapetype="f"/>
                    </v:line>
                  </w:pict>
                </mc:Fallback>
              </mc:AlternateContent>
            </w:r>
          </w:p>
          <w:p w:rsidR="00DF2D7A" w:rsidRPr="00F17DAC" w:rsidRDefault="00DF2D7A" w:rsidP="00095731">
            <w:pPr>
              <w:jc w:val="center"/>
              <w:rPr>
                <w:b/>
                <w:szCs w:val="28"/>
              </w:rPr>
            </w:pPr>
            <w:r w:rsidRPr="00F17DAC">
              <w:rPr>
                <w:szCs w:val="28"/>
              </w:rPr>
              <w:t>Số:</w:t>
            </w:r>
            <w:r w:rsidR="009F6A82">
              <w:rPr>
                <w:szCs w:val="28"/>
              </w:rPr>
              <w:t xml:space="preserve">       </w:t>
            </w:r>
            <w:r w:rsidR="00F62D60" w:rsidRPr="00F17DAC">
              <w:rPr>
                <w:szCs w:val="28"/>
              </w:rPr>
              <w:t>/202</w:t>
            </w:r>
            <w:r w:rsidR="00095731">
              <w:rPr>
                <w:szCs w:val="28"/>
              </w:rPr>
              <w:t>5</w:t>
            </w:r>
            <w:r w:rsidR="00E77BC0" w:rsidRPr="00F17DAC">
              <w:rPr>
                <w:szCs w:val="28"/>
              </w:rPr>
              <w:t>/QĐ-</w:t>
            </w:r>
            <w:r w:rsidRPr="00F17DAC">
              <w:rPr>
                <w:szCs w:val="28"/>
              </w:rPr>
              <w:t>UBND</w:t>
            </w:r>
          </w:p>
        </w:tc>
        <w:tc>
          <w:tcPr>
            <w:tcW w:w="5716" w:type="dxa"/>
          </w:tcPr>
          <w:p w:rsidR="00407EF5" w:rsidRPr="00D00552" w:rsidRDefault="004304FD" w:rsidP="00D00552">
            <w:pPr>
              <w:ind w:firstLine="426"/>
              <w:jc w:val="center"/>
              <w:rPr>
                <w:sz w:val="26"/>
                <w:szCs w:val="26"/>
              </w:rPr>
            </w:pPr>
            <w:r>
              <w:rPr>
                <w:noProof/>
                <w:sz w:val="26"/>
                <w:szCs w:val="26"/>
                <w:lang w:val="vi-VN" w:eastAsia="vi-VN"/>
              </w:rPr>
              <mc:AlternateContent>
                <mc:Choice Requires="wps">
                  <w:drawing>
                    <wp:anchor distT="4294967294" distB="4294967294" distL="114300" distR="114300" simplePos="0" relativeHeight="251657728" behindDoc="0" locked="0" layoutInCell="1" allowOverlap="1" wp14:anchorId="04ABA043" wp14:editId="472FE635">
                      <wp:simplePos x="0" y="0"/>
                      <wp:positionH relativeFrom="column">
                        <wp:posOffset>876300</wp:posOffset>
                      </wp:positionH>
                      <wp:positionV relativeFrom="paragraph">
                        <wp:posOffset>19684</wp:posOffset>
                      </wp:positionV>
                      <wp:extent cx="20002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0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9pt,1.55pt" to="226.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" strokecolor="black [3213]">
                      <o:lock v:ext="edit" shapetype="f"/>
                    </v:line>
                  </w:pict>
                </mc:Fallback>
              </mc:AlternateContent>
            </w:r>
          </w:p>
          <w:p w:rsidR="00DF2D7A" w:rsidRPr="00F17DAC" w:rsidRDefault="00DF2D7A" w:rsidP="00095731">
            <w:pPr>
              <w:jc w:val="right"/>
              <w:rPr>
                <w:b/>
                <w:i/>
                <w:szCs w:val="28"/>
              </w:rPr>
            </w:pPr>
            <w:r w:rsidRPr="00F17DAC">
              <w:rPr>
                <w:i/>
                <w:szCs w:val="28"/>
              </w:rPr>
              <w:t>Huế, ngày</w:t>
            </w:r>
            <w:r w:rsidR="009F6A82">
              <w:rPr>
                <w:i/>
                <w:szCs w:val="28"/>
              </w:rPr>
              <w:t xml:space="preserve">   </w:t>
            </w:r>
            <w:r w:rsidR="006A09BD">
              <w:rPr>
                <w:i/>
                <w:szCs w:val="28"/>
              </w:rPr>
              <w:t xml:space="preserve">  </w:t>
            </w:r>
            <w:r w:rsidRPr="00F17DAC">
              <w:rPr>
                <w:i/>
                <w:szCs w:val="28"/>
              </w:rPr>
              <w:t>tháng</w:t>
            </w:r>
            <w:r w:rsidR="009B6764">
              <w:rPr>
                <w:i/>
                <w:szCs w:val="28"/>
              </w:rPr>
              <w:t xml:space="preserve"> 9</w:t>
            </w:r>
            <w:r w:rsidR="006F56D9">
              <w:rPr>
                <w:i/>
                <w:szCs w:val="28"/>
              </w:rPr>
              <w:t xml:space="preserve"> </w:t>
            </w:r>
            <w:r w:rsidR="009F6A82">
              <w:rPr>
                <w:i/>
                <w:szCs w:val="28"/>
              </w:rPr>
              <w:t xml:space="preserve"> </w:t>
            </w:r>
            <w:r w:rsidRPr="00F17DAC">
              <w:rPr>
                <w:i/>
                <w:szCs w:val="28"/>
              </w:rPr>
              <w:t>năm</w:t>
            </w:r>
            <w:r w:rsidR="00407EF5" w:rsidRPr="00F17DAC">
              <w:rPr>
                <w:i/>
                <w:szCs w:val="28"/>
              </w:rPr>
              <w:t xml:space="preserve"> 202</w:t>
            </w:r>
            <w:r w:rsidR="00095731">
              <w:rPr>
                <w:i/>
                <w:szCs w:val="28"/>
              </w:rPr>
              <w:t>5</w:t>
            </w:r>
          </w:p>
        </w:tc>
      </w:tr>
    </w:tbl>
    <w:p w:rsidR="00704AD9" w:rsidRDefault="003438D6" w:rsidP="00D07FBA">
      <w:pPr>
        <w:spacing w:after="0" w:line="240" w:lineRule="auto"/>
        <w:ind w:firstLine="425"/>
        <w:jc w:val="center"/>
        <w:rPr>
          <w:b/>
        </w:rPr>
      </w:pPr>
      <w:r>
        <w:rPr>
          <w:b/>
          <w:noProof/>
          <w:lang w:val="vi-VN" w:eastAsia="vi-VN"/>
        </w:rPr>
        <mc:AlternateContent>
          <mc:Choice Requires="wps">
            <w:drawing>
              <wp:anchor distT="0" distB="0" distL="114300" distR="114300" simplePos="0" relativeHeight="251660800" behindDoc="0" locked="0" layoutInCell="1" allowOverlap="1" wp14:anchorId="6C66BA4D" wp14:editId="3C0603AD">
                <wp:simplePos x="0" y="0"/>
                <wp:positionH relativeFrom="column">
                  <wp:posOffset>434340</wp:posOffset>
                </wp:positionH>
                <wp:positionV relativeFrom="paragraph">
                  <wp:posOffset>87630</wp:posOffset>
                </wp:positionV>
                <wp:extent cx="1381125" cy="3714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381125" cy="371475"/>
                        </a:xfrm>
                        <a:prstGeom prst="rect">
                          <a:avLst/>
                        </a:prstGeom>
                      </wps:spPr>
                      <wps:style>
                        <a:lnRef idx="2">
                          <a:schemeClr val="accent6"/>
                        </a:lnRef>
                        <a:fillRef idx="1">
                          <a:schemeClr val="lt1"/>
                        </a:fillRef>
                        <a:effectRef idx="0">
                          <a:schemeClr val="accent6"/>
                        </a:effectRef>
                        <a:fontRef idx="minor">
                          <a:schemeClr val="dk1"/>
                        </a:fontRef>
                      </wps:style>
                      <wps:txbx>
                        <w:txbxContent>
                          <w:p w:rsidR="003438D6" w:rsidRPr="003438D6" w:rsidRDefault="003438D6" w:rsidP="003438D6">
                            <w:pPr>
                              <w:jc w:val="center"/>
                              <w:rPr>
                                <w:b/>
                              </w:rPr>
                            </w:pPr>
                            <w:r w:rsidRPr="003438D6">
                              <w:rPr>
                                <w:b/>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left:0;text-align:left;margin-left:34.2pt;margin-top:6.9pt;width:108.75pt;height:29.2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" fillcolor="white [3201]" strokecolor="#f79646 [3209]" strokeweight="2pt">
                <v:textbox>
                  <w:txbxContent>
                    <w:p w:rsidR="003438D6" w:rsidRPr="003438D6" w:rsidRDefault="003438D6" w:rsidP="003438D6">
                      <w:pPr>
                        <w:jc w:val="center"/>
                        <w:rPr>
                          <w:b/>
                        </w:rPr>
                      </w:pPr>
                      <w:r w:rsidRPr="003438D6">
                        <w:rPr>
                          <w:b/>
                        </w:rPr>
                        <w:t>DỰ THẢO</w:t>
                      </w:r>
                    </w:p>
                  </w:txbxContent>
                </v:textbox>
              </v:rect>
            </w:pict>
          </mc:Fallback>
        </mc:AlternateContent>
      </w:r>
    </w:p>
    <w:p w:rsidR="003438D6" w:rsidRDefault="003438D6" w:rsidP="004304FD">
      <w:pPr>
        <w:tabs>
          <w:tab w:val="left" w:pos="1095"/>
        </w:tabs>
        <w:spacing w:after="0" w:line="240" w:lineRule="auto"/>
        <w:ind w:firstLine="425"/>
        <w:jc w:val="center"/>
        <w:rPr>
          <w:b/>
        </w:rPr>
      </w:pPr>
    </w:p>
    <w:p w:rsidR="00407EF5" w:rsidRDefault="00C14462" w:rsidP="004304FD">
      <w:pPr>
        <w:tabs>
          <w:tab w:val="left" w:pos="1095"/>
        </w:tabs>
        <w:spacing w:after="0" w:line="240" w:lineRule="auto"/>
        <w:ind w:firstLine="425"/>
        <w:jc w:val="center"/>
      </w:pPr>
      <w:r w:rsidRPr="00407EF5">
        <w:rPr>
          <w:b/>
        </w:rPr>
        <w:t>QUYẾT ĐỊNH</w:t>
      </w:r>
    </w:p>
    <w:p w:rsidR="00C708EB" w:rsidRPr="00095731" w:rsidRDefault="00095731" w:rsidP="00626837">
      <w:pPr>
        <w:spacing w:after="0" w:line="240" w:lineRule="auto"/>
        <w:jc w:val="center"/>
        <w:rPr>
          <w:rFonts w:ascii="Times New Roman Bold" w:hAnsi="Times New Roman Bold"/>
          <w:b/>
        </w:rPr>
      </w:pPr>
      <w:r w:rsidRPr="00095731">
        <w:rPr>
          <w:rFonts w:ascii="Times New Roman Bold" w:hAnsi="Times New Roman Bold"/>
          <w:b/>
        </w:rPr>
        <w:t xml:space="preserve">Bãi bỏ </w:t>
      </w:r>
      <w:r w:rsidRPr="00095731">
        <w:rPr>
          <w:rFonts w:cs="Times New Roman"/>
          <w:b/>
          <w:spacing w:val="-2"/>
          <w:szCs w:val="28"/>
        </w:rPr>
        <w:t xml:space="preserve">Quyết định số 71/2024/QĐ-UBND ngày </w:t>
      </w:r>
      <w:r w:rsidR="005B43AD">
        <w:rPr>
          <w:rFonts w:cs="Times New Roman"/>
          <w:b/>
          <w:spacing w:val="-2"/>
          <w:szCs w:val="28"/>
        </w:rPr>
        <w:t>0</w:t>
      </w:r>
      <w:r w:rsidRPr="00095731">
        <w:rPr>
          <w:rFonts w:cs="Times New Roman"/>
          <w:b/>
          <w:spacing w:val="-2"/>
          <w:szCs w:val="28"/>
        </w:rPr>
        <w:t xml:space="preserve">9/10/2025 </w:t>
      </w:r>
      <w:r w:rsidRPr="00095731">
        <w:rPr>
          <w:b/>
          <w:spacing w:val="-2"/>
          <w:szCs w:val="28"/>
        </w:rPr>
        <w:t xml:space="preserve">về </w:t>
      </w:r>
      <w:r w:rsidRPr="00095731">
        <w:rPr>
          <w:rFonts w:cs="Times New Roman"/>
          <w:b/>
          <w:color w:val="000000"/>
          <w:szCs w:val="28"/>
          <w:shd w:val="clear" w:color="auto" w:fill="FFFFFF"/>
        </w:rPr>
        <w:t xml:space="preserve">phân cấp thực hiện giải quyết thủ tục hành chính lĩnh vực tín ngưỡng, tôn giáo thuộc thẩm quyền của </w:t>
      </w:r>
      <w:r w:rsidR="005B43AD">
        <w:rPr>
          <w:rFonts w:cs="Times New Roman"/>
          <w:b/>
          <w:color w:val="000000"/>
          <w:szCs w:val="28"/>
          <w:shd w:val="clear" w:color="auto" w:fill="FFFFFF"/>
        </w:rPr>
        <w:t>UBND</w:t>
      </w:r>
      <w:r w:rsidRPr="00095731">
        <w:rPr>
          <w:rFonts w:cs="Times New Roman"/>
          <w:b/>
          <w:color w:val="000000"/>
          <w:szCs w:val="28"/>
          <w:shd w:val="clear" w:color="auto" w:fill="FFFFFF"/>
        </w:rPr>
        <w:t xml:space="preserve"> tỉnh Thừa Thiên Huế</w:t>
      </w:r>
      <w:r w:rsidRPr="00095731">
        <w:rPr>
          <w:rFonts w:cs="Times New Roman"/>
          <w:b/>
          <w:color w:val="000000"/>
          <w:szCs w:val="28"/>
        </w:rPr>
        <w:t xml:space="preserve"> (nay là </w:t>
      </w:r>
      <w:r w:rsidR="005B43AD">
        <w:rPr>
          <w:rFonts w:cs="Times New Roman"/>
          <w:b/>
          <w:color w:val="000000"/>
          <w:szCs w:val="28"/>
        </w:rPr>
        <w:t xml:space="preserve">UBND </w:t>
      </w:r>
      <w:r w:rsidRPr="00095731">
        <w:rPr>
          <w:rFonts w:cs="Times New Roman"/>
          <w:b/>
          <w:color w:val="000000"/>
          <w:szCs w:val="28"/>
        </w:rPr>
        <w:t>thành phố</w:t>
      </w:r>
      <w:r w:rsidR="005B43AD">
        <w:rPr>
          <w:rFonts w:cs="Times New Roman"/>
          <w:b/>
          <w:color w:val="000000"/>
          <w:szCs w:val="28"/>
        </w:rPr>
        <w:t xml:space="preserve"> Huế</w:t>
      </w:r>
      <w:r w:rsidRPr="00095731">
        <w:rPr>
          <w:rFonts w:cs="Times New Roman"/>
          <w:b/>
          <w:color w:val="000000"/>
          <w:szCs w:val="28"/>
        </w:rPr>
        <w:t>)</w:t>
      </w:r>
    </w:p>
    <w:p w:rsidR="00626837" w:rsidRDefault="004304FD" w:rsidP="00626837">
      <w:pPr>
        <w:spacing w:after="0" w:line="240" w:lineRule="auto"/>
        <w:jc w:val="center"/>
        <w:rPr>
          <w:b/>
        </w:rPr>
      </w:pPr>
      <w:bookmarkStart w:id="0" w:name="_GoBack"/>
      <w:bookmarkEnd w:id="0"/>
      <w:r>
        <w:rPr>
          <w:b/>
          <w:noProof/>
          <w:lang w:val="vi-VN" w:eastAsia="vi-VN"/>
        </w:rPr>
        <mc:AlternateContent>
          <mc:Choice Requires="wps">
            <w:drawing>
              <wp:anchor distT="4294967294" distB="4294967294" distL="114300" distR="114300" simplePos="0" relativeHeight="251659776" behindDoc="0" locked="0" layoutInCell="1" allowOverlap="1">
                <wp:simplePos x="0" y="0"/>
                <wp:positionH relativeFrom="column">
                  <wp:posOffset>2247265</wp:posOffset>
                </wp:positionH>
                <wp:positionV relativeFrom="paragraph">
                  <wp:posOffset>8255</wp:posOffset>
                </wp:positionV>
                <wp:extent cx="147637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76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6.95pt,.65pt" to="293.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" strokecolor="black [3213]">
                <o:lock v:ext="edit" shapetype="f"/>
              </v:line>
            </w:pict>
          </mc:Fallback>
        </mc:AlternateContent>
      </w:r>
    </w:p>
    <w:p w:rsidR="00C14462" w:rsidRDefault="00C14462" w:rsidP="005B43AD">
      <w:pPr>
        <w:spacing w:before="120" w:after="120" w:line="400" w:lineRule="exact"/>
        <w:ind w:firstLine="425"/>
        <w:jc w:val="center"/>
        <w:rPr>
          <w:b/>
        </w:rPr>
      </w:pPr>
      <w:r w:rsidRPr="00407EF5">
        <w:rPr>
          <w:b/>
        </w:rPr>
        <w:t xml:space="preserve">ỦY BAN NHÂN DÂN </w:t>
      </w:r>
      <w:r w:rsidR="004304FD">
        <w:rPr>
          <w:b/>
        </w:rPr>
        <w:t>THÀNH PHỐ</w:t>
      </w:r>
      <w:r w:rsidR="00FE5CD9">
        <w:rPr>
          <w:b/>
        </w:rPr>
        <w:t xml:space="preserve"> HUẾ</w:t>
      </w:r>
    </w:p>
    <w:p w:rsidR="00CF4345" w:rsidRPr="00C708EB" w:rsidRDefault="00C23BAB" w:rsidP="005B43AD">
      <w:pPr>
        <w:spacing w:before="120" w:after="120" w:line="400" w:lineRule="exact"/>
        <w:ind w:firstLine="706"/>
        <w:jc w:val="both"/>
        <w:rPr>
          <w:rFonts w:cs="Times New Roman"/>
          <w:i/>
          <w:szCs w:val="28"/>
        </w:rPr>
      </w:pPr>
      <w:r w:rsidRPr="00C708EB">
        <w:rPr>
          <w:rFonts w:cs="Times New Roman"/>
          <w:i/>
          <w:szCs w:val="28"/>
        </w:rPr>
        <w:t>Căn cứ Luật Tổ chức chính quyền địa phương ngày 1</w:t>
      </w:r>
      <w:r w:rsidR="005B43AD">
        <w:rPr>
          <w:rFonts w:cs="Times New Roman"/>
          <w:i/>
          <w:szCs w:val="28"/>
        </w:rPr>
        <w:t>6</w:t>
      </w:r>
      <w:r w:rsidRPr="00C708EB">
        <w:rPr>
          <w:rFonts w:cs="Times New Roman"/>
          <w:i/>
          <w:szCs w:val="28"/>
        </w:rPr>
        <w:t xml:space="preserve"> tháng 6 năm 20</w:t>
      </w:r>
      <w:r w:rsidR="005B43AD">
        <w:rPr>
          <w:rFonts w:cs="Times New Roman"/>
          <w:i/>
          <w:szCs w:val="28"/>
        </w:rPr>
        <w:t>2</w:t>
      </w:r>
      <w:r w:rsidR="001A6414" w:rsidRPr="00C708EB">
        <w:rPr>
          <w:rFonts w:cs="Times New Roman"/>
          <w:i/>
          <w:szCs w:val="28"/>
        </w:rPr>
        <w:t>5</w:t>
      </w:r>
      <w:r w:rsidRPr="00C708EB">
        <w:rPr>
          <w:rFonts w:cs="Times New Roman"/>
          <w:i/>
          <w:szCs w:val="28"/>
        </w:rPr>
        <w:t>;</w:t>
      </w:r>
    </w:p>
    <w:p w:rsidR="009524D8" w:rsidRPr="00C708EB" w:rsidRDefault="009524D8" w:rsidP="005B43AD">
      <w:pPr>
        <w:spacing w:before="120" w:after="120" w:line="400" w:lineRule="exact"/>
        <w:ind w:firstLine="706"/>
        <w:jc w:val="both"/>
        <w:rPr>
          <w:rFonts w:cs="Times New Roman"/>
          <w:i/>
          <w:iCs/>
          <w:color w:val="000000" w:themeColor="text1"/>
          <w:szCs w:val="28"/>
          <w:lang w:val="vi-VN"/>
        </w:rPr>
      </w:pPr>
      <w:r w:rsidRPr="00C708EB">
        <w:rPr>
          <w:rStyle w:val="fontstyle01"/>
          <w:rFonts w:ascii="Times New Roman" w:hAnsi="Times New Roman" w:cs="Times New Roman"/>
        </w:rPr>
        <w:t xml:space="preserve">Căn cứ </w:t>
      </w:r>
      <w:r w:rsidR="00626837" w:rsidRPr="00C708EB">
        <w:rPr>
          <w:rFonts w:cs="Times New Roman"/>
          <w:i/>
          <w:iCs/>
          <w:color w:val="000000" w:themeColor="text1"/>
          <w:szCs w:val="28"/>
          <w:lang w:val="vi-VN"/>
        </w:rPr>
        <w:t xml:space="preserve">Luật </w:t>
      </w:r>
      <w:r w:rsidR="006F56D9" w:rsidRPr="00C708EB">
        <w:rPr>
          <w:rFonts w:cs="Times New Roman"/>
          <w:i/>
          <w:iCs/>
          <w:color w:val="000000" w:themeColor="text1"/>
          <w:szCs w:val="28"/>
        </w:rPr>
        <w:t>Tín ngưỡng, tôn giáo</w:t>
      </w:r>
      <w:r w:rsidR="00626837" w:rsidRPr="00C708EB">
        <w:rPr>
          <w:rFonts w:cs="Times New Roman"/>
          <w:i/>
          <w:iCs/>
          <w:color w:val="000000" w:themeColor="text1"/>
          <w:szCs w:val="28"/>
          <w:lang w:val="vi-VN"/>
        </w:rPr>
        <w:t xml:space="preserve"> ngày </w:t>
      </w:r>
      <w:r w:rsidR="006F56D9" w:rsidRPr="00C708EB">
        <w:rPr>
          <w:rFonts w:cs="Times New Roman"/>
          <w:i/>
          <w:iCs/>
          <w:color w:val="000000" w:themeColor="text1"/>
          <w:szCs w:val="28"/>
        </w:rPr>
        <w:t xml:space="preserve">18 </w:t>
      </w:r>
      <w:r w:rsidR="00626837" w:rsidRPr="00C708EB">
        <w:rPr>
          <w:rFonts w:cs="Times New Roman"/>
          <w:i/>
          <w:iCs/>
          <w:color w:val="000000" w:themeColor="text1"/>
          <w:szCs w:val="28"/>
          <w:lang w:val="vi-VN"/>
        </w:rPr>
        <w:t>tháng 11 năm 201</w:t>
      </w:r>
      <w:r w:rsidR="006F56D9" w:rsidRPr="00C708EB">
        <w:rPr>
          <w:rFonts w:cs="Times New Roman"/>
          <w:i/>
          <w:iCs/>
          <w:color w:val="000000" w:themeColor="text1"/>
          <w:szCs w:val="28"/>
        </w:rPr>
        <w:t>6</w:t>
      </w:r>
      <w:r w:rsidR="00626837" w:rsidRPr="00C708EB">
        <w:rPr>
          <w:rFonts w:cs="Times New Roman"/>
          <w:i/>
          <w:iCs/>
          <w:color w:val="000000" w:themeColor="text1"/>
          <w:szCs w:val="28"/>
          <w:lang w:val="vi-VN"/>
        </w:rPr>
        <w:t>;</w:t>
      </w:r>
    </w:p>
    <w:p w:rsidR="00051594" w:rsidRPr="00C708EB" w:rsidRDefault="00BD7A55" w:rsidP="005B43AD">
      <w:pPr>
        <w:spacing w:before="120" w:after="120" w:line="400" w:lineRule="exact"/>
        <w:ind w:firstLine="706"/>
        <w:jc w:val="both"/>
        <w:rPr>
          <w:rStyle w:val="fontstyle01"/>
          <w:rFonts w:ascii="Times New Roman" w:hAnsi="Times New Roman" w:cs="Times New Roman"/>
          <w:color w:val="000000" w:themeColor="text1"/>
          <w:lang w:val="vi-VN"/>
        </w:rPr>
      </w:pPr>
      <w:r w:rsidRPr="00C708EB">
        <w:rPr>
          <w:rFonts w:cs="Times New Roman"/>
          <w:i/>
          <w:szCs w:val="28"/>
          <w:lang w:val="vi-VN"/>
        </w:rPr>
        <w:t xml:space="preserve">Căn cứ </w:t>
      </w:r>
      <w:r w:rsidR="006F56D9" w:rsidRPr="00C708EB">
        <w:rPr>
          <w:rFonts w:cs="Times New Roman"/>
          <w:i/>
          <w:szCs w:val="28"/>
          <w:lang w:val="vi-VN"/>
        </w:rPr>
        <w:t>Nghị định số 95/20</w:t>
      </w:r>
      <w:r w:rsidR="00962319" w:rsidRPr="00C708EB">
        <w:rPr>
          <w:rFonts w:cs="Times New Roman"/>
          <w:i/>
          <w:szCs w:val="28"/>
          <w:lang w:val="vi-VN"/>
        </w:rPr>
        <w:t>2</w:t>
      </w:r>
      <w:r w:rsidR="006F56D9" w:rsidRPr="00C708EB">
        <w:rPr>
          <w:rFonts w:cs="Times New Roman"/>
          <w:i/>
          <w:szCs w:val="28"/>
          <w:lang w:val="vi-VN"/>
        </w:rPr>
        <w:t>3/NĐ-CP ngày 29/12/20</w:t>
      </w:r>
      <w:r w:rsidR="00962319" w:rsidRPr="00C708EB">
        <w:rPr>
          <w:rFonts w:cs="Times New Roman"/>
          <w:i/>
          <w:szCs w:val="28"/>
          <w:lang w:val="vi-VN"/>
        </w:rPr>
        <w:t>2</w:t>
      </w:r>
      <w:r w:rsidR="006F56D9" w:rsidRPr="00C708EB">
        <w:rPr>
          <w:rFonts w:cs="Times New Roman"/>
          <w:i/>
          <w:szCs w:val="28"/>
          <w:lang w:val="vi-VN"/>
        </w:rPr>
        <w:t>3 của Chính phủ  quy định chi tiết một số điều và biện pháp thi hành Luật Tín ngưỡng, tôn giáo</w:t>
      </w:r>
      <w:r w:rsidR="00051594" w:rsidRPr="00C708EB">
        <w:rPr>
          <w:rFonts w:cs="Times New Roman"/>
          <w:i/>
          <w:szCs w:val="28"/>
          <w:lang w:val="vi-VN"/>
        </w:rPr>
        <w:t>;</w:t>
      </w:r>
    </w:p>
    <w:p w:rsidR="006F56D9" w:rsidRDefault="006F56D9" w:rsidP="005B43AD">
      <w:pPr>
        <w:spacing w:before="120" w:after="120" w:line="400" w:lineRule="exact"/>
        <w:ind w:firstLine="706"/>
        <w:jc w:val="both"/>
        <w:rPr>
          <w:rFonts w:cs="Times New Roman"/>
          <w:i/>
          <w:color w:val="000000"/>
          <w:szCs w:val="28"/>
        </w:rPr>
      </w:pPr>
      <w:r w:rsidRPr="00C708EB">
        <w:rPr>
          <w:rFonts w:cs="Times New Roman"/>
          <w:i/>
          <w:color w:val="000000"/>
          <w:szCs w:val="28"/>
          <w:lang w:val="vi-VN"/>
        </w:rPr>
        <w:t>Căn cứ Quyết định số 1015/QĐ-TTg ngày 30/8/2022 của Thủ tướng</w:t>
      </w:r>
      <w:r w:rsidRPr="00C708EB">
        <w:rPr>
          <w:rFonts w:cs="Times New Roman"/>
          <w:i/>
          <w:color w:val="000000"/>
          <w:szCs w:val="28"/>
          <w:lang w:val="vi-VN"/>
        </w:rPr>
        <w:br/>
        <w:t>Chính phủ phê duyệt phương án phân cấp trong giải quyết thủ tục hành chính</w:t>
      </w:r>
      <w:r w:rsidRPr="00C708EB">
        <w:rPr>
          <w:rFonts w:cs="Times New Roman"/>
          <w:i/>
          <w:color w:val="000000"/>
          <w:szCs w:val="28"/>
          <w:lang w:val="vi-VN"/>
        </w:rPr>
        <w:br/>
        <w:t>(TTHC) thuộc phạm vi quản lý của các bộ, cơ quan ngang bộ;</w:t>
      </w:r>
    </w:p>
    <w:p w:rsidR="00095731" w:rsidRPr="00095731" w:rsidRDefault="00095731" w:rsidP="005B43AD">
      <w:pPr>
        <w:spacing w:before="120" w:after="120" w:line="400" w:lineRule="exact"/>
        <w:ind w:firstLine="706"/>
        <w:jc w:val="both"/>
        <w:rPr>
          <w:rFonts w:cs="Times New Roman"/>
          <w:i/>
          <w:color w:val="000000"/>
          <w:szCs w:val="28"/>
        </w:rPr>
      </w:pPr>
      <w:r>
        <w:rPr>
          <w:rFonts w:cs="Times New Roman"/>
          <w:i/>
          <w:color w:val="000000"/>
          <w:szCs w:val="28"/>
        </w:rPr>
        <w:t>Căn cứ nghị định số 124/2025/NĐ-CP ngày 11/6/2025 của Chính phủ quy định về phân quyền, phân cấp, phân định thẩm quyền của chính quyền địa phương 02 cấp trong lĩnh vực công tác dân tộc, tôn giáo.</w:t>
      </w:r>
    </w:p>
    <w:p w:rsidR="006F56D9" w:rsidRPr="004304FD" w:rsidRDefault="006F56D9" w:rsidP="005B43AD">
      <w:pPr>
        <w:spacing w:before="120" w:after="120" w:line="400" w:lineRule="exact"/>
        <w:ind w:firstLine="706"/>
        <w:jc w:val="both"/>
        <w:rPr>
          <w:rFonts w:cs="Times New Roman"/>
          <w:i/>
          <w:color w:val="000000"/>
          <w:spacing w:val="-6"/>
          <w:szCs w:val="28"/>
          <w:lang w:val="vi-VN"/>
        </w:rPr>
      </w:pPr>
      <w:r w:rsidRPr="004304FD">
        <w:rPr>
          <w:rFonts w:cs="Times New Roman"/>
          <w:i/>
          <w:color w:val="000000"/>
          <w:spacing w:val="-6"/>
          <w:szCs w:val="28"/>
          <w:lang w:val="vi-VN"/>
        </w:rPr>
        <w:t xml:space="preserve">Căn cứ </w:t>
      </w:r>
      <w:r w:rsidR="00095731" w:rsidRPr="004304FD">
        <w:rPr>
          <w:rFonts w:cs="Times New Roman"/>
          <w:i/>
          <w:spacing w:val="-6"/>
          <w:szCs w:val="28"/>
          <w:lang w:val="vi-VN"/>
        </w:rPr>
        <w:t>Quyết định số 394/QĐ-BDTTG ngày 24</w:t>
      </w:r>
      <w:r w:rsidR="004304FD" w:rsidRPr="004304FD">
        <w:rPr>
          <w:rFonts w:cs="Times New Roman"/>
          <w:i/>
          <w:spacing w:val="-6"/>
          <w:szCs w:val="28"/>
        </w:rPr>
        <w:t>/</w:t>
      </w:r>
      <w:r w:rsidR="00095731" w:rsidRPr="004304FD">
        <w:rPr>
          <w:rFonts w:cs="Times New Roman"/>
          <w:i/>
          <w:spacing w:val="-6"/>
          <w:szCs w:val="28"/>
          <w:lang w:val="vi-VN"/>
        </w:rPr>
        <w:t xml:space="preserve">6 </w:t>
      </w:r>
      <w:r w:rsidR="004304FD" w:rsidRPr="004304FD">
        <w:rPr>
          <w:rFonts w:cs="Times New Roman"/>
          <w:i/>
          <w:spacing w:val="-6"/>
          <w:szCs w:val="28"/>
        </w:rPr>
        <w:t>/</w:t>
      </w:r>
      <w:r w:rsidR="00095731" w:rsidRPr="004304FD">
        <w:rPr>
          <w:rFonts w:cs="Times New Roman"/>
          <w:i/>
          <w:spacing w:val="-6"/>
          <w:szCs w:val="28"/>
          <w:lang w:val="vi-VN"/>
        </w:rPr>
        <w:t xml:space="preserve">2025 của Bộ Dân tộc và Tôn giáo về việc công bố </w:t>
      </w:r>
      <w:r w:rsidR="005B43AD">
        <w:rPr>
          <w:rFonts w:cs="Times New Roman"/>
          <w:bCs/>
          <w:i/>
          <w:spacing w:val="-6"/>
          <w:szCs w:val="28"/>
          <w:lang w:eastAsia="vi-VN" w:bidi="vi-VN"/>
        </w:rPr>
        <w:t xml:space="preserve">TTHC </w:t>
      </w:r>
      <w:r w:rsidR="00095731" w:rsidRPr="004304FD">
        <w:rPr>
          <w:rFonts w:cs="Times New Roman"/>
          <w:bCs/>
          <w:i/>
          <w:spacing w:val="-6"/>
          <w:szCs w:val="28"/>
          <w:lang w:val="vi-VN" w:eastAsia="vi-VN" w:bidi="vi-VN"/>
        </w:rPr>
        <w:t xml:space="preserve"> mới ban hành, được sửa đổi, bổ sung, bị bãi bỏ thuộc phạm vi chức năng quản lý nhà nước của Bộ Dân tộc và Tôn giáo</w:t>
      </w:r>
      <w:r w:rsidR="00095731" w:rsidRPr="004304FD">
        <w:rPr>
          <w:rFonts w:cs="Times New Roman"/>
          <w:bCs/>
          <w:i/>
          <w:spacing w:val="-6"/>
          <w:szCs w:val="28"/>
          <w:lang w:val="vi-VN" w:eastAsia="vi-VN" w:bidi="vi-VN"/>
        </w:rPr>
        <w:t xml:space="preserve">; </w:t>
      </w:r>
    </w:p>
    <w:p w:rsidR="003B0DC0" w:rsidRDefault="003939DB" w:rsidP="005B43AD">
      <w:pPr>
        <w:spacing w:before="120" w:after="120" w:line="400" w:lineRule="exact"/>
        <w:ind w:firstLine="706"/>
        <w:jc w:val="both"/>
        <w:rPr>
          <w:rFonts w:cs="Times New Roman"/>
          <w:i/>
          <w:szCs w:val="28"/>
          <w:lang w:val="nl-NL"/>
        </w:rPr>
      </w:pPr>
      <w:r w:rsidRPr="00C708EB">
        <w:rPr>
          <w:rFonts w:cs="Times New Roman"/>
          <w:i/>
          <w:szCs w:val="28"/>
          <w:lang w:val="nl-NL"/>
        </w:rPr>
        <w:t xml:space="preserve">Theo đề nghị của Giám đốc Sở Nội </w:t>
      </w:r>
      <w:r w:rsidR="00C350F4" w:rsidRPr="00C708EB">
        <w:rPr>
          <w:rFonts w:cs="Times New Roman"/>
          <w:i/>
          <w:szCs w:val="28"/>
          <w:lang w:val="nl-NL"/>
        </w:rPr>
        <w:t>v</w:t>
      </w:r>
      <w:r w:rsidRPr="00C708EB">
        <w:rPr>
          <w:rFonts w:cs="Times New Roman"/>
          <w:i/>
          <w:szCs w:val="28"/>
          <w:lang w:val="nl-NL"/>
        </w:rPr>
        <w:t>ụ</w:t>
      </w:r>
      <w:r w:rsidR="00C350F4" w:rsidRPr="00C708EB">
        <w:rPr>
          <w:rFonts w:cs="Times New Roman"/>
          <w:i/>
          <w:szCs w:val="28"/>
          <w:lang w:val="nl-NL"/>
        </w:rPr>
        <w:t>.</w:t>
      </w:r>
    </w:p>
    <w:p w:rsidR="005B43AD" w:rsidRDefault="005B43AD" w:rsidP="005B43AD">
      <w:pPr>
        <w:spacing w:before="120" w:after="120" w:line="400" w:lineRule="exact"/>
        <w:ind w:firstLine="706"/>
        <w:jc w:val="both"/>
        <w:rPr>
          <w:rFonts w:cs="Times New Roman"/>
          <w:i/>
          <w:szCs w:val="28"/>
          <w:lang w:val="nl-NL"/>
        </w:rPr>
      </w:pPr>
    </w:p>
    <w:p w:rsidR="003B0DC0" w:rsidRPr="003B0DC0" w:rsidRDefault="003939DB" w:rsidP="005B43AD">
      <w:pPr>
        <w:pStyle w:val="NormalWeb"/>
        <w:shd w:val="clear" w:color="auto" w:fill="FFFFFF"/>
        <w:spacing w:before="120" w:beforeAutospacing="0" w:after="120" w:afterAutospacing="0" w:line="400" w:lineRule="exact"/>
        <w:ind w:firstLine="426"/>
        <w:jc w:val="center"/>
        <w:rPr>
          <w:b/>
          <w:iCs/>
          <w:color w:val="000000"/>
          <w:sz w:val="28"/>
          <w:szCs w:val="28"/>
          <w:lang w:val="nl-NL"/>
        </w:rPr>
      </w:pPr>
      <w:r w:rsidRPr="00631DD2">
        <w:rPr>
          <w:b/>
          <w:iCs/>
          <w:color w:val="000000"/>
          <w:sz w:val="28"/>
          <w:szCs w:val="28"/>
          <w:lang w:val="nl-NL"/>
        </w:rPr>
        <w:t>QUYẾT ĐỊNH:</w:t>
      </w:r>
    </w:p>
    <w:p w:rsidR="00095731" w:rsidRPr="004304FD" w:rsidRDefault="003939DB" w:rsidP="005B43AD">
      <w:pPr>
        <w:spacing w:before="120" w:after="120" w:line="400" w:lineRule="exact"/>
        <w:ind w:firstLine="720"/>
        <w:jc w:val="both"/>
        <w:rPr>
          <w:rFonts w:ascii="Times New Roman Bold" w:hAnsi="Times New Roman Bold"/>
          <w:spacing w:val="-4"/>
          <w:lang w:val="nl-NL"/>
        </w:rPr>
      </w:pPr>
      <w:r w:rsidRPr="004304FD">
        <w:rPr>
          <w:b/>
          <w:iCs/>
          <w:color w:val="000000"/>
          <w:spacing w:val="-4"/>
          <w:szCs w:val="28"/>
          <w:lang w:val="nl-NL"/>
        </w:rPr>
        <w:t>Điều 1.</w:t>
      </w:r>
      <w:r w:rsidRPr="004304FD">
        <w:rPr>
          <w:iCs/>
          <w:color w:val="000000"/>
          <w:spacing w:val="-4"/>
          <w:szCs w:val="28"/>
          <w:lang w:val="nl-NL"/>
        </w:rPr>
        <w:t xml:space="preserve"> </w:t>
      </w:r>
      <w:r w:rsidR="004304FD" w:rsidRPr="004304FD">
        <w:rPr>
          <w:color w:val="000000"/>
          <w:spacing w:val="-4"/>
          <w:szCs w:val="28"/>
          <w:lang w:val="nl-NL"/>
        </w:rPr>
        <w:t>B</w:t>
      </w:r>
      <w:r w:rsidR="00095731" w:rsidRPr="004304FD">
        <w:rPr>
          <w:rFonts w:ascii="Times New Roman Bold" w:hAnsi="Times New Roman Bold"/>
          <w:spacing w:val="-4"/>
          <w:lang w:val="nl-NL"/>
        </w:rPr>
        <w:t xml:space="preserve">ãi bỏ </w:t>
      </w:r>
      <w:r w:rsidR="00095731" w:rsidRPr="004304FD">
        <w:rPr>
          <w:rFonts w:cs="Times New Roman"/>
          <w:spacing w:val="-4"/>
          <w:szCs w:val="28"/>
          <w:lang w:val="nl-NL"/>
        </w:rPr>
        <w:t xml:space="preserve">Quyết định số 71/2024/QĐ-UBND ngày 9/10/2025 </w:t>
      </w:r>
      <w:r w:rsidR="00095731" w:rsidRPr="004304FD">
        <w:rPr>
          <w:spacing w:val="-4"/>
          <w:szCs w:val="28"/>
          <w:lang w:val="nl-NL"/>
        </w:rPr>
        <w:t xml:space="preserve">về </w:t>
      </w:r>
      <w:r w:rsidR="00095731" w:rsidRPr="004304FD">
        <w:rPr>
          <w:rFonts w:cs="Times New Roman"/>
          <w:color w:val="000000"/>
          <w:spacing w:val="-4"/>
          <w:szCs w:val="28"/>
          <w:shd w:val="clear" w:color="auto" w:fill="FFFFFF"/>
          <w:lang w:val="nl-NL"/>
        </w:rPr>
        <w:t xml:space="preserve">phân cấp thực hiện giải quyết thủ tục hành chính lĩnh vực tín ngưỡng, tôn giáo thuộc thẩm quyền của </w:t>
      </w:r>
      <w:r w:rsidR="005B43AD">
        <w:rPr>
          <w:rFonts w:cs="Times New Roman"/>
          <w:color w:val="000000"/>
          <w:spacing w:val="-4"/>
          <w:szCs w:val="28"/>
          <w:shd w:val="clear" w:color="auto" w:fill="FFFFFF"/>
          <w:lang w:val="nl-NL"/>
        </w:rPr>
        <w:t>UBND</w:t>
      </w:r>
      <w:r w:rsidR="00095731" w:rsidRPr="004304FD">
        <w:rPr>
          <w:rFonts w:cs="Times New Roman"/>
          <w:color w:val="000000"/>
          <w:spacing w:val="-4"/>
          <w:szCs w:val="28"/>
          <w:shd w:val="clear" w:color="auto" w:fill="FFFFFF"/>
          <w:lang w:val="nl-NL"/>
        </w:rPr>
        <w:t xml:space="preserve"> tỉnh Thừa Thiên Huế</w:t>
      </w:r>
      <w:r w:rsidR="00095731" w:rsidRPr="004304FD">
        <w:rPr>
          <w:rFonts w:cs="Times New Roman"/>
          <w:color w:val="000000"/>
          <w:spacing w:val="-4"/>
          <w:szCs w:val="28"/>
          <w:lang w:val="nl-NL"/>
        </w:rPr>
        <w:t xml:space="preserve"> (nay là </w:t>
      </w:r>
      <w:r w:rsidR="005B43AD">
        <w:rPr>
          <w:rFonts w:cs="Times New Roman"/>
          <w:color w:val="000000"/>
          <w:spacing w:val="-4"/>
          <w:szCs w:val="28"/>
          <w:lang w:val="nl-NL"/>
        </w:rPr>
        <w:t xml:space="preserve">UBND </w:t>
      </w:r>
      <w:r w:rsidR="00095731" w:rsidRPr="004304FD">
        <w:rPr>
          <w:rFonts w:cs="Times New Roman"/>
          <w:color w:val="000000"/>
          <w:spacing w:val="-4"/>
          <w:szCs w:val="28"/>
          <w:lang w:val="nl-NL"/>
        </w:rPr>
        <w:t>thành phố</w:t>
      </w:r>
      <w:r w:rsidR="005B43AD">
        <w:rPr>
          <w:rFonts w:cs="Times New Roman"/>
          <w:color w:val="000000"/>
          <w:spacing w:val="-4"/>
          <w:szCs w:val="28"/>
          <w:lang w:val="nl-NL"/>
        </w:rPr>
        <w:t xml:space="preserve"> Huế</w:t>
      </w:r>
      <w:r w:rsidR="00095731" w:rsidRPr="004304FD">
        <w:rPr>
          <w:rFonts w:cs="Times New Roman"/>
          <w:color w:val="000000"/>
          <w:spacing w:val="-4"/>
          <w:szCs w:val="28"/>
          <w:lang w:val="nl-NL"/>
        </w:rPr>
        <w:t>)</w:t>
      </w:r>
      <w:r w:rsidR="00095731" w:rsidRPr="004304FD">
        <w:rPr>
          <w:rFonts w:cs="Times New Roman"/>
          <w:color w:val="000000"/>
          <w:spacing w:val="-4"/>
          <w:szCs w:val="28"/>
          <w:lang w:val="nl-NL"/>
        </w:rPr>
        <w:t>.</w:t>
      </w:r>
    </w:p>
    <w:p w:rsidR="001040C7" w:rsidRPr="00160E67" w:rsidRDefault="003939DB" w:rsidP="005B43AD">
      <w:pPr>
        <w:pStyle w:val="NormalWeb"/>
        <w:shd w:val="clear" w:color="auto" w:fill="FFFFFF"/>
        <w:spacing w:before="120" w:beforeAutospacing="0" w:after="120" w:afterAutospacing="0" w:line="400" w:lineRule="exact"/>
        <w:ind w:firstLine="720"/>
        <w:jc w:val="both"/>
        <w:rPr>
          <w:b/>
          <w:iCs/>
          <w:color w:val="000000"/>
          <w:spacing w:val="-4"/>
          <w:sz w:val="28"/>
          <w:szCs w:val="28"/>
          <w:lang w:val="nl-NL"/>
        </w:rPr>
      </w:pPr>
      <w:r w:rsidRPr="00631DD2">
        <w:rPr>
          <w:b/>
          <w:iCs/>
          <w:color w:val="000000"/>
          <w:sz w:val="28"/>
          <w:szCs w:val="28"/>
          <w:lang w:val="nl-NL"/>
        </w:rPr>
        <w:t xml:space="preserve">Điều 2. </w:t>
      </w:r>
      <w:r w:rsidR="001040C7" w:rsidRPr="00160E67">
        <w:rPr>
          <w:b/>
          <w:iCs/>
          <w:color w:val="000000"/>
          <w:sz w:val="28"/>
          <w:szCs w:val="28"/>
          <w:lang w:val="nl-NL"/>
        </w:rPr>
        <w:t>Hiệu lực thi hành</w:t>
      </w:r>
    </w:p>
    <w:p w:rsidR="003939DB" w:rsidRDefault="003939DB" w:rsidP="005B43AD">
      <w:pPr>
        <w:pStyle w:val="NormalWeb"/>
        <w:shd w:val="clear" w:color="auto" w:fill="FFFFFF"/>
        <w:spacing w:before="120" w:beforeAutospacing="0" w:after="120" w:afterAutospacing="0" w:line="400" w:lineRule="exact"/>
        <w:ind w:firstLine="720"/>
        <w:jc w:val="both"/>
        <w:rPr>
          <w:sz w:val="28"/>
          <w:szCs w:val="28"/>
          <w:lang w:val="nl-NL" w:eastAsia="en-US"/>
        </w:rPr>
      </w:pPr>
      <w:r w:rsidRPr="00080C35">
        <w:rPr>
          <w:sz w:val="28"/>
          <w:szCs w:val="28"/>
          <w:lang w:val="nl-NL" w:eastAsia="en-US"/>
        </w:rPr>
        <w:t xml:space="preserve">Quyết </w:t>
      </w:r>
      <w:r w:rsidR="00511DAB" w:rsidRPr="00080C35">
        <w:rPr>
          <w:sz w:val="28"/>
          <w:szCs w:val="28"/>
          <w:lang w:val="nl-NL" w:eastAsia="en-US"/>
        </w:rPr>
        <w:t xml:space="preserve">định </w:t>
      </w:r>
      <w:r w:rsidR="00D92399" w:rsidRPr="00080C35">
        <w:rPr>
          <w:sz w:val="28"/>
          <w:szCs w:val="28"/>
          <w:lang w:val="nl-NL" w:eastAsia="en-US"/>
        </w:rPr>
        <w:t xml:space="preserve">này có hiệu lực </w:t>
      </w:r>
      <w:r w:rsidR="003B0DC0">
        <w:rPr>
          <w:sz w:val="28"/>
          <w:szCs w:val="28"/>
          <w:lang w:val="nl-NL" w:eastAsia="en-US"/>
        </w:rPr>
        <w:t xml:space="preserve">kể từ </w:t>
      </w:r>
      <w:r w:rsidR="007A245D">
        <w:rPr>
          <w:sz w:val="28"/>
          <w:szCs w:val="28"/>
          <w:lang w:val="nl-NL" w:eastAsia="en-US"/>
        </w:rPr>
        <w:t xml:space="preserve">ngày </w:t>
      </w:r>
      <w:r w:rsidR="006A09BD">
        <w:rPr>
          <w:sz w:val="28"/>
          <w:szCs w:val="28"/>
          <w:lang w:val="nl-NL" w:eastAsia="en-US"/>
        </w:rPr>
        <w:t xml:space="preserve">01 </w:t>
      </w:r>
      <w:r w:rsidR="00F62D60">
        <w:rPr>
          <w:sz w:val="28"/>
          <w:szCs w:val="28"/>
          <w:lang w:val="nl-NL" w:eastAsia="en-US"/>
        </w:rPr>
        <w:t xml:space="preserve">tháng </w:t>
      </w:r>
      <w:r w:rsidR="006A09BD">
        <w:rPr>
          <w:sz w:val="28"/>
          <w:szCs w:val="28"/>
          <w:lang w:val="nl-NL" w:eastAsia="en-US"/>
        </w:rPr>
        <w:t xml:space="preserve">10 </w:t>
      </w:r>
      <w:r w:rsidR="004304FD">
        <w:rPr>
          <w:sz w:val="28"/>
          <w:szCs w:val="28"/>
          <w:lang w:val="nl-NL" w:eastAsia="en-US"/>
        </w:rPr>
        <w:t>năm 2025</w:t>
      </w:r>
      <w:r w:rsidR="00F62D60">
        <w:rPr>
          <w:sz w:val="28"/>
          <w:szCs w:val="28"/>
          <w:lang w:val="nl-NL" w:eastAsia="en-US"/>
        </w:rPr>
        <w:t>.</w:t>
      </w:r>
    </w:p>
    <w:p w:rsidR="00EF3BFE" w:rsidRDefault="003939DB" w:rsidP="005B43AD">
      <w:pPr>
        <w:pStyle w:val="NormalWeb"/>
        <w:shd w:val="clear" w:color="auto" w:fill="FFFFFF"/>
        <w:spacing w:before="120" w:beforeAutospacing="0" w:after="120" w:afterAutospacing="0" w:line="400" w:lineRule="exact"/>
        <w:ind w:firstLine="720"/>
        <w:jc w:val="both"/>
        <w:rPr>
          <w:iCs/>
          <w:color w:val="000000"/>
          <w:sz w:val="28"/>
          <w:szCs w:val="28"/>
          <w:lang w:val="nl-NL"/>
        </w:rPr>
      </w:pPr>
      <w:r w:rsidRPr="00631DD2">
        <w:rPr>
          <w:b/>
          <w:iCs/>
          <w:color w:val="000000"/>
          <w:sz w:val="28"/>
          <w:szCs w:val="28"/>
          <w:lang w:val="nl-NL"/>
        </w:rPr>
        <w:lastRenderedPageBreak/>
        <w:t xml:space="preserve">Điều 3. </w:t>
      </w:r>
      <w:r w:rsidR="001040C7" w:rsidRPr="00160E67">
        <w:rPr>
          <w:b/>
          <w:iCs/>
          <w:color w:val="000000"/>
          <w:sz w:val="28"/>
          <w:szCs w:val="28"/>
          <w:lang w:val="nl-NL"/>
        </w:rPr>
        <w:t>Tổ chức thực hiện</w:t>
      </w:r>
    </w:p>
    <w:p w:rsidR="003939DB" w:rsidRPr="00631DD2" w:rsidRDefault="003939DB" w:rsidP="005B43AD">
      <w:pPr>
        <w:pStyle w:val="NormalWeb"/>
        <w:shd w:val="clear" w:color="auto" w:fill="FFFFFF"/>
        <w:spacing w:before="120" w:beforeAutospacing="0" w:after="120" w:afterAutospacing="0" w:line="400" w:lineRule="exact"/>
        <w:ind w:firstLine="720"/>
        <w:jc w:val="both"/>
        <w:rPr>
          <w:iCs/>
          <w:color w:val="000000"/>
          <w:sz w:val="28"/>
          <w:szCs w:val="28"/>
          <w:lang w:val="nl-NL"/>
        </w:rPr>
      </w:pPr>
      <w:r w:rsidRPr="00080C35">
        <w:rPr>
          <w:sz w:val="28"/>
          <w:szCs w:val="28"/>
          <w:lang w:val="nl-NL" w:eastAsia="en-US"/>
        </w:rPr>
        <w:t>Chánh Văn phòng Ủy ban nhân</w:t>
      </w:r>
      <w:r w:rsidR="00316027" w:rsidRPr="00080C35">
        <w:rPr>
          <w:sz w:val="28"/>
          <w:szCs w:val="28"/>
          <w:lang w:val="nl-NL" w:eastAsia="en-US"/>
        </w:rPr>
        <w:t xml:space="preserve"> dân </w:t>
      </w:r>
      <w:r w:rsidR="004304FD">
        <w:rPr>
          <w:sz w:val="28"/>
          <w:szCs w:val="28"/>
          <w:lang w:val="nl-NL" w:eastAsia="en-US"/>
        </w:rPr>
        <w:t>thành phố</w:t>
      </w:r>
      <w:r w:rsidR="003B0DC0">
        <w:rPr>
          <w:sz w:val="28"/>
          <w:szCs w:val="28"/>
          <w:lang w:val="nl-NL" w:eastAsia="en-US"/>
        </w:rPr>
        <w:t>;</w:t>
      </w:r>
      <w:r w:rsidR="00316027" w:rsidRPr="00080C35">
        <w:rPr>
          <w:sz w:val="28"/>
          <w:szCs w:val="28"/>
          <w:lang w:val="nl-NL" w:eastAsia="en-US"/>
        </w:rPr>
        <w:t xml:space="preserve"> Giám đốc Sở Nội vụ</w:t>
      </w:r>
      <w:r w:rsidR="00E0797A">
        <w:rPr>
          <w:sz w:val="28"/>
          <w:szCs w:val="28"/>
          <w:lang w:val="nl-NL"/>
        </w:rPr>
        <w:t xml:space="preserve"> </w:t>
      </w:r>
      <w:r w:rsidR="007A245D">
        <w:rPr>
          <w:spacing w:val="-4"/>
          <w:sz w:val="28"/>
          <w:szCs w:val="28"/>
          <w:lang w:val="nl-NL"/>
        </w:rPr>
        <w:t>và</w:t>
      </w:r>
      <w:r w:rsidR="00E0797A">
        <w:rPr>
          <w:spacing w:val="-4"/>
          <w:sz w:val="28"/>
          <w:szCs w:val="28"/>
          <w:lang w:val="nl-NL"/>
        </w:rPr>
        <w:t xml:space="preserve"> </w:t>
      </w:r>
      <w:r w:rsidR="00E656A5" w:rsidRPr="00080C35">
        <w:rPr>
          <w:sz w:val="28"/>
          <w:szCs w:val="28"/>
          <w:lang w:val="nl-NL" w:eastAsia="en-US"/>
        </w:rPr>
        <w:t>t</w:t>
      </w:r>
      <w:r w:rsidR="00D248CA" w:rsidRPr="00631DD2">
        <w:rPr>
          <w:color w:val="000000"/>
          <w:sz w:val="28"/>
          <w:szCs w:val="28"/>
          <w:lang w:val="nl-NL"/>
        </w:rPr>
        <w:t>hủ trưởng các cơ quan liên quan chịu trách nhiệm thi hành Quyết định</w:t>
      </w:r>
      <w:r w:rsidR="00E0797A">
        <w:rPr>
          <w:color w:val="000000"/>
          <w:sz w:val="28"/>
          <w:szCs w:val="28"/>
          <w:lang w:val="nl-NL"/>
        </w:rPr>
        <w:t xml:space="preserve"> </w:t>
      </w:r>
      <w:r w:rsidRPr="00080C35">
        <w:rPr>
          <w:sz w:val="28"/>
          <w:szCs w:val="28"/>
          <w:lang w:val="nl-NL" w:eastAsia="en-US"/>
        </w:rPr>
        <w:t>này./.</w:t>
      </w:r>
    </w:p>
    <w:p w:rsidR="00E0797A" w:rsidRPr="00631DD2" w:rsidRDefault="00E0797A" w:rsidP="005B43AD">
      <w:pPr>
        <w:pStyle w:val="NormalWeb"/>
        <w:shd w:val="clear" w:color="auto" w:fill="FFFFFF"/>
        <w:spacing w:before="0" w:beforeAutospacing="0" w:after="0" w:afterAutospacing="0"/>
        <w:ind w:firstLine="426"/>
        <w:jc w:val="both"/>
        <w:rPr>
          <w:iCs/>
          <w:color w:val="000000"/>
          <w:sz w:val="28"/>
          <w:szCs w:val="28"/>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819"/>
      </w:tblGrid>
      <w:tr w:rsidR="003939DB" w:rsidRPr="00095731" w:rsidTr="00C708EB">
        <w:tc>
          <w:tcPr>
            <w:tcW w:w="4361" w:type="dxa"/>
          </w:tcPr>
          <w:p w:rsidR="003939DB" w:rsidRPr="00631DD2" w:rsidRDefault="003939DB" w:rsidP="00824B42">
            <w:pPr>
              <w:pStyle w:val="NormalWeb"/>
              <w:spacing w:before="0" w:beforeAutospacing="0" w:after="0" w:afterAutospacing="0" w:line="276" w:lineRule="auto"/>
              <w:jc w:val="both"/>
              <w:rPr>
                <w:b/>
                <w:i/>
                <w:color w:val="000000"/>
                <w:lang w:val="nl-NL"/>
              </w:rPr>
            </w:pPr>
            <w:r w:rsidRPr="00631DD2">
              <w:rPr>
                <w:b/>
                <w:i/>
                <w:color w:val="000000"/>
                <w:lang w:val="nl-NL"/>
              </w:rPr>
              <w:t>Nơi nhận:</w:t>
            </w:r>
          </w:p>
          <w:p w:rsidR="003939DB" w:rsidRPr="00127EB8" w:rsidRDefault="003939DB" w:rsidP="00463721">
            <w:pPr>
              <w:pStyle w:val="NormalWeb"/>
              <w:spacing w:before="0" w:beforeAutospacing="0" w:after="0" w:afterAutospacing="0"/>
              <w:rPr>
                <w:color w:val="000000"/>
                <w:sz w:val="22"/>
                <w:szCs w:val="22"/>
                <w:lang w:val="nl-NL"/>
              </w:rPr>
            </w:pPr>
            <w:r w:rsidRPr="00127EB8">
              <w:rPr>
                <w:color w:val="000000"/>
                <w:sz w:val="22"/>
                <w:szCs w:val="22"/>
                <w:lang w:val="nl-NL"/>
              </w:rPr>
              <w:t>- Như Điều 3;</w:t>
            </w:r>
          </w:p>
          <w:p w:rsidR="00B17700" w:rsidRPr="00127EB8" w:rsidRDefault="00F62D60" w:rsidP="00E0797A">
            <w:pPr>
              <w:pStyle w:val="NormalWeb"/>
              <w:spacing w:before="0" w:beforeAutospacing="0" w:after="0" w:afterAutospacing="0"/>
              <w:rPr>
                <w:color w:val="000000"/>
                <w:sz w:val="22"/>
                <w:szCs w:val="22"/>
                <w:lang w:val="nl-NL"/>
              </w:rPr>
            </w:pPr>
            <w:r w:rsidRPr="00127EB8">
              <w:rPr>
                <w:color w:val="000000"/>
                <w:sz w:val="22"/>
                <w:szCs w:val="22"/>
                <w:lang w:val="nl-NL"/>
              </w:rPr>
              <w:t xml:space="preserve">- </w:t>
            </w:r>
            <w:r w:rsidR="00E0797A" w:rsidRPr="00127EB8">
              <w:rPr>
                <w:color w:val="000000"/>
                <w:sz w:val="22"/>
                <w:szCs w:val="22"/>
                <w:lang w:val="nl-NL"/>
              </w:rPr>
              <w:t xml:space="preserve">Bộ trưởng Bộ </w:t>
            </w:r>
            <w:r w:rsidR="004304FD" w:rsidRPr="00127EB8">
              <w:rPr>
                <w:color w:val="000000"/>
                <w:sz w:val="22"/>
                <w:szCs w:val="22"/>
                <w:lang w:val="nl-NL"/>
              </w:rPr>
              <w:t>DTTG</w:t>
            </w:r>
            <w:r w:rsidR="00E0797A" w:rsidRPr="00127EB8">
              <w:rPr>
                <w:color w:val="000000"/>
                <w:sz w:val="22"/>
                <w:szCs w:val="22"/>
                <w:lang w:val="nl-NL"/>
              </w:rPr>
              <w:t>;</w:t>
            </w:r>
          </w:p>
          <w:p w:rsidR="00EF4F1F" w:rsidRPr="00127EB8" w:rsidRDefault="00EF4F1F" w:rsidP="00463721">
            <w:pPr>
              <w:pStyle w:val="NormalWeb"/>
              <w:spacing w:before="0" w:beforeAutospacing="0" w:after="0" w:afterAutospacing="0"/>
              <w:rPr>
                <w:color w:val="000000"/>
                <w:sz w:val="22"/>
                <w:szCs w:val="22"/>
                <w:lang w:val="nl-NL"/>
              </w:rPr>
            </w:pPr>
            <w:r w:rsidRPr="00127EB8">
              <w:rPr>
                <w:color w:val="000000"/>
                <w:sz w:val="22"/>
                <w:szCs w:val="22"/>
                <w:lang w:val="nl-NL"/>
              </w:rPr>
              <w:t>- Cục Kiểm tra VBQPPL - Bộ Tư pháp;</w:t>
            </w:r>
          </w:p>
          <w:p w:rsidR="00E0797A" w:rsidRPr="00127EB8" w:rsidRDefault="00E0797A" w:rsidP="00E0797A">
            <w:pPr>
              <w:pStyle w:val="NormalWeb"/>
              <w:spacing w:before="0" w:beforeAutospacing="0" w:after="0" w:afterAutospacing="0"/>
              <w:rPr>
                <w:color w:val="000000"/>
                <w:sz w:val="22"/>
                <w:szCs w:val="22"/>
                <w:lang w:val="nl-NL"/>
              </w:rPr>
            </w:pPr>
            <w:r w:rsidRPr="00127EB8">
              <w:rPr>
                <w:color w:val="000000"/>
                <w:sz w:val="22"/>
                <w:szCs w:val="22"/>
                <w:lang w:val="nl-NL"/>
              </w:rPr>
              <w:t>- Cục KSTTHC (Văn phòng Chính phủ);</w:t>
            </w:r>
          </w:p>
          <w:p w:rsidR="00E0797A" w:rsidRPr="00127EB8" w:rsidRDefault="00E0797A" w:rsidP="00E0797A">
            <w:pPr>
              <w:pStyle w:val="NormalWeb"/>
              <w:spacing w:before="0" w:beforeAutospacing="0" w:after="0" w:afterAutospacing="0"/>
              <w:rPr>
                <w:sz w:val="22"/>
                <w:szCs w:val="22"/>
                <w:lang w:val="nl-NL"/>
              </w:rPr>
            </w:pPr>
            <w:r w:rsidRPr="00127EB8">
              <w:rPr>
                <w:color w:val="000000"/>
                <w:sz w:val="22"/>
                <w:szCs w:val="22"/>
                <w:lang w:val="nl-NL"/>
              </w:rPr>
              <w:t>- Ban Tôn giáo Chính phủ;</w:t>
            </w:r>
          </w:p>
          <w:p w:rsidR="00E0797A" w:rsidRPr="00127EB8" w:rsidRDefault="00E0797A" w:rsidP="00E0797A">
            <w:pPr>
              <w:pStyle w:val="NormalWeb"/>
              <w:spacing w:before="0" w:beforeAutospacing="0" w:after="0" w:afterAutospacing="0"/>
              <w:rPr>
                <w:sz w:val="22"/>
                <w:szCs w:val="22"/>
                <w:lang w:val="nl-NL"/>
              </w:rPr>
            </w:pPr>
            <w:r w:rsidRPr="00127EB8">
              <w:rPr>
                <w:color w:val="000000"/>
                <w:sz w:val="22"/>
                <w:szCs w:val="22"/>
                <w:lang w:val="nl-NL"/>
              </w:rPr>
              <w:t xml:space="preserve">- CT, các PCT UBND </w:t>
            </w:r>
            <w:r w:rsidR="004304FD" w:rsidRPr="00127EB8">
              <w:rPr>
                <w:color w:val="000000"/>
                <w:sz w:val="22"/>
                <w:szCs w:val="22"/>
                <w:lang w:val="nl-NL"/>
              </w:rPr>
              <w:t>thành phố</w:t>
            </w:r>
            <w:r w:rsidRPr="00127EB8">
              <w:rPr>
                <w:color w:val="000000"/>
                <w:sz w:val="22"/>
                <w:szCs w:val="22"/>
                <w:lang w:val="nl-NL"/>
              </w:rPr>
              <w:t>;</w:t>
            </w:r>
          </w:p>
          <w:p w:rsidR="00E0797A" w:rsidRPr="00127EB8" w:rsidRDefault="00E0797A" w:rsidP="00E0797A">
            <w:pPr>
              <w:pStyle w:val="NormalWeb"/>
              <w:spacing w:before="0" w:beforeAutospacing="0" w:after="0" w:afterAutospacing="0"/>
              <w:rPr>
                <w:sz w:val="22"/>
                <w:szCs w:val="22"/>
                <w:lang w:val="nl-NL"/>
              </w:rPr>
            </w:pPr>
            <w:r w:rsidRPr="00127EB8">
              <w:rPr>
                <w:color w:val="000000"/>
                <w:sz w:val="22"/>
                <w:szCs w:val="22"/>
                <w:lang w:val="nl-NL"/>
              </w:rPr>
              <w:t xml:space="preserve">- </w:t>
            </w:r>
            <w:r w:rsidR="00962319" w:rsidRPr="00127EB8">
              <w:rPr>
                <w:color w:val="000000"/>
                <w:sz w:val="22"/>
                <w:szCs w:val="22"/>
                <w:lang w:val="nl-NL"/>
              </w:rPr>
              <w:t>LĐ</w:t>
            </w:r>
            <w:r w:rsidRPr="00127EB8">
              <w:rPr>
                <w:color w:val="000000"/>
                <w:sz w:val="22"/>
                <w:szCs w:val="22"/>
                <w:lang w:val="nl-NL"/>
              </w:rPr>
              <w:t xml:space="preserve">VP UBND </w:t>
            </w:r>
            <w:r w:rsidR="004304FD" w:rsidRPr="00127EB8">
              <w:rPr>
                <w:color w:val="000000"/>
                <w:sz w:val="22"/>
                <w:szCs w:val="22"/>
                <w:lang w:val="nl-NL"/>
              </w:rPr>
              <w:t>thành phố</w:t>
            </w:r>
            <w:r w:rsidRPr="00127EB8">
              <w:rPr>
                <w:color w:val="000000"/>
                <w:sz w:val="22"/>
                <w:szCs w:val="22"/>
                <w:lang w:val="nl-NL"/>
              </w:rPr>
              <w:t>;</w:t>
            </w:r>
          </w:p>
          <w:p w:rsidR="00E0797A" w:rsidRPr="00127EB8" w:rsidRDefault="00E0797A" w:rsidP="00E0797A">
            <w:pPr>
              <w:pStyle w:val="NormalWeb"/>
              <w:spacing w:before="0" w:beforeAutospacing="0" w:after="0" w:afterAutospacing="0"/>
              <w:rPr>
                <w:color w:val="000000"/>
                <w:sz w:val="22"/>
                <w:szCs w:val="22"/>
                <w:lang w:val="nl-NL"/>
              </w:rPr>
            </w:pPr>
            <w:r w:rsidRPr="00127EB8">
              <w:rPr>
                <w:color w:val="000000"/>
                <w:sz w:val="22"/>
                <w:szCs w:val="22"/>
                <w:lang w:val="nl-NL"/>
              </w:rPr>
              <w:t>- Cổng TTĐT, TT PVHCC</w:t>
            </w:r>
            <w:r w:rsidR="004304FD" w:rsidRPr="00127EB8">
              <w:rPr>
                <w:color w:val="000000"/>
                <w:sz w:val="22"/>
                <w:szCs w:val="22"/>
                <w:lang w:val="nl-NL"/>
              </w:rPr>
              <w:t xml:space="preserve"> thành phố</w:t>
            </w:r>
            <w:r w:rsidRPr="00127EB8">
              <w:rPr>
                <w:color w:val="000000"/>
                <w:sz w:val="22"/>
                <w:szCs w:val="22"/>
                <w:lang w:val="nl-NL"/>
              </w:rPr>
              <w:t>;</w:t>
            </w:r>
          </w:p>
          <w:p w:rsidR="006A09BD" w:rsidRPr="00127EB8" w:rsidRDefault="006A09BD" w:rsidP="00E0797A">
            <w:pPr>
              <w:pStyle w:val="NormalWeb"/>
              <w:spacing w:before="0" w:beforeAutospacing="0" w:after="0" w:afterAutospacing="0"/>
              <w:rPr>
                <w:sz w:val="22"/>
                <w:szCs w:val="22"/>
                <w:lang w:val="nl-NL"/>
              </w:rPr>
            </w:pPr>
            <w:r w:rsidRPr="00127EB8">
              <w:rPr>
                <w:color w:val="000000"/>
                <w:sz w:val="22"/>
                <w:szCs w:val="22"/>
                <w:lang w:val="nl-NL"/>
              </w:rPr>
              <w:t xml:space="preserve">- Công báo </w:t>
            </w:r>
            <w:r w:rsidR="004304FD" w:rsidRPr="00127EB8">
              <w:rPr>
                <w:color w:val="000000"/>
                <w:sz w:val="22"/>
                <w:szCs w:val="22"/>
                <w:lang w:val="nl-NL"/>
              </w:rPr>
              <w:t>thành phố</w:t>
            </w:r>
            <w:r w:rsidRPr="00127EB8">
              <w:rPr>
                <w:color w:val="000000"/>
                <w:sz w:val="22"/>
                <w:szCs w:val="22"/>
                <w:lang w:val="nl-NL"/>
              </w:rPr>
              <w:t>;</w:t>
            </w:r>
          </w:p>
          <w:p w:rsidR="003939DB" w:rsidRPr="00095731" w:rsidRDefault="00E0797A" w:rsidP="00E0797A">
            <w:pPr>
              <w:pStyle w:val="NormalWeb"/>
              <w:spacing w:before="0" w:beforeAutospacing="0" w:after="0" w:afterAutospacing="0"/>
              <w:jc w:val="both"/>
              <w:rPr>
                <w:color w:val="000000"/>
                <w:sz w:val="28"/>
                <w:szCs w:val="28"/>
                <w:lang w:val="nl-NL"/>
              </w:rPr>
            </w:pPr>
            <w:r w:rsidRPr="00127EB8">
              <w:rPr>
                <w:color w:val="000000"/>
                <w:sz w:val="22"/>
                <w:szCs w:val="22"/>
                <w:lang w:val="nl-NL"/>
              </w:rPr>
              <w:t>- Lưu: VT, KSTT</w:t>
            </w:r>
            <w:r w:rsidR="00962319" w:rsidRPr="00127EB8">
              <w:rPr>
                <w:color w:val="000000"/>
                <w:sz w:val="22"/>
                <w:szCs w:val="22"/>
                <w:lang w:val="nl-NL"/>
              </w:rPr>
              <w:t>HC</w:t>
            </w:r>
            <w:r w:rsidRPr="00127EB8">
              <w:rPr>
                <w:color w:val="000000"/>
                <w:sz w:val="22"/>
                <w:szCs w:val="22"/>
                <w:lang w:val="nl-NL"/>
              </w:rPr>
              <w:t>.</w:t>
            </w:r>
          </w:p>
        </w:tc>
        <w:tc>
          <w:tcPr>
            <w:tcW w:w="4819" w:type="dxa"/>
          </w:tcPr>
          <w:p w:rsidR="003939DB" w:rsidRPr="00095731" w:rsidRDefault="003939DB" w:rsidP="00D16578">
            <w:pPr>
              <w:pStyle w:val="NormalWeb"/>
              <w:spacing w:before="0" w:beforeAutospacing="0" w:after="0" w:afterAutospacing="0"/>
              <w:jc w:val="center"/>
              <w:rPr>
                <w:b/>
                <w:color w:val="000000"/>
                <w:sz w:val="28"/>
                <w:szCs w:val="28"/>
                <w:lang w:val="nl-NL"/>
              </w:rPr>
            </w:pPr>
            <w:r w:rsidRPr="00095731">
              <w:rPr>
                <w:b/>
                <w:color w:val="000000"/>
                <w:sz w:val="28"/>
                <w:szCs w:val="28"/>
                <w:lang w:val="nl-NL"/>
              </w:rPr>
              <w:t>TM. ỦY BAN NHÂN DÂN</w:t>
            </w:r>
          </w:p>
          <w:p w:rsidR="00EE5086" w:rsidRPr="00095731" w:rsidRDefault="003939DB" w:rsidP="00D16578">
            <w:pPr>
              <w:pStyle w:val="NormalWeb"/>
              <w:spacing w:before="0" w:beforeAutospacing="0" w:after="0" w:afterAutospacing="0"/>
              <w:jc w:val="center"/>
              <w:rPr>
                <w:b/>
                <w:color w:val="000000"/>
                <w:sz w:val="28"/>
                <w:szCs w:val="28"/>
                <w:lang w:val="nl-NL"/>
              </w:rPr>
            </w:pPr>
            <w:r w:rsidRPr="00095731">
              <w:rPr>
                <w:b/>
                <w:color w:val="000000"/>
                <w:sz w:val="28"/>
                <w:szCs w:val="28"/>
                <w:lang w:val="nl-NL"/>
              </w:rPr>
              <w:t>CHỦ TỊCH</w:t>
            </w:r>
          </w:p>
          <w:p w:rsidR="00EE5086" w:rsidRPr="00095731" w:rsidRDefault="00EE5086" w:rsidP="00EE5086">
            <w:pPr>
              <w:jc w:val="center"/>
              <w:rPr>
                <w:lang w:val="nl-NL" w:eastAsia="zh-CN"/>
              </w:rPr>
            </w:pPr>
          </w:p>
          <w:p w:rsidR="00EE5086" w:rsidRPr="00095731" w:rsidRDefault="00EE5086" w:rsidP="00EE5086">
            <w:pPr>
              <w:jc w:val="center"/>
              <w:rPr>
                <w:lang w:val="nl-NL" w:eastAsia="zh-CN"/>
              </w:rPr>
            </w:pPr>
          </w:p>
          <w:p w:rsidR="00EE5086" w:rsidRPr="00095731" w:rsidRDefault="00EE5086" w:rsidP="00EE5086">
            <w:pPr>
              <w:jc w:val="center"/>
              <w:rPr>
                <w:lang w:val="nl-NL" w:eastAsia="zh-CN"/>
              </w:rPr>
            </w:pPr>
          </w:p>
          <w:p w:rsidR="00EE5086" w:rsidRPr="00095731" w:rsidRDefault="00EE5086" w:rsidP="00EE5086">
            <w:pPr>
              <w:jc w:val="center"/>
              <w:rPr>
                <w:lang w:val="nl-NL" w:eastAsia="zh-CN"/>
              </w:rPr>
            </w:pPr>
          </w:p>
          <w:p w:rsidR="00EE5086" w:rsidRPr="00095731" w:rsidRDefault="00EE5086" w:rsidP="00EE5086">
            <w:pPr>
              <w:jc w:val="center"/>
              <w:rPr>
                <w:lang w:val="nl-NL" w:eastAsia="zh-CN"/>
              </w:rPr>
            </w:pPr>
          </w:p>
          <w:p w:rsidR="003939DB" w:rsidRPr="00095731" w:rsidRDefault="003939DB" w:rsidP="00EE5086">
            <w:pPr>
              <w:jc w:val="center"/>
              <w:rPr>
                <w:b/>
                <w:lang w:val="nl-NL" w:eastAsia="zh-CN"/>
              </w:rPr>
            </w:pPr>
          </w:p>
        </w:tc>
      </w:tr>
    </w:tbl>
    <w:p w:rsidR="003939DB" w:rsidRPr="00095731" w:rsidRDefault="003939DB" w:rsidP="00C82923">
      <w:pPr>
        <w:pStyle w:val="NormalWeb"/>
        <w:shd w:val="clear" w:color="auto" w:fill="FFFFFF"/>
        <w:spacing w:before="0" w:beforeAutospacing="0" w:after="0" w:afterAutospacing="0" w:line="276" w:lineRule="auto"/>
        <w:ind w:firstLine="426"/>
        <w:jc w:val="both"/>
        <w:rPr>
          <w:color w:val="000000"/>
          <w:sz w:val="28"/>
          <w:szCs w:val="28"/>
          <w:lang w:val="nl-NL"/>
        </w:rPr>
      </w:pPr>
    </w:p>
    <w:p w:rsidR="00971BFE" w:rsidRPr="00095731" w:rsidRDefault="00971BFE" w:rsidP="00C82923">
      <w:pPr>
        <w:spacing w:after="0"/>
        <w:ind w:firstLine="426"/>
        <w:rPr>
          <w:lang w:val="nl-NL"/>
        </w:rPr>
      </w:pPr>
    </w:p>
    <w:sectPr w:rsidR="00971BFE" w:rsidRPr="00095731" w:rsidSect="004304FD">
      <w:headerReference w:type="default" r:id="rId9"/>
      <w:footerReference w:type="default" r:id="rId10"/>
      <w:pgSz w:w="11909" w:h="16834" w:code="9"/>
      <w:pgMar w:top="1418" w:right="1134" w:bottom="1418"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1A1" w:rsidRDefault="009561A1" w:rsidP="00DD7739">
      <w:pPr>
        <w:spacing w:after="0" w:line="240" w:lineRule="auto"/>
      </w:pPr>
      <w:r>
        <w:separator/>
      </w:r>
    </w:p>
  </w:endnote>
  <w:endnote w:type="continuationSeparator" w:id="0">
    <w:p w:rsidR="009561A1" w:rsidRDefault="009561A1" w:rsidP="00DD7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TimesNewRomanPS-ItalicMT">
    <w:altName w:val="Times New Roman"/>
    <w:panose1 w:val="00000000000000000000"/>
    <w:charset w:val="00"/>
    <w:family w:val="roman"/>
    <w:notTrueType/>
    <w:pitch w:val="default"/>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764" w:rsidRDefault="009B6764" w:rsidP="009B6764">
    <w:pPr>
      <w:pStyle w:val="Footer"/>
      <w:jc w:val="center"/>
    </w:pPr>
    <w: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1A1" w:rsidRDefault="009561A1" w:rsidP="00DD7739">
      <w:pPr>
        <w:spacing w:after="0" w:line="240" w:lineRule="auto"/>
      </w:pPr>
      <w:r>
        <w:separator/>
      </w:r>
    </w:p>
  </w:footnote>
  <w:footnote w:type="continuationSeparator" w:id="0">
    <w:p w:rsidR="009561A1" w:rsidRDefault="009561A1" w:rsidP="00DD77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739" w:rsidRDefault="00DD7739">
    <w:pPr>
      <w:pStyle w:val="Header"/>
      <w:jc w:val="center"/>
    </w:pPr>
  </w:p>
  <w:p w:rsidR="00DD7739" w:rsidRDefault="00DD77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01407"/>
    <w:multiLevelType w:val="hybridMultilevel"/>
    <w:tmpl w:val="B12E9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811A3F"/>
    <w:multiLevelType w:val="hybridMultilevel"/>
    <w:tmpl w:val="54D62682"/>
    <w:lvl w:ilvl="0" w:tplc="AF2E23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7C4DDD"/>
    <w:multiLevelType w:val="hybridMultilevel"/>
    <w:tmpl w:val="8236F8EA"/>
    <w:lvl w:ilvl="0" w:tplc="BD0C08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6B146F"/>
    <w:multiLevelType w:val="hybridMultilevel"/>
    <w:tmpl w:val="A48AC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F03FD7"/>
    <w:multiLevelType w:val="hybridMultilevel"/>
    <w:tmpl w:val="BCFCA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462"/>
    <w:rsid w:val="000207F2"/>
    <w:rsid w:val="00036817"/>
    <w:rsid w:val="00045E67"/>
    <w:rsid w:val="00051594"/>
    <w:rsid w:val="000746F8"/>
    <w:rsid w:val="00077CE3"/>
    <w:rsid w:val="00080C35"/>
    <w:rsid w:val="00090405"/>
    <w:rsid w:val="00095731"/>
    <w:rsid w:val="00097C0C"/>
    <w:rsid w:val="000B1C20"/>
    <w:rsid w:val="000E00FC"/>
    <w:rsid w:val="000E1B05"/>
    <w:rsid w:val="000F07F9"/>
    <w:rsid w:val="000F1E1E"/>
    <w:rsid w:val="00103323"/>
    <w:rsid w:val="001040C7"/>
    <w:rsid w:val="001152FF"/>
    <w:rsid w:val="00117556"/>
    <w:rsid w:val="00127EB8"/>
    <w:rsid w:val="00133D41"/>
    <w:rsid w:val="00147F4C"/>
    <w:rsid w:val="00153C36"/>
    <w:rsid w:val="00160E67"/>
    <w:rsid w:val="00161AC3"/>
    <w:rsid w:val="001652CC"/>
    <w:rsid w:val="001A512F"/>
    <w:rsid w:val="001A6414"/>
    <w:rsid w:val="001B57BA"/>
    <w:rsid w:val="0020521A"/>
    <w:rsid w:val="00211E6A"/>
    <w:rsid w:val="00235AA1"/>
    <w:rsid w:val="00236711"/>
    <w:rsid w:val="002415E7"/>
    <w:rsid w:val="00247701"/>
    <w:rsid w:val="00267323"/>
    <w:rsid w:val="00272E86"/>
    <w:rsid w:val="00296C5A"/>
    <w:rsid w:val="002A181D"/>
    <w:rsid w:val="002D4E9A"/>
    <w:rsid w:val="002E2008"/>
    <w:rsid w:val="002E341A"/>
    <w:rsid w:val="003035FF"/>
    <w:rsid w:val="00316027"/>
    <w:rsid w:val="003222DE"/>
    <w:rsid w:val="00322368"/>
    <w:rsid w:val="00334FB9"/>
    <w:rsid w:val="003438D6"/>
    <w:rsid w:val="003512F5"/>
    <w:rsid w:val="003847F6"/>
    <w:rsid w:val="00385C55"/>
    <w:rsid w:val="003939DB"/>
    <w:rsid w:val="003A77A8"/>
    <w:rsid w:val="003B0DC0"/>
    <w:rsid w:val="003D721C"/>
    <w:rsid w:val="003E3B01"/>
    <w:rsid w:val="00407EF5"/>
    <w:rsid w:val="00412349"/>
    <w:rsid w:val="00420DD6"/>
    <w:rsid w:val="004250EC"/>
    <w:rsid w:val="004304FD"/>
    <w:rsid w:val="004375AA"/>
    <w:rsid w:val="00463721"/>
    <w:rsid w:val="0046533C"/>
    <w:rsid w:val="00480D61"/>
    <w:rsid w:val="00490D7C"/>
    <w:rsid w:val="004C6ACC"/>
    <w:rsid w:val="004E7F81"/>
    <w:rsid w:val="004F4015"/>
    <w:rsid w:val="004F7954"/>
    <w:rsid w:val="00511DAB"/>
    <w:rsid w:val="0052543F"/>
    <w:rsid w:val="00544388"/>
    <w:rsid w:val="00560A38"/>
    <w:rsid w:val="00566892"/>
    <w:rsid w:val="005836EA"/>
    <w:rsid w:val="005929A1"/>
    <w:rsid w:val="005B2099"/>
    <w:rsid w:val="005B43AD"/>
    <w:rsid w:val="005C7845"/>
    <w:rsid w:val="005E3071"/>
    <w:rsid w:val="005F0EFE"/>
    <w:rsid w:val="00626837"/>
    <w:rsid w:val="00631DD2"/>
    <w:rsid w:val="00643AA3"/>
    <w:rsid w:val="0064475D"/>
    <w:rsid w:val="0069238D"/>
    <w:rsid w:val="006A09BD"/>
    <w:rsid w:val="006B6F6C"/>
    <w:rsid w:val="006F56D9"/>
    <w:rsid w:val="00704AD9"/>
    <w:rsid w:val="007075C9"/>
    <w:rsid w:val="00714915"/>
    <w:rsid w:val="00717E37"/>
    <w:rsid w:val="00730BB6"/>
    <w:rsid w:val="00780E84"/>
    <w:rsid w:val="00781E95"/>
    <w:rsid w:val="007A245D"/>
    <w:rsid w:val="007A7E78"/>
    <w:rsid w:val="007B17DD"/>
    <w:rsid w:val="007B4741"/>
    <w:rsid w:val="007B5313"/>
    <w:rsid w:val="007C6140"/>
    <w:rsid w:val="007C7C32"/>
    <w:rsid w:val="007E695B"/>
    <w:rsid w:val="007F4459"/>
    <w:rsid w:val="0080206F"/>
    <w:rsid w:val="00812D70"/>
    <w:rsid w:val="00821729"/>
    <w:rsid w:val="00824B42"/>
    <w:rsid w:val="00844B8C"/>
    <w:rsid w:val="008475E1"/>
    <w:rsid w:val="008648CB"/>
    <w:rsid w:val="00882E69"/>
    <w:rsid w:val="0088656C"/>
    <w:rsid w:val="008942F9"/>
    <w:rsid w:val="008A248A"/>
    <w:rsid w:val="008A45E1"/>
    <w:rsid w:val="008B319E"/>
    <w:rsid w:val="008C5EA4"/>
    <w:rsid w:val="008D4260"/>
    <w:rsid w:val="008D640E"/>
    <w:rsid w:val="008E38FF"/>
    <w:rsid w:val="008F6A64"/>
    <w:rsid w:val="00921F59"/>
    <w:rsid w:val="009524D8"/>
    <w:rsid w:val="0095359F"/>
    <w:rsid w:val="009561A1"/>
    <w:rsid w:val="00957833"/>
    <w:rsid w:val="00962319"/>
    <w:rsid w:val="00963B60"/>
    <w:rsid w:val="00971BFE"/>
    <w:rsid w:val="00974395"/>
    <w:rsid w:val="00996F0C"/>
    <w:rsid w:val="00997A92"/>
    <w:rsid w:val="009A1B4E"/>
    <w:rsid w:val="009A5CBC"/>
    <w:rsid w:val="009B6764"/>
    <w:rsid w:val="009C75EB"/>
    <w:rsid w:val="009F299F"/>
    <w:rsid w:val="009F6A82"/>
    <w:rsid w:val="00A12AAB"/>
    <w:rsid w:val="00A137F9"/>
    <w:rsid w:val="00A213EB"/>
    <w:rsid w:val="00A21695"/>
    <w:rsid w:val="00A472B0"/>
    <w:rsid w:val="00A554F5"/>
    <w:rsid w:val="00A7330B"/>
    <w:rsid w:val="00A74536"/>
    <w:rsid w:val="00A841AF"/>
    <w:rsid w:val="00A84A5F"/>
    <w:rsid w:val="00A8547F"/>
    <w:rsid w:val="00A93F1E"/>
    <w:rsid w:val="00A97458"/>
    <w:rsid w:val="00AA0DA5"/>
    <w:rsid w:val="00AA7C8C"/>
    <w:rsid w:val="00AC14FA"/>
    <w:rsid w:val="00AD1D58"/>
    <w:rsid w:val="00AD3DC8"/>
    <w:rsid w:val="00AE41CD"/>
    <w:rsid w:val="00AF157F"/>
    <w:rsid w:val="00B16E84"/>
    <w:rsid w:val="00B17700"/>
    <w:rsid w:val="00B369FE"/>
    <w:rsid w:val="00B561C9"/>
    <w:rsid w:val="00B67519"/>
    <w:rsid w:val="00B710B1"/>
    <w:rsid w:val="00B817A1"/>
    <w:rsid w:val="00B85537"/>
    <w:rsid w:val="00BD7A55"/>
    <w:rsid w:val="00BE4AC9"/>
    <w:rsid w:val="00BF0B32"/>
    <w:rsid w:val="00BF1D76"/>
    <w:rsid w:val="00BF3B07"/>
    <w:rsid w:val="00BF6B92"/>
    <w:rsid w:val="00C14462"/>
    <w:rsid w:val="00C23BAB"/>
    <w:rsid w:val="00C350F4"/>
    <w:rsid w:val="00C508CB"/>
    <w:rsid w:val="00C572F1"/>
    <w:rsid w:val="00C708EB"/>
    <w:rsid w:val="00C75128"/>
    <w:rsid w:val="00C82923"/>
    <w:rsid w:val="00C85592"/>
    <w:rsid w:val="00CA5F1B"/>
    <w:rsid w:val="00CA674D"/>
    <w:rsid w:val="00CB7DAE"/>
    <w:rsid w:val="00CD784D"/>
    <w:rsid w:val="00CF14D4"/>
    <w:rsid w:val="00CF3FDC"/>
    <w:rsid w:val="00CF4345"/>
    <w:rsid w:val="00D00552"/>
    <w:rsid w:val="00D05E90"/>
    <w:rsid w:val="00D07FBA"/>
    <w:rsid w:val="00D16578"/>
    <w:rsid w:val="00D248CA"/>
    <w:rsid w:val="00D32CAF"/>
    <w:rsid w:val="00D74CFC"/>
    <w:rsid w:val="00D8392A"/>
    <w:rsid w:val="00D92399"/>
    <w:rsid w:val="00D93575"/>
    <w:rsid w:val="00DB3F7B"/>
    <w:rsid w:val="00DC35C7"/>
    <w:rsid w:val="00DC71AD"/>
    <w:rsid w:val="00DD0FFA"/>
    <w:rsid w:val="00DD6DF7"/>
    <w:rsid w:val="00DD7739"/>
    <w:rsid w:val="00DF180A"/>
    <w:rsid w:val="00DF2D7A"/>
    <w:rsid w:val="00E0377C"/>
    <w:rsid w:val="00E0797A"/>
    <w:rsid w:val="00E656A5"/>
    <w:rsid w:val="00E6710C"/>
    <w:rsid w:val="00E758E6"/>
    <w:rsid w:val="00E77BC0"/>
    <w:rsid w:val="00E90C94"/>
    <w:rsid w:val="00E90F21"/>
    <w:rsid w:val="00EC54ED"/>
    <w:rsid w:val="00EC5C3F"/>
    <w:rsid w:val="00ED552B"/>
    <w:rsid w:val="00EE3A50"/>
    <w:rsid w:val="00EE5086"/>
    <w:rsid w:val="00EF3BFE"/>
    <w:rsid w:val="00EF4F1F"/>
    <w:rsid w:val="00F057BE"/>
    <w:rsid w:val="00F17DAC"/>
    <w:rsid w:val="00F404A5"/>
    <w:rsid w:val="00F40503"/>
    <w:rsid w:val="00F44098"/>
    <w:rsid w:val="00F62D60"/>
    <w:rsid w:val="00F67ADF"/>
    <w:rsid w:val="00F70BFA"/>
    <w:rsid w:val="00F71C0C"/>
    <w:rsid w:val="00F87C3F"/>
    <w:rsid w:val="00FA5430"/>
    <w:rsid w:val="00FA7373"/>
    <w:rsid w:val="00FE0924"/>
    <w:rsid w:val="00FE5CD9"/>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7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44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14462"/>
    <w:pPr>
      <w:spacing w:before="100" w:beforeAutospacing="1" w:after="100" w:afterAutospacing="1" w:line="240" w:lineRule="auto"/>
    </w:pPr>
    <w:rPr>
      <w:rFonts w:eastAsia="Times New Roman" w:cs="Times New Roman"/>
      <w:sz w:val="24"/>
      <w:szCs w:val="24"/>
      <w:lang w:eastAsia="zh-CN"/>
    </w:rPr>
  </w:style>
  <w:style w:type="character" w:styleId="Hyperlink">
    <w:name w:val="Hyperlink"/>
    <w:basedOn w:val="DefaultParagraphFont"/>
    <w:uiPriority w:val="99"/>
    <w:unhideWhenUsed/>
    <w:rsid w:val="00C14462"/>
    <w:rPr>
      <w:color w:val="0000FF"/>
      <w:u w:val="single"/>
    </w:rPr>
  </w:style>
  <w:style w:type="paragraph" w:styleId="ListParagraph">
    <w:name w:val="List Paragraph"/>
    <w:basedOn w:val="Normal"/>
    <w:uiPriority w:val="34"/>
    <w:qFormat/>
    <w:rsid w:val="003939DB"/>
    <w:pPr>
      <w:ind w:left="720"/>
      <w:contextualSpacing/>
    </w:pPr>
  </w:style>
  <w:style w:type="paragraph" w:customStyle="1" w:styleId="default">
    <w:name w:val="default"/>
    <w:basedOn w:val="Normal"/>
    <w:rsid w:val="00704AD9"/>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DD77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7739"/>
  </w:style>
  <w:style w:type="paragraph" w:styleId="Footer">
    <w:name w:val="footer"/>
    <w:basedOn w:val="Normal"/>
    <w:link w:val="FooterChar"/>
    <w:uiPriority w:val="99"/>
    <w:unhideWhenUsed/>
    <w:rsid w:val="00DD77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739"/>
  </w:style>
  <w:style w:type="paragraph" w:styleId="BalloonText">
    <w:name w:val="Balloon Text"/>
    <w:basedOn w:val="Normal"/>
    <w:link w:val="BalloonTextChar"/>
    <w:uiPriority w:val="99"/>
    <w:semiHidden/>
    <w:unhideWhenUsed/>
    <w:rsid w:val="005E30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071"/>
    <w:rPr>
      <w:rFonts w:ascii="Tahoma" w:hAnsi="Tahoma" w:cs="Tahoma"/>
      <w:sz w:val="16"/>
      <w:szCs w:val="16"/>
    </w:rPr>
  </w:style>
  <w:style w:type="character" w:styleId="Strong">
    <w:name w:val="Strong"/>
    <w:qFormat/>
    <w:rsid w:val="00EF4F1F"/>
    <w:rPr>
      <w:b/>
      <w:bCs/>
    </w:rPr>
  </w:style>
  <w:style w:type="character" w:customStyle="1" w:styleId="apple-converted-space">
    <w:name w:val="apple-converted-space"/>
    <w:rsid w:val="00EF4F1F"/>
  </w:style>
  <w:style w:type="character" w:customStyle="1" w:styleId="fontstyle01">
    <w:name w:val="fontstyle01"/>
    <w:basedOn w:val="DefaultParagraphFont"/>
    <w:rsid w:val="009524D8"/>
    <w:rPr>
      <w:rFonts w:ascii="TimesNewRomanPS-ItalicMT" w:hAnsi="TimesNewRomanPS-ItalicMT" w:hint="default"/>
      <w:b w:val="0"/>
      <w:bCs w:val="0"/>
      <w:i/>
      <w:iC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7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44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14462"/>
    <w:pPr>
      <w:spacing w:before="100" w:beforeAutospacing="1" w:after="100" w:afterAutospacing="1" w:line="240" w:lineRule="auto"/>
    </w:pPr>
    <w:rPr>
      <w:rFonts w:eastAsia="Times New Roman" w:cs="Times New Roman"/>
      <w:sz w:val="24"/>
      <w:szCs w:val="24"/>
      <w:lang w:eastAsia="zh-CN"/>
    </w:rPr>
  </w:style>
  <w:style w:type="character" w:styleId="Hyperlink">
    <w:name w:val="Hyperlink"/>
    <w:basedOn w:val="DefaultParagraphFont"/>
    <w:uiPriority w:val="99"/>
    <w:unhideWhenUsed/>
    <w:rsid w:val="00C14462"/>
    <w:rPr>
      <w:color w:val="0000FF"/>
      <w:u w:val="single"/>
    </w:rPr>
  </w:style>
  <w:style w:type="paragraph" w:styleId="ListParagraph">
    <w:name w:val="List Paragraph"/>
    <w:basedOn w:val="Normal"/>
    <w:uiPriority w:val="34"/>
    <w:qFormat/>
    <w:rsid w:val="003939DB"/>
    <w:pPr>
      <w:ind w:left="720"/>
      <w:contextualSpacing/>
    </w:pPr>
  </w:style>
  <w:style w:type="paragraph" w:customStyle="1" w:styleId="default">
    <w:name w:val="default"/>
    <w:basedOn w:val="Normal"/>
    <w:rsid w:val="00704AD9"/>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DD77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7739"/>
  </w:style>
  <w:style w:type="paragraph" w:styleId="Footer">
    <w:name w:val="footer"/>
    <w:basedOn w:val="Normal"/>
    <w:link w:val="FooterChar"/>
    <w:uiPriority w:val="99"/>
    <w:unhideWhenUsed/>
    <w:rsid w:val="00DD77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739"/>
  </w:style>
  <w:style w:type="paragraph" w:styleId="BalloonText">
    <w:name w:val="Balloon Text"/>
    <w:basedOn w:val="Normal"/>
    <w:link w:val="BalloonTextChar"/>
    <w:uiPriority w:val="99"/>
    <w:semiHidden/>
    <w:unhideWhenUsed/>
    <w:rsid w:val="005E30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071"/>
    <w:rPr>
      <w:rFonts w:ascii="Tahoma" w:hAnsi="Tahoma" w:cs="Tahoma"/>
      <w:sz w:val="16"/>
      <w:szCs w:val="16"/>
    </w:rPr>
  </w:style>
  <w:style w:type="character" w:styleId="Strong">
    <w:name w:val="Strong"/>
    <w:qFormat/>
    <w:rsid w:val="00EF4F1F"/>
    <w:rPr>
      <w:b/>
      <w:bCs/>
    </w:rPr>
  </w:style>
  <w:style w:type="character" w:customStyle="1" w:styleId="apple-converted-space">
    <w:name w:val="apple-converted-space"/>
    <w:rsid w:val="00EF4F1F"/>
  </w:style>
  <w:style w:type="character" w:customStyle="1" w:styleId="fontstyle01">
    <w:name w:val="fontstyle01"/>
    <w:basedOn w:val="DefaultParagraphFont"/>
    <w:rsid w:val="009524D8"/>
    <w:rPr>
      <w:rFonts w:ascii="TimesNewRomanPS-ItalicMT" w:hAnsi="TimesNewRomanPS-ItalicMT"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36924">
      <w:bodyDiv w:val="1"/>
      <w:marLeft w:val="0"/>
      <w:marRight w:val="0"/>
      <w:marTop w:val="0"/>
      <w:marBottom w:val="0"/>
      <w:divBdr>
        <w:top w:val="none" w:sz="0" w:space="0" w:color="auto"/>
        <w:left w:val="none" w:sz="0" w:space="0" w:color="auto"/>
        <w:bottom w:val="none" w:sz="0" w:space="0" w:color="auto"/>
        <w:right w:val="none" w:sz="0" w:space="0" w:color="auto"/>
      </w:divBdr>
    </w:div>
    <w:div w:id="1273589278">
      <w:bodyDiv w:val="1"/>
      <w:marLeft w:val="0"/>
      <w:marRight w:val="0"/>
      <w:marTop w:val="0"/>
      <w:marBottom w:val="0"/>
      <w:divBdr>
        <w:top w:val="none" w:sz="0" w:space="0" w:color="auto"/>
        <w:left w:val="none" w:sz="0" w:space="0" w:color="auto"/>
        <w:bottom w:val="none" w:sz="0" w:space="0" w:color="auto"/>
        <w:right w:val="none" w:sz="0" w:space="0" w:color="auto"/>
      </w:divBdr>
    </w:div>
    <w:div w:id="178615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8E309-A1A9-4F39-BB47-BAEB22B2D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https://www.facebook.com/vitinhhue</Company>
  <LinksUpToDate>false</LinksUpToDate>
  <CharactersWithSpaces>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Toliman</cp:lastModifiedBy>
  <cp:revision>6</cp:revision>
  <cp:lastPrinted>2025-08-12T07:16:00Z</cp:lastPrinted>
  <dcterms:created xsi:type="dcterms:W3CDTF">2025-08-12T03:26:00Z</dcterms:created>
  <dcterms:modified xsi:type="dcterms:W3CDTF">2025-08-12T09:10:00Z</dcterms:modified>
</cp:coreProperties>
</file>