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1E0" w:firstRow="1" w:lastRow="1" w:firstColumn="1" w:lastColumn="1" w:noHBand="0" w:noVBand="0"/>
      </w:tblPr>
      <w:tblGrid>
        <w:gridCol w:w="4346"/>
        <w:gridCol w:w="5719"/>
      </w:tblGrid>
      <w:tr w:rsidR="00234413" w:rsidRPr="00086021" w14:paraId="53DCADA3" w14:textId="77777777" w:rsidTr="00A872CE">
        <w:tc>
          <w:tcPr>
            <w:tcW w:w="4346" w:type="dxa"/>
            <w:shd w:val="clear" w:color="auto" w:fill="auto"/>
          </w:tcPr>
          <w:p w14:paraId="641EFE15" w14:textId="77777777" w:rsidR="001C18AB" w:rsidRPr="00086021" w:rsidRDefault="00AE4F70" w:rsidP="00157A48">
            <w:pPr>
              <w:widowControl w:val="0"/>
              <w:ind w:right="-197"/>
              <w:jc w:val="center"/>
              <w:rPr>
                <w:b/>
                <w:sz w:val="26"/>
                <w:szCs w:val="26"/>
                <w:lang w:val="nl-NL"/>
              </w:rPr>
            </w:pPr>
            <w:r w:rsidRPr="00086021">
              <w:rPr>
                <w:b/>
                <w:sz w:val="26"/>
                <w:szCs w:val="26"/>
                <w:lang w:val="nl-NL"/>
              </w:rPr>
              <w:t>ỦY BAN NHÂN DÂN</w:t>
            </w:r>
          </w:p>
        </w:tc>
        <w:tc>
          <w:tcPr>
            <w:tcW w:w="5719" w:type="dxa"/>
            <w:shd w:val="clear" w:color="auto" w:fill="auto"/>
          </w:tcPr>
          <w:p w14:paraId="140661A5" w14:textId="77777777" w:rsidR="001C18AB" w:rsidRPr="00086021" w:rsidRDefault="001C18AB" w:rsidP="00943545">
            <w:pPr>
              <w:widowControl w:val="0"/>
              <w:jc w:val="center"/>
              <w:rPr>
                <w:b/>
                <w:sz w:val="24"/>
                <w:szCs w:val="24"/>
                <w:lang w:val="nl-NL"/>
              </w:rPr>
            </w:pPr>
            <w:r w:rsidRPr="00086021">
              <w:rPr>
                <w:b/>
                <w:sz w:val="26"/>
                <w:szCs w:val="24"/>
                <w:lang w:val="nl-NL"/>
              </w:rPr>
              <w:t>CỘNG HÒA XÃ HỘI CHỦ NGHĨA VIỆT NAM</w:t>
            </w:r>
          </w:p>
        </w:tc>
      </w:tr>
      <w:tr w:rsidR="00234413" w:rsidRPr="00086021" w14:paraId="66A2A068" w14:textId="77777777" w:rsidTr="00A872CE">
        <w:tc>
          <w:tcPr>
            <w:tcW w:w="4346" w:type="dxa"/>
            <w:shd w:val="clear" w:color="auto" w:fill="auto"/>
          </w:tcPr>
          <w:p w14:paraId="53FE36FB" w14:textId="6305C534" w:rsidR="001C18AB" w:rsidRPr="00086021" w:rsidRDefault="00853643" w:rsidP="00157A48">
            <w:pPr>
              <w:widowControl w:val="0"/>
              <w:ind w:right="-197"/>
              <w:jc w:val="center"/>
              <w:rPr>
                <w:lang w:val="nl-NL"/>
              </w:rPr>
            </w:pPr>
            <w:r w:rsidRPr="00086021">
              <w:rPr>
                <w:b/>
                <w:sz w:val="26"/>
                <w:lang w:val="nl-NL"/>
              </w:rPr>
              <w:t>THÀNH PHỐ</w:t>
            </w:r>
            <w:r w:rsidR="00AE4F70" w:rsidRPr="00086021">
              <w:rPr>
                <w:b/>
                <w:sz w:val="26"/>
                <w:lang w:val="nl-NL"/>
              </w:rPr>
              <w:t xml:space="preserve"> HUẾ</w:t>
            </w:r>
          </w:p>
        </w:tc>
        <w:tc>
          <w:tcPr>
            <w:tcW w:w="5719" w:type="dxa"/>
            <w:shd w:val="clear" w:color="auto" w:fill="auto"/>
          </w:tcPr>
          <w:p w14:paraId="5A90232F" w14:textId="77777777" w:rsidR="001C18AB" w:rsidRPr="00086021" w:rsidRDefault="001C18AB" w:rsidP="00943545">
            <w:pPr>
              <w:widowControl w:val="0"/>
              <w:jc w:val="center"/>
              <w:rPr>
                <w:b/>
                <w:lang w:val="nl-NL"/>
              </w:rPr>
            </w:pPr>
            <w:r w:rsidRPr="00086021">
              <w:rPr>
                <w:b/>
                <w:lang w:val="nl-NL"/>
              </w:rPr>
              <w:t>Độc lập - Tự do - Hạnh phúc</w:t>
            </w:r>
          </w:p>
        </w:tc>
      </w:tr>
      <w:tr w:rsidR="00234413" w:rsidRPr="00086021" w14:paraId="20E9E357" w14:textId="77777777" w:rsidTr="00A872CE">
        <w:trPr>
          <w:trHeight w:val="197"/>
        </w:trPr>
        <w:tc>
          <w:tcPr>
            <w:tcW w:w="4346" w:type="dxa"/>
            <w:shd w:val="clear" w:color="auto" w:fill="auto"/>
          </w:tcPr>
          <w:p w14:paraId="07F0A9ED" w14:textId="77777777" w:rsidR="001C18AB" w:rsidRPr="00086021" w:rsidRDefault="00A35096" w:rsidP="00157A48">
            <w:pPr>
              <w:widowControl w:val="0"/>
              <w:ind w:right="-197"/>
              <w:jc w:val="center"/>
              <w:rPr>
                <w:b/>
                <w:sz w:val="10"/>
                <w:szCs w:val="10"/>
                <w:lang w:val="nl-NL"/>
              </w:rPr>
            </w:pPr>
            <w:r w:rsidRPr="00086021">
              <w:rPr>
                <w:noProof/>
                <w:lang w:val="en-GB" w:eastAsia="en-GB"/>
              </w:rPr>
              <mc:AlternateContent>
                <mc:Choice Requires="wps">
                  <w:drawing>
                    <wp:anchor distT="4294967294" distB="4294967294" distL="114300" distR="114300" simplePos="0" relativeHeight="251656704" behindDoc="0" locked="0" layoutInCell="1" allowOverlap="1" wp14:anchorId="60E1E3A1" wp14:editId="375359AC">
                      <wp:simplePos x="0" y="0"/>
                      <wp:positionH relativeFrom="column">
                        <wp:posOffset>972516</wp:posOffset>
                      </wp:positionH>
                      <wp:positionV relativeFrom="paragraph">
                        <wp:posOffset>-635</wp:posOffset>
                      </wp:positionV>
                      <wp:extent cx="811033"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C36A58"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6pt,-.05pt" to="140.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Vz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"/>
                  </w:pict>
                </mc:Fallback>
              </mc:AlternateContent>
            </w:r>
          </w:p>
        </w:tc>
        <w:tc>
          <w:tcPr>
            <w:tcW w:w="5719" w:type="dxa"/>
            <w:shd w:val="clear" w:color="auto" w:fill="auto"/>
          </w:tcPr>
          <w:p w14:paraId="36B38B0B" w14:textId="77777777" w:rsidR="001C18AB" w:rsidRPr="00086021" w:rsidRDefault="00A35096" w:rsidP="00943545">
            <w:pPr>
              <w:widowControl w:val="0"/>
              <w:jc w:val="center"/>
              <w:rPr>
                <w:b/>
                <w:sz w:val="10"/>
                <w:szCs w:val="10"/>
                <w:lang w:val="nl-NL"/>
              </w:rPr>
            </w:pPr>
            <w:r w:rsidRPr="00086021">
              <w:rPr>
                <w:noProof/>
                <w:lang w:val="en-GB" w:eastAsia="en-GB"/>
              </w:rPr>
              <mc:AlternateContent>
                <mc:Choice Requires="wps">
                  <w:drawing>
                    <wp:anchor distT="4294967294" distB="4294967294" distL="114300" distR="114300" simplePos="0" relativeHeight="251657728" behindDoc="0" locked="0" layoutInCell="1" allowOverlap="1" wp14:anchorId="2BA9E63E" wp14:editId="2FF2B224">
                      <wp:simplePos x="0" y="0"/>
                      <wp:positionH relativeFrom="column">
                        <wp:posOffset>680720</wp:posOffset>
                      </wp:positionH>
                      <wp:positionV relativeFrom="paragraph">
                        <wp:posOffset>12064</wp:posOffset>
                      </wp:positionV>
                      <wp:extent cx="2140585"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FFC101" id="Straight Connector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pt,.95pt" to="22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X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"/>
                  </w:pict>
                </mc:Fallback>
              </mc:AlternateContent>
            </w:r>
          </w:p>
        </w:tc>
      </w:tr>
      <w:tr w:rsidR="00234413" w:rsidRPr="00086021" w14:paraId="21D16B5E" w14:textId="77777777" w:rsidTr="00A872CE">
        <w:tc>
          <w:tcPr>
            <w:tcW w:w="4346" w:type="dxa"/>
            <w:shd w:val="clear" w:color="auto" w:fill="auto"/>
          </w:tcPr>
          <w:p w14:paraId="47C338E0" w14:textId="7EC9E489" w:rsidR="001C18AB" w:rsidRPr="00086021" w:rsidRDefault="001C18AB" w:rsidP="00157A48">
            <w:pPr>
              <w:pStyle w:val="Heading1"/>
              <w:keepNext w:val="0"/>
              <w:widowControl w:val="0"/>
              <w:jc w:val="center"/>
              <w:rPr>
                <w:sz w:val="26"/>
                <w:szCs w:val="26"/>
                <w:lang w:val="nl-NL"/>
              </w:rPr>
            </w:pPr>
            <w:r w:rsidRPr="00086021">
              <w:rPr>
                <w:rFonts w:ascii="Times New Roman" w:hAnsi="Times New Roman"/>
                <w:b w:val="0"/>
                <w:sz w:val="26"/>
                <w:szCs w:val="26"/>
                <w:lang w:val="nl-NL"/>
              </w:rPr>
              <w:t xml:space="preserve">Số: </w:t>
            </w:r>
            <w:r w:rsidR="001759D6" w:rsidRPr="00086021">
              <w:rPr>
                <w:rFonts w:ascii="Times New Roman" w:hAnsi="Times New Roman"/>
                <w:b w:val="0"/>
                <w:sz w:val="26"/>
                <w:szCs w:val="26"/>
                <w:lang w:val="nl-NL"/>
              </w:rPr>
              <w:t xml:space="preserve">      </w:t>
            </w:r>
            <w:r w:rsidR="00157A48" w:rsidRPr="00086021">
              <w:rPr>
                <w:rFonts w:ascii="Times New Roman" w:hAnsi="Times New Roman"/>
                <w:b w:val="0"/>
                <w:sz w:val="26"/>
                <w:szCs w:val="26"/>
                <w:lang w:val="nl-NL"/>
              </w:rPr>
              <w:t xml:space="preserve"> </w:t>
            </w:r>
            <w:r w:rsidR="001759D6" w:rsidRPr="00086021">
              <w:rPr>
                <w:rFonts w:ascii="Times New Roman" w:hAnsi="Times New Roman"/>
                <w:b w:val="0"/>
                <w:sz w:val="26"/>
                <w:szCs w:val="26"/>
                <w:lang w:val="nl-NL"/>
              </w:rPr>
              <w:t xml:space="preserve"> </w:t>
            </w:r>
            <w:r w:rsidR="005D60E2" w:rsidRPr="00086021">
              <w:rPr>
                <w:rFonts w:ascii="Times New Roman" w:hAnsi="Times New Roman"/>
                <w:b w:val="0"/>
                <w:sz w:val="26"/>
                <w:szCs w:val="26"/>
                <w:lang w:val="nl-NL"/>
              </w:rPr>
              <w:t xml:space="preserve"> </w:t>
            </w:r>
            <w:r w:rsidRPr="00086021">
              <w:rPr>
                <w:rFonts w:ascii="Times New Roman" w:hAnsi="Times New Roman"/>
                <w:b w:val="0"/>
                <w:sz w:val="26"/>
                <w:szCs w:val="26"/>
                <w:lang w:val="nl-NL"/>
              </w:rPr>
              <w:t xml:space="preserve"> /TTr-</w:t>
            </w:r>
            <w:r w:rsidR="00AE4F70" w:rsidRPr="00086021">
              <w:rPr>
                <w:rFonts w:ascii="Times New Roman" w:hAnsi="Times New Roman"/>
                <w:b w:val="0"/>
                <w:sz w:val="26"/>
                <w:szCs w:val="26"/>
                <w:lang w:val="nl-NL"/>
              </w:rPr>
              <w:t>UBND</w:t>
            </w:r>
          </w:p>
        </w:tc>
        <w:tc>
          <w:tcPr>
            <w:tcW w:w="5719" w:type="dxa"/>
            <w:shd w:val="clear" w:color="auto" w:fill="auto"/>
          </w:tcPr>
          <w:p w14:paraId="2769D307" w14:textId="6ACE0D42" w:rsidR="001C18AB" w:rsidRPr="00086021" w:rsidRDefault="00AE6E3A" w:rsidP="000D1376">
            <w:pPr>
              <w:widowControl w:val="0"/>
              <w:ind w:right="-108"/>
              <w:jc w:val="center"/>
              <w:rPr>
                <w:lang w:val="nl-NL"/>
              </w:rPr>
            </w:pPr>
            <w:r w:rsidRPr="00086021">
              <w:rPr>
                <w:i/>
                <w:lang w:val="nl-NL"/>
              </w:rPr>
              <w:t>Huế</w:t>
            </w:r>
            <w:r w:rsidR="001C18AB" w:rsidRPr="00086021">
              <w:rPr>
                <w:i/>
                <w:lang w:val="nl-NL"/>
              </w:rPr>
              <w:t>, ngày</w:t>
            </w:r>
            <w:r w:rsidR="006C3D7A" w:rsidRPr="00086021">
              <w:rPr>
                <w:i/>
                <w:lang w:val="nl-NL"/>
              </w:rPr>
              <w:t xml:space="preserve">    </w:t>
            </w:r>
            <w:r w:rsidR="001C18AB" w:rsidRPr="00086021">
              <w:rPr>
                <w:i/>
                <w:lang w:val="nl-NL"/>
              </w:rPr>
              <w:t xml:space="preserve"> tháng </w:t>
            </w:r>
            <w:r w:rsidR="006C3D7A" w:rsidRPr="00086021">
              <w:rPr>
                <w:i/>
                <w:lang w:val="nl-NL"/>
              </w:rPr>
              <w:t xml:space="preserve">  </w:t>
            </w:r>
            <w:r w:rsidR="001C18AB" w:rsidRPr="00086021">
              <w:rPr>
                <w:i/>
                <w:lang w:val="nl-NL"/>
              </w:rPr>
              <w:t xml:space="preserve">  năm 20</w:t>
            </w:r>
            <w:r w:rsidR="00445353" w:rsidRPr="00086021">
              <w:rPr>
                <w:i/>
                <w:lang w:val="nl-NL"/>
              </w:rPr>
              <w:t>2</w:t>
            </w:r>
            <w:r w:rsidR="00853643" w:rsidRPr="00086021">
              <w:rPr>
                <w:i/>
                <w:lang w:val="nl-NL"/>
              </w:rPr>
              <w:t>5</w:t>
            </w:r>
          </w:p>
        </w:tc>
      </w:tr>
    </w:tbl>
    <w:p w14:paraId="7A10B4FC" w14:textId="77777777" w:rsidR="001C18AB" w:rsidRPr="00086021" w:rsidRDefault="00A35096" w:rsidP="00943545">
      <w:pPr>
        <w:widowControl w:val="0"/>
        <w:jc w:val="center"/>
        <w:rPr>
          <w:b/>
          <w:lang w:val="nl-NL"/>
        </w:rPr>
      </w:pPr>
      <w:r w:rsidRPr="00086021">
        <w:rPr>
          <w:b/>
          <w:noProof/>
          <w:lang w:val="en-GB" w:eastAsia="en-GB"/>
        </w:rPr>
        <mc:AlternateContent>
          <mc:Choice Requires="wps">
            <w:drawing>
              <wp:anchor distT="0" distB="0" distL="114300" distR="114300" simplePos="0" relativeHeight="251659776" behindDoc="0" locked="0" layoutInCell="1" allowOverlap="1" wp14:anchorId="0CA8CBD9" wp14:editId="3D68D3BD">
                <wp:simplePos x="0" y="0"/>
                <wp:positionH relativeFrom="column">
                  <wp:posOffset>524461</wp:posOffset>
                </wp:positionH>
                <wp:positionV relativeFrom="paragraph">
                  <wp:posOffset>51484</wp:posOffset>
                </wp:positionV>
                <wp:extent cx="1143000" cy="298450"/>
                <wp:effectExtent l="9525" t="9525" r="952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8450"/>
                        </a:xfrm>
                        <a:prstGeom prst="rect">
                          <a:avLst/>
                        </a:prstGeom>
                        <a:solidFill>
                          <a:srgbClr val="FFFFFF"/>
                        </a:solidFill>
                        <a:ln w="9525">
                          <a:solidFill>
                            <a:srgbClr val="000000"/>
                          </a:solidFill>
                          <a:miter lim="800000"/>
                          <a:headEnd/>
                          <a:tailEnd/>
                        </a:ln>
                      </wps:spPr>
                      <wps:txbx>
                        <w:txbxContent>
                          <w:p w14:paraId="3A5C7698" w14:textId="77777777" w:rsidR="006C3D7A" w:rsidRDefault="006C3D7A" w:rsidP="006C3D7A">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CA8CBD9" id="_x0000_t202" coordsize="21600,21600" o:spt="202" path="m,l,21600r21600,l21600,xe">
                <v:stroke joinstyle="miter"/>
                <v:path gradientshapeok="t" o:connecttype="rect"/>
              </v:shapetype>
              <v:shape id="Text Box 5" o:spid="_x0000_s1026" type="#_x0000_t202" style="position:absolute;left:0;text-align:left;margin-left:41.3pt;margin-top:4.05pt;width:90pt;height: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">
                <v:textbox>
                  <w:txbxContent>
                    <w:p w14:paraId="3A5C7698" w14:textId="77777777" w:rsidR="006C3D7A" w:rsidRDefault="006C3D7A" w:rsidP="006C3D7A">
                      <w:pPr>
                        <w:jc w:val="center"/>
                      </w:pPr>
                      <w:r>
                        <w:t>DỰ THẢO</w:t>
                      </w:r>
                    </w:p>
                  </w:txbxContent>
                </v:textbox>
              </v:shape>
            </w:pict>
          </mc:Fallback>
        </mc:AlternateContent>
      </w:r>
    </w:p>
    <w:p w14:paraId="0B5C1653" w14:textId="77777777" w:rsidR="00EC708C" w:rsidRDefault="00EC708C" w:rsidP="000D1376">
      <w:pPr>
        <w:widowControl w:val="0"/>
        <w:spacing w:before="120" w:after="120"/>
        <w:jc w:val="center"/>
        <w:rPr>
          <w:b/>
          <w:lang w:val="nl-NL"/>
        </w:rPr>
      </w:pPr>
    </w:p>
    <w:p w14:paraId="6DFC1E75" w14:textId="1A56B4A0" w:rsidR="001C18AB" w:rsidRPr="00086021" w:rsidRDefault="001C18AB" w:rsidP="000D1376">
      <w:pPr>
        <w:widowControl w:val="0"/>
        <w:spacing w:before="120" w:after="120"/>
        <w:jc w:val="center"/>
        <w:rPr>
          <w:b/>
          <w:lang w:val="nl-NL"/>
        </w:rPr>
      </w:pPr>
      <w:r w:rsidRPr="00086021">
        <w:rPr>
          <w:b/>
          <w:lang w:val="nl-NL"/>
        </w:rPr>
        <w:t>TỜ TRÌNH</w:t>
      </w:r>
    </w:p>
    <w:p w14:paraId="0153A1FB" w14:textId="77777777" w:rsidR="006D4572" w:rsidRDefault="0004480C" w:rsidP="003765B6">
      <w:pPr>
        <w:widowControl w:val="0"/>
        <w:jc w:val="center"/>
        <w:rPr>
          <w:b/>
          <w:bCs/>
        </w:rPr>
      </w:pPr>
      <w:r w:rsidRPr="00DC14E1">
        <w:rPr>
          <w:b/>
          <w:color w:val="000000" w:themeColor="text1"/>
          <w:szCs w:val="28"/>
          <w:lang w:val="nl-NL"/>
        </w:rPr>
        <w:t xml:space="preserve"> </w:t>
      </w:r>
      <w:r w:rsidR="006D4572" w:rsidRPr="00DC14E1">
        <w:rPr>
          <w:b/>
          <w:color w:val="000000" w:themeColor="text1"/>
          <w:szCs w:val="28"/>
          <w:lang w:val="nl-NL"/>
        </w:rPr>
        <w:t>Dự thảo</w:t>
      </w:r>
      <w:r w:rsidR="007E4627" w:rsidRPr="00DC14E1">
        <w:rPr>
          <w:b/>
          <w:color w:val="000000" w:themeColor="text1"/>
          <w:szCs w:val="28"/>
          <w:lang w:val="nl-NL"/>
        </w:rPr>
        <w:t xml:space="preserve"> </w:t>
      </w:r>
      <w:r w:rsidRPr="0004480C">
        <w:rPr>
          <w:b/>
          <w:bCs/>
        </w:rPr>
        <w:t xml:space="preserve">Nghị quyết sửa đổi, bổ sung một số điều </w:t>
      </w:r>
      <w:r w:rsidR="003765B6">
        <w:rPr>
          <w:b/>
          <w:bCs/>
        </w:rPr>
        <w:t xml:space="preserve">của </w:t>
      </w:r>
      <w:r w:rsidRPr="0004480C">
        <w:rPr>
          <w:b/>
          <w:bCs/>
        </w:rPr>
        <w:t>Nghị quyết số 26/2023/NQ-HĐND ngày 07 tháng 12 năm 2023 của Hội đồng nhân dân</w:t>
      </w:r>
    </w:p>
    <w:p w14:paraId="4DDB33BF" w14:textId="0F42661A" w:rsidR="00FA1C27" w:rsidRPr="003765B6" w:rsidRDefault="0004480C" w:rsidP="003765B6">
      <w:pPr>
        <w:widowControl w:val="0"/>
        <w:jc w:val="center"/>
        <w:rPr>
          <w:b/>
          <w:bCs/>
        </w:rPr>
      </w:pPr>
      <w:r w:rsidRPr="0004480C">
        <w:rPr>
          <w:b/>
          <w:bCs/>
        </w:rPr>
        <w:t xml:space="preserve"> tỉnh Thừa Thiên Huế (nay là thành phố Huế)</w:t>
      </w:r>
    </w:p>
    <w:p w14:paraId="7C295288" w14:textId="44186FBD" w:rsidR="001C18AB" w:rsidRPr="00086021" w:rsidRDefault="00AF5802" w:rsidP="00943545">
      <w:pPr>
        <w:widowControl w:val="0"/>
        <w:jc w:val="center"/>
        <w:rPr>
          <w:b/>
          <w:szCs w:val="28"/>
          <w:lang w:val="nl-NL"/>
        </w:rPr>
      </w:pPr>
      <w:r w:rsidRPr="00086021">
        <w:rPr>
          <w:noProof/>
          <w:lang w:val="en-GB" w:eastAsia="en-GB"/>
        </w:rPr>
        <mc:AlternateContent>
          <mc:Choice Requires="wps">
            <w:drawing>
              <wp:anchor distT="4294967294" distB="4294967294" distL="114300" distR="114300" simplePos="0" relativeHeight="251658752" behindDoc="0" locked="0" layoutInCell="1" allowOverlap="1" wp14:anchorId="36056ECF" wp14:editId="506224FD">
                <wp:simplePos x="0" y="0"/>
                <wp:positionH relativeFrom="column">
                  <wp:posOffset>2200580</wp:posOffset>
                </wp:positionH>
                <wp:positionV relativeFrom="paragraph">
                  <wp:posOffset>75565</wp:posOffset>
                </wp:positionV>
                <wp:extent cx="15817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009E44"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3.25pt,5.95pt" to="29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Z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rPnu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"/>
            </w:pict>
          </mc:Fallback>
        </mc:AlternateContent>
      </w:r>
      <w:r w:rsidR="00FA1C27" w:rsidRPr="00086021">
        <w:rPr>
          <w:sz w:val="26"/>
          <w:szCs w:val="26"/>
        </w:rPr>
        <w:t xml:space="preserve"> </w:t>
      </w:r>
    </w:p>
    <w:p w14:paraId="13BA730C" w14:textId="77777777" w:rsidR="001C18AB" w:rsidRPr="00086021" w:rsidRDefault="001C18AB" w:rsidP="00943545">
      <w:pPr>
        <w:widowControl w:val="0"/>
        <w:rPr>
          <w:sz w:val="6"/>
          <w:lang w:val="nl-NL"/>
        </w:rPr>
      </w:pPr>
    </w:p>
    <w:p w14:paraId="72DC4AA7" w14:textId="62494268" w:rsidR="001C18AB" w:rsidRPr="00085486" w:rsidRDefault="001C18AB" w:rsidP="00085486">
      <w:pPr>
        <w:widowControl w:val="0"/>
        <w:spacing w:before="120" w:after="120"/>
        <w:jc w:val="center"/>
        <w:rPr>
          <w:szCs w:val="28"/>
          <w:lang w:val="nl-NL"/>
        </w:rPr>
      </w:pPr>
      <w:r w:rsidRPr="00085486">
        <w:rPr>
          <w:szCs w:val="28"/>
          <w:lang w:val="nl-NL"/>
        </w:rPr>
        <w:t xml:space="preserve">Kính gửi: </w:t>
      </w:r>
      <w:r w:rsidR="00AE4F70" w:rsidRPr="00085486">
        <w:rPr>
          <w:szCs w:val="28"/>
          <w:lang w:val="nl-NL"/>
        </w:rPr>
        <w:t>Hội đồng</w:t>
      </w:r>
      <w:r w:rsidRPr="00085486">
        <w:rPr>
          <w:szCs w:val="28"/>
          <w:lang w:val="nl-NL"/>
        </w:rPr>
        <w:t xml:space="preserve"> nhân dân </w:t>
      </w:r>
      <w:r w:rsidR="00853643" w:rsidRPr="00085486">
        <w:rPr>
          <w:szCs w:val="28"/>
          <w:lang w:val="nl-NL"/>
        </w:rPr>
        <w:t>thành phố</w:t>
      </w:r>
      <w:r w:rsidR="00AE6E3A" w:rsidRPr="00085486">
        <w:rPr>
          <w:szCs w:val="28"/>
          <w:lang w:val="nl-NL"/>
        </w:rPr>
        <w:t xml:space="preserve"> Huế</w:t>
      </w:r>
    </w:p>
    <w:p w14:paraId="2CCA53C7" w14:textId="77777777" w:rsidR="00085486" w:rsidRDefault="00085486" w:rsidP="00085486">
      <w:pPr>
        <w:pStyle w:val="BodyText2"/>
        <w:spacing w:before="120" w:line="240" w:lineRule="auto"/>
        <w:ind w:firstLine="709"/>
        <w:jc w:val="both"/>
        <w:rPr>
          <w:spacing w:val="-2"/>
          <w:szCs w:val="28"/>
        </w:rPr>
      </w:pPr>
    </w:p>
    <w:p w14:paraId="749A4434" w14:textId="3D74CEE1" w:rsidR="00085486" w:rsidRPr="00DC14E1" w:rsidRDefault="00085486" w:rsidP="009F7366">
      <w:pPr>
        <w:pStyle w:val="BodyText2"/>
        <w:spacing w:before="120" w:line="240" w:lineRule="auto"/>
        <w:ind w:firstLine="709"/>
        <w:jc w:val="both"/>
        <w:rPr>
          <w:i/>
          <w:color w:val="000000" w:themeColor="text1"/>
          <w:spacing w:val="-4"/>
          <w:szCs w:val="28"/>
        </w:rPr>
      </w:pPr>
      <w:r w:rsidRPr="00DC14E1">
        <w:rPr>
          <w:rStyle w:val="fontstyle01"/>
          <w:rFonts w:ascii="Times New Roman" w:hAnsi="Times New Roman"/>
          <w:i w:val="0"/>
          <w:color w:val="000000" w:themeColor="text1"/>
          <w:sz w:val="28"/>
          <w:szCs w:val="28"/>
        </w:rPr>
        <w:t>Thực hiện quy định của Luật Ban hành văn bản quy phạm pháp luật năm 2025</w:t>
      </w:r>
      <w:r w:rsidR="00DC14E1">
        <w:rPr>
          <w:rStyle w:val="fontstyle01"/>
          <w:rFonts w:ascii="Times New Roman" w:hAnsi="Times New Roman"/>
          <w:i w:val="0"/>
          <w:color w:val="000000" w:themeColor="text1"/>
          <w:sz w:val="28"/>
          <w:szCs w:val="28"/>
        </w:rPr>
        <w:t>, Ủy</w:t>
      </w:r>
      <w:bookmarkStart w:id="0" w:name="_GoBack"/>
      <w:bookmarkEnd w:id="0"/>
      <w:r w:rsidRPr="00DC14E1">
        <w:rPr>
          <w:rStyle w:val="fontstyle01"/>
          <w:rFonts w:ascii="Times New Roman" w:hAnsi="Times New Roman"/>
          <w:i w:val="0"/>
          <w:color w:val="000000" w:themeColor="text1"/>
          <w:sz w:val="28"/>
          <w:szCs w:val="28"/>
        </w:rPr>
        <w:t xml:space="preserve"> ban nhân dân thành phố kính trình Hội đồng nhân dân thành phố dự thảo Nghị quyết sửa đổi, bổ sung một số điều </w:t>
      </w:r>
      <w:r w:rsidRPr="00DC14E1">
        <w:rPr>
          <w:color w:val="000000" w:themeColor="text1"/>
          <w:szCs w:val="28"/>
        </w:rPr>
        <w:t xml:space="preserve">của Nghị quyết số 26/2023/NQ-HĐND ngày 07 tháng 12 năm 2023 của Hội đồng nhân dân tỉnh Thừa Thiên Huế (nay là thành phố Huế) </w:t>
      </w:r>
      <w:r w:rsidRPr="00DC14E1">
        <w:rPr>
          <w:rStyle w:val="fontstyle01"/>
          <w:rFonts w:ascii="Times New Roman" w:hAnsi="Times New Roman"/>
          <w:i w:val="0"/>
          <w:color w:val="000000" w:themeColor="text1"/>
          <w:sz w:val="28"/>
          <w:szCs w:val="28"/>
        </w:rPr>
        <w:t>như sau:</w:t>
      </w:r>
    </w:p>
    <w:p w14:paraId="0C728206" w14:textId="745A05FA" w:rsidR="008B2FC8" w:rsidRPr="00DC14E1" w:rsidRDefault="00CD309D" w:rsidP="009F7366">
      <w:pPr>
        <w:widowControl w:val="0"/>
        <w:spacing w:before="120" w:after="120"/>
        <w:ind w:firstLine="567"/>
        <w:jc w:val="both"/>
        <w:rPr>
          <w:b/>
          <w:color w:val="000000" w:themeColor="text1"/>
          <w:szCs w:val="28"/>
          <w:lang w:val="nl-NL"/>
        </w:rPr>
      </w:pPr>
      <w:r w:rsidRPr="00DC14E1">
        <w:rPr>
          <w:b/>
          <w:color w:val="000000" w:themeColor="text1"/>
          <w:szCs w:val="28"/>
          <w:lang w:val="nl-NL"/>
        </w:rPr>
        <w:t xml:space="preserve">I. SỰ CẦN THIẾT BAN HÀNH </w:t>
      </w:r>
    </w:p>
    <w:p w14:paraId="7E28CD00" w14:textId="22CDDC5F" w:rsidR="00722220" w:rsidRPr="00DC14E1" w:rsidRDefault="00722220" w:rsidP="009F7366">
      <w:pPr>
        <w:widowControl w:val="0"/>
        <w:spacing w:before="120" w:after="120"/>
        <w:ind w:firstLine="567"/>
        <w:jc w:val="both"/>
        <w:rPr>
          <w:b/>
          <w:color w:val="000000" w:themeColor="text1"/>
          <w:szCs w:val="28"/>
          <w:lang w:val="nl-NL"/>
        </w:rPr>
      </w:pPr>
      <w:r w:rsidRPr="00DC14E1">
        <w:rPr>
          <w:b/>
          <w:color w:val="000000" w:themeColor="text1"/>
          <w:szCs w:val="28"/>
          <w:lang w:val="nl-NL"/>
        </w:rPr>
        <w:t>1. Cơ sở chính trị, pháp lý</w:t>
      </w:r>
    </w:p>
    <w:p w14:paraId="2B901C14" w14:textId="77777777" w:rsidR="00285B11" w:rsidRPr="00DC14E1" w:rsidRDefault="00285B11" w:rsidP="009F7366">
      <w:pPr>
        <w:shd w:val="clear" w:color="auto" w:fill="FFFFFF"/>
        <w:spacing w:before="120" w:after="120"/>
        <w:ind w:firstLine="567"/>
        <w:jc w:val="both"/>
        <w:rPr>
          <w:b/>
          <w:iCs/>
          <w:color w:val="000000" w:themeColor="text1"/>
          <w:szCs w:val="28"/>
        </w:rPr>
      </w:pPr>
      <w:r w:rsidRPr="00DC14E1">
        <w:rPr>
          <w:iCs/>
          <w:color w:val="000000" w:themeColor="text1"/>
          <w:szCs w:val="28"/>
        </w:rPr>
        <w:t>Căn cứ Luật Tổ chức chính quyền địa phương số 72/2025/QH15;</w:t>
      </w:r>
    </w:p>
    <w:p w14:paraId="5291EE07" w14:textId="77777777" w:rsidR="00285B11" w:rsidRPr="00DC14E1" w:rsidRDefault="00285B11" w:rsidP="009F7366">
      <w:pPr>
        <w:autoSpaceDE w:val="0"/>
        <w:autoSpaceDN w:val="0"/>
        <w:adjustRightInd w:val="0"/>
        <w:spacing w:before="120" w:after="120"/>
        <w:ind w:firstLine="567"/>
        <w:jc w:val="both"/>
        <w:rPr>
          <w:iCs/>
          <w:color w:val="000000" w:themeColor="text1"/>
          <w:szCs w:val="28"/>
        </w:rPr>
      </w:pPr>
      <w:r w:rsidRPr="00DC14E1">
        <w:rPr>
          <w:iCs/>
          <w:color w:val="000000" w:themeColor="text1"/>
          <w:szCs w:val="28"/>
        </w:rPr>
        <w:t>Căn cứ Luật Ban hành văn bản quy phạm pháp luật số 64/2025/QH15;</w:t>
      </w:r>
    </w:p>
    <w:p w14:paraId="43655650" w14:textId="77777777" w:rsidR="00285B11" w:rsidRPr="00DC14E1" w:rsidRDefault="00285B11" w:rsidP="009F7366">
      <w:pPr>
        <w:autoSpaceDE w:val="0"/>
        <w:autoSpaceDN w:val="0"/>
        <w:adjustRightInd w:val="0"/>
        <w:spacing w:before="120" w:after="120"/>
        <w:ind w:firstLine="567"/>
        <w:jc w:val="both"/>
        <w:rPr>
          <w:color w:val="000000" w:themeColor="text1"/>
          <w:szCs w:val="28"/>
        </w:rPr>
      </w:pPr>
      <w:r w:rsidRPr="00DC14E1">
        <w:rPr>
          <w:iCs/>
          <w:color w:val="000000" w:themeColor="text1"/>
          <w:szCs w:val="28"/>
        </w:rPr>
        <w:t>Căn cứ Luật sửa đổi, bổ sung một số điều của Luật Ban hành văn bản quy phạm pháp luật số 87/2025/QH15</w:t>
      </w:r>
      <w:r w:rsidRPr="00DC14E1">
        <w:rPr>
          <w:color w:val="000000" w:themeColor="text1"/>
          <w:szCs w:val="28"/>
        </w:rPr>
        <w:t>;</w:t>
      </w:r>
    </w:p>
    <w:p w14:paraId="21FDCFAC" w14:textId="77777777" w:rsidR="00F62619" w:rsidRPr="00DC14E1" w:rsidRDefault="00F62619" w:rsidP="009F7366">
      <w:pPr>
        <w:autoSpaceDE w:val="0"/>
        <w:autoSpaceDN w:val="0"/>
        <w:adjustRightInd w:val="0"/>
        <w:spacing w:before="120" w:after="120"/>
        <w:ind w:firstLine="567"/>
        <w:jc w:val="both"/>
        <w:rPr>
          <w:color w:val="000000" w:themeColor="text1"/>
          <w:szCs w:val="28"/>
        </w:rPr>
      </w:pPr>
      <w:r w:rsidRPr="00DC14E1">
        <w:rPr>
          <w:color w:val="000000" w:themeColor="text1"/>
          <w:szCs w:val="28"/>
        </w:rPr>
        <w:t xml:space="preserve">Căn cứ Nghị quyết số 175/2024/QH15 ngày 31 tháng 11 năm 2024 của Quốc hội về việc thành lập thành phố Huế trực thuộc trung ương; </w:t>
      </w:r>
    </w:p>
    <w:p w14:paraId="2114B521" w14:textId="77777777" w:rsidR="00F62619" w:rsidRPr="00DC14E1" w:rsidRDefault="00F62619" w:rsidP="009F7366">
      <w:pPr>
        <w:shd w:val="clear" w:color="auto" w:fill="FFFFFF"/>
        <w:spacing w:before="120" w:after="120"/>
        <w:ind w:firstLine="567"/>
        <w:jc w:val="both"/>
        <w:rPr>
          <w:iCs/>
          <w:color w:val="000000" w:themeColor="text1"/>
          <w:spacing w:val="-2"/>
          <w:szCs w:val="28"/>
          <w:shd w:val="clear" w:color="auto" w:fill="FFFFFF"/>
          <w:lang w:val="en-GB"/>
        </w:rPr>
      </w:pPr>
      <w:r w:rsidRPr="00DC14E1">
        <w:rPr>
          <w:iCs/>
          <w:color w:val="000000" w:themeColor="text1"/>
          <w:szCs w:val="28"/>
        </w:rPr>
        <w:t>Căn cứ Nghị định số 131/2025/NĐ-CP ngày 12 tháng 6 năm 2025 của Chính phủ quy định phân định thẩm quyền của chính quyền địa phương 02 cấp trong lĩnh vực quản lý nhà nước của Bộ Nông nghiệp và Môi trường</w:t>
      </w:r>
      <w:r w:rsidRPr="00DC14E1">
        <w:rPr>
          <w:color w:val="000000" w:themeColor="text1"/>
          <w:spacing w:val="-2"/>
          <w:szCs w:val="28"/>
          <w:lang w:val="vi-VN" w:eastAsia="vi-VN"/>
        </w:rPr>
        <w:t>;</w:t>
      </w:r>
      <w:r w:rsidRPr="00DC14E1">
        <w:rPr>
          <w:iCs/>
          <w:color w:val="000000" w:themeColor="text1"/>
          <w:spacing w:val="-2"/>
          <w:szCs w:val="28"/>
          <w:shd w:val="clear" w:color="auto" w:fill="FFFFFF"/>
          <w:lang w:val="vi-VN"/>
        </w:rPr>
        <w:t xml:space="preserve"> </w:t>
      </w:r>
    </w:p>
    <w:p w14:paraId="32757CF2" w14:textId="77777777" w:rsidR="00F62619" w:rsidRPr="00DC14E1" w:rsidRDefault="00F62619" w:rsidP="009F7366">
      <w:pPr>
        <w:shd w:val="clear" w:color="auto" w:fill="FFFFFF"/>
        <w:spacing w:before="120" w:after="120"/>
        <w:ind w:firstLine="567"/>
        <w:jc w:val="both"/>
        <w:rPr>
          <w:color w:val="000000" w:themeColor="text1"/>
          <w:szCs w:val="28"/>
        </w:rPr>
      </w:pPr>
      <w:r w:rsidRPr="00DC14E1">
        <w:rPr>
          <w:iCs/>
          <w:color w:val="000000" w:themeColor="text1"/>
          <w:szCs w:val="28"/>
          <w:shd w:val="clear" w:color="auto" w:fill="FFFFFF"/>
        </w:rPr>
        <w:t>Căn cứ Nghị định số 150/2025/NĐ-CP ngày 12 tháng 6 năm 2025 của Chính phủ</w:t>
      </w:r>
      <w:r w:rsidRPr="00DC14E1">
        <w:rPr>
          <w:color w:val="000000" w:themeColor="text1"/>
          <w:szCs w:val="28"/>
        </w:rPr>
        <w:t xml:space="preserve"> </w:t>
      </w:r>
      <w:r w:rsidRPr="00DC14E1">
        <w:rPr>
          <w:iCs/>
          <w:color w:val="000000" w:themeColor="text1"/>
          <w:szCs w:val="28"/>
          <w:shd w:val="clear" w:color="auto" w:fill="FFFFFF"/>
        </w:rPr>
        <w:t>quy định tổ chức các cơ quan chuyên môn thuộc Ủy ban nhân dân tỉnh, thành phố trực thuộc trung ương và Ủy ban nhân dân xã, phường, đặc khu thuộc tỉnh, thành phố trực thuộc trung ương;</w:t>
      </w:r>
    </w:p>
    <w:p w14:paraId="4E8BF683" w14:textId="5FD41752" w:rsidR="00722220" w:rsidRPr="00DC14E1" w:rsidRDefault="00722220" w:rsidP="009F7366">
      <w:pPr>
        <w:spacing w:before="120" w:after="120"/>
        <w:ind w:firstLine="567"/>
        <w:jc w:val="both"/>
        <w:rPr>
          <w:b/>
          <w:iCs/>
          <w:color w:val="000000" w:themeColor="text1"/>
          <w:szCs w:val="28"/>
        </w:rPr>
      </w:pPr>
      <w:r w:rsidRPr="00DC14E1">
        <w:rPr>
          <w:rStyle w:val="fontstyle21"/>
          <w:rFonts w:ascii="Times New Roman" w:hAnsi="Times New Roman"/>
          <w:b/>
          <w:i w:val="0"/>
          <w:color w:val="000000" w:themeColor="text1"/>
        </w:rPr>
        <w:t>2. Cơ sở thực tiễn</w:t>
      </w:r>
    </w:p>
    <w:p w14:paraId="282B4631" w14:textId="3AF1DE19" w:rsidR="00592F00" w:rsidRPr="00DC14E1" w:rsidRDefault="00991D20" w:rsidP="009F7366">
      <w:pPr>
        <w:widowControl w:val="0"/>
        <w:shd w:val="clear" w:color="auto" w:fill="FFFFFF"/>
        <w:spacing w:before="120" w:after="120"/>
        <w:ind w:firstLine="567"/>
        <w:jc w:val="both"/>
        <w:rPr>
          <w:i/>
          <w:color w:val="000000" w:themeColor="text1"/>
          <w:szCs w:val="28"/>
        </w:rPr>
      </w:pPr>
      <w:r w:rsidRPr="00DC14E1">
        <w:rPr>
          <w:color w:val="000000" w:themeColor="text1"/>
          <w:szCs w:val="28"/>
        </w:rPr>
        <w:t>Theo quy định Luật Tổ chức chính quyền đị</w:t>
      </w:r>
      <w:r w:rsidR="00CE1D53" w:rsidRPr="00DC14E1">
        <w:rPr>
          <w:color w:val="000000" w:themeColor="text1"/>
          <w:szCs w:val="28"/>
        </w:rPr>
        <w:t xml:space="preserve">a phương ngày 16 tháng 6 năm </w:t>
      </w:r>
      <w:r w:rsidRPr="00DC14E1">
        <w:rPr>
          <w:color w:val="000000" w:themeColor="text1"/>
          <w:szCs w:val="28"/>
        </w:rPr>
        <w:t>2025, kể từ</w:t>
      </w:r>
      <w:r w:rsidR="0004480C" w:rsidRPr="00DC14E1">
        <w:rPr>
          <w:color w:val="000000" w:themeColor="text1"/>
          <w:szCs w:val="28"/>
          <w:lang w:val="vi-VN"/>
        </w:rPr>
        <w:t xml:space="preserve"> ngày 01</w:t>
      </w:r>
      <w:r w:rsidR="0004480C" w:rsidRPr="00DC14E1">
        <w:rPr>
          <w:color w:val="000000" w:themeColor="text1"/>
          <w:szCs w:val="28"/>
          <w:lang w:val="en-GB"/>
        </w:rPr>
        <w:t xml:space="preserve"> tháng </w:t>
      </w:r>
      <w:r w:rsidR="0004480C" w:rsidRPr="00DC14E1">
        <w:rPr>
          <w:color w:val="000000" w:themeColor="text1"/>
          <w:szCs w:val="28"/>
          <w:lang w:val="vi-VN"/>
        </w:rPr>
        <w:t>7</w:t>
      </w:r>
      <w:r w:rsidR="0004480C" w:rsidRPr="00DC14E1">
        <w:rPr>
          <w:color w:val="000000" w:themeColor="text1"/>
          <w:szCs w:val="28"/>
          <w:lang w:val="en-GB"/>
        </w:rPr>
        <w:t xml:space="preserve"> năm </w:t>
      </w:r>
      <w:r w:rsidRPr="00DC14E1">
        <w:rPr>
          <w:color w:val="000000" w:themeColor="text1"/>
          <w:szCs w:val="28"/>
          <w:lang w:val="vi-VN"/>
        </w:rPr>
        <w:t>2025</w:t>
      </w:r>
      <w:r w:rsidRPr="00DC14E1">
        <w:rPr>
          <w:color w:val="000000" w:themeColor="text1"/>
          <w:szCs w:val="28"/>
        </w:rPr>
        <w:t>, chính quyền địa phương chỉ còn 02 cấp, cấp tỉnh và cấp xã, không còn cấp huyệ</w:t>
      </w:r>
      <w:r w:rsidR="005F457E" w:rsidRPr="00DC14E1">
        <w:rPr>
          <w:color w:val="000000" w:themeColor="text1"/>
          <w:szCs w:val="28"/>
        </w:rPr>
        <w:t>n</w:t>
      </w:r>
      <w:r w:rsidR="00D05A12" w:rsidRPr="00DC14E1">
        <w:rPr>
          <w:color w:val="000000" w:themeColor="text1"/>
          <w:szCs w:val="28"/>
        </w:rPr>
        <w:t>.</w:t>
      </w:r>
      <w:r w:rsidR="005F457E" w:rsidRPr="00DC14E1">
        <w:rPr>
          <w:color w:val="000000" w:themeColor="text1"/>
          <w:szCs w:val="28"/>
        </w:rPr>
        <w:t xml:space="preserve"> Trong khi đó, Nghị quyết số 26/2023/NQ-HĐND ngày 07/12/2023 của HĐND tỉnh Thừa Thiên Huế (nay là HĐND thành phố Huế) </w:t>
      </w:r>
      <w:r w:rsidR="005F457E" w:rsidRPr="00DC14E1">
        <w:rPr>
          <w:color w:val="000000" w:themeColor="text1"/>
          <w:spacing w:val="-2"/>
          <w:szCs w:val="28"/>
          <w:lang w:val="pt-BR"/>
        </w:rPr>
        <w:t>quy định m</w:t>
      </w:r>
      <w:r w:rsidR="005F457E" w:rsidRPr="00DC14E1">
        <w:rPr>
          <w:color w:val="000000" w:themeColor="text1"/>
          <w:spacing w:val="-2"/>
          <w:szCs w:val="28"/>
          <w:lang w:val="vi-VN"/>
        </w:rPr>
        <w:t xml:space="preserve">ức hỗ trợ vốn ngân sách nhà nước thực hiện </w:t>
      </w:r>
      <w:r w:rsidR="005F457E" w:rsidRPr="00DC14E1">
        <w:rPr>
          <w:color w:val="000000" w:themeColor="text1"/>
          <w:spacing w:val="-2"/>
          <w:szCs w:val="28"/>
          <w:lang w:val="vi-VN"/>
        </w:rPr>
        <w:lastRenderedPageBreak/>
        <w:t>phát triển sản xuất thuộc các Chương trình mục tiêu quốc gia trên địa bàn tỉnh Thừa Thiên Huế giai đoạn 2021-2025</w:t>
      </w:r>
      <w:r w:rsidR="005F457E" w:rsidRPr="00DC14E1">
        <w:rPr>
          <w:color w:val="000000" w:themeColor="text1"/>
          <w:szCs w:val="28"/>
        </w:rPr>
        <w:t>, có quy định thẩm quyền, trách nhiệm của UBND cấp huyện</w:t>
      </w:r>
      <w:r w:rsidR="00E43DD3" w:rsidRPr="00DC14E1">
        <w:rPr>
          <w:color w:val="000000" w:themeColor="text1"/>
          <w:szCs w:val="28"/>
        </w:rPr>
        <w:t xml:space="preserve"> và các thủ tục hành chính kèm theo</w:t>
      </w:r>
      <w:r w:rsidR="005F457E" w:rsidRPr="00DC14E1">
        <w:rPr>
          <w:color w:val="000000" w:themeColor="text1"/>
          <w:szCs w:val="28"/>
        </w:rPr>
        <w:t>;</w:t>
      </w:r>
    </w:p>
    <w:p w14:paraId="2F495A08" w14:textId="37AAE4E9" w:rsidR="00D05A12" w:rsidRPr="00DC14E1" w:rsidRDefault="00A23625" w:rsidP="009F7366">
      <w:pPr>
        <w:spacing w:before="120" w:after="120"/>
        <w:ind w:firstLine="567"/>
        <w:jc w:val="both"/>
        <w:rPr>
          <w:bCs/>
          <w:i/>
          <w:color w:val="000000" w:themeColor="text1"/>
          <w:szCs w:val="28"/>
        </w:rPr>
      </w:pPr>
      <w:r w:rsidRPr="00DC14E1">
        <w:rPr>
          <w:color w:val="000000" w:themeColor="text1"/>
          <w:szCs w:val="28"/>
        </w:rPr>
        <w:t xml:space="preserve">Vì vậy, để </w:t>
      </w:r>
      <w:r w:rsidR="00592F00" w:rsidRPr="00DC14E1">
        <w:rPr>
          <w:color w:val="000000" w:themeColor="text1"/>
          <w:szCs w:val="28"/>
        </w:rPr>
        <w:t>đảm bảo thông suốt, không bị gián đoạn trong quá trình ph</w:t>
      </w:r>
      <w:r w:rsidR="00086021" w:rsidRPr="00DC14E1">
        <w:rPr>
          <w:color w:val="000000" w:themeColor="text1"/>
          <w:szCs w:val="28"/>
        </w:rPr>
        <w:t>ê duyệt các dự án hỗ trợ phát triển sản xuất, tạo điều kiện</w:t>
      </w:r>
      <w:r w:rsidRPr="00DC14E1">
        <w:rPr>
          <w:color w:val="000000" w:themeColor="text1"/>
          <w:szCs w:val="28"/>
        </w:rPr>
        <w:t xml:space="preserve"> cho các địa phương</w:t>
      </w:r>
      <w:r w:rsidR="00592F00" w:rsidRPr="00DC14E1">
        <w:rPr>
          <w:color w:val="000000" w:themeColor="text1"/>
          <w:szCs w:val="28"/>
        </w:rPr>
        <w:t xml:space="preserve"> kịp</w:t>
      </w:r>
      <w:r w:rsidRPr="00DC14E1">
        <w:rPr>
          <w:color w:val="000000" w:themeColor="text1"/>
          <w:szCs w:val="28"/>
        </w:rPr>
        <w:t xml:space="preserve"> thời giải ngân nguồn vốn </w:t>
      </w:r>
      <w:r w:rsidR="00086021" w:rsidRPr="00DC14E1">
        <w:rPr>
          <w:color w:val="000000" w:themeColor="text1"/>
          <w:szCs w:val="28"/>
        </w:rPr>
        <w:t>sự nghiệp</w:t>
      </w:r>
      <w:r w:rsidR="00592F00" w:rsidRPr="00DC14E1">
        <w:rPr>
          <w:color w:val="000000" w:themeColor="text1"/>
          <w:szCs w:val="28"/>
        </w:rPr>
        <w:t xml:space="preserve"> thuộc các Chương trình mục tiêu quốc gia giai đoạn </w:t>
      </w:r>
      <w:r w:rsidR="00D05A12" w:rsidRPr="00DC14E1">
        <w:rPr>
          <w:bCs/>
          <w:color w:val="000000" w:themeColor="text1"/>
          <w:szCs w:val="28"/>
        </w:rPr>
        <w:t xml:space="preserve">2021-2025. </w:t>
      </w:r>
      <w:r w:rsidR="00D05A12" w:rsidRPr="00DC14E1">
        <w:rPr>
          <w:rStyle w:val="fontstyle01"/>
          <w:rFonts w:ascii="Times New Roman" w:hAnsi="Times New Roman"/>
          <w:i w:val="0"/>
          <w:color w:val="000000" w:themeColor="text1"/>
          <w:sz w:val="28"/>
          <w:szCs w:val="28"/>
        </w:rPr>
        <w:t xml:space="preserve">Do vậy, cần sửa đổi, bổ sung Nghị quyết số 26/2023/NQ-HĐND ngày 07 tháng 12 năm 2023 của </w:t>
      </w:r>
      <w:r w:rsidR="00D05A12" w:rsidRPr="00DC14E1">
        <w:rPr>
          <w:color w:val="000000" w:themeColor="text1"/>
          <w:szCs w:val="28"/>
        </w:rPr>
        <w:t xml:space="preserve">Hội đồng nhân dân tỉnh Thừa Thiên Huế (nay là thành phố Huế) </w:t>
      </w:r>
      <w:r w:rsidR="00D05A12" w:rsidRPr="00DC14E1">
        <w:rPr>
          <w:rStyle w:val="fontstyle01"/>
          <w:rFonts w:ascii="Times New Roman" w:hAnsi="Times New Roman"/>
          <w:i w:val="0"/>
          <w:color w:val="000000" w:themeColor="text1"/>
          <w:sz w:val="28"/>
          <w:szCs w:val="28"/>
        </w:rPr>
        <w:t>để phù hợp với quy định của Luật Tổ chức chính quyền địa phương.</w:t>
      </w:r>
    </w:p>
    <w:p w14:paraId="06FD1EFB" w14:textId="2B3F66C6" w:rsidR="000B21BC" w:rsidRPr="00DC14E1" w:rsidRDefault="000B21BC" w:rsidP="009F7366">
      <w:pPr>
        <w:pStyle w:val="NormalWeb"/>
        <w:widowControl w:val="0"/>
        <w:shd w:val="clear" w:color="auto" w:fill="FFFFFF"/>
        <w:spacing w:before="120" w:beforeAutospacing="0" w:after="120" w:afterAutospacing="0"/>
        <w:ind w:firstLine="567"/>
        <w:jc w:val="both"/>
        <w:rPr>
          <w:b/>
          <w:color w:val="000000" w:themeColor="text1"/>
          <w:sz w:val="28"/>
          <w:szCs w:val="28"/>
        </w:rPr>
      </w:pPr>
      <w:r w:rsidRPr="00DC14E1">
        <w:rPr>
          <w:b/>
          <w:color w:val="000000" w:themeColor="text1"/>
          <w:sz w:val="28"/>
          <w:szCs w:val="28"/>
        </w:rPr>
        <w:t xml:space="preserve">II. </w:t>
      </w:r>
      <w:r w:rsidR="00722220" w:rsidRPr="00DC14E1">
        <w:rPr>
          <w:b/>
          <w:color w:val="000000" w:themeColor="text1"/>
          <w:sz w:val="28"/>
          <w:szCs w:val="28"/>
        </w:rPr>
        <w:t xml:space="preserve">MỤC ĐÍCH BAN HÀNH, QUAN ĐIỂM XÂY DỰNG </w:t>
      </w:r>
      <w:r w:rsidR="00145391" w:rsidRPr="00DC14E1">
        <w:rPr>
          <w:b/>
          <w:color w:val="000000" w:themeColor="text1"/>
          <w:sz w:val="28"/>
          <w:szCs w:val="28"/>
        </w:rPr>
        <w:t xml:space="preserve">DỰ THẢO </w:t>
      </w:r>
      <w:r w:rsidR="00722220" w:rsidRPr="00DC14E1">
        <w:rPr>
          <w:b/>
          <w:color w:val="000000" w:themeColor="text1"/>
          <w:sz w:val="28"/>
          <w:szCs w:val="28"/>
        </w:rPr>
        <w:t>NGHỊ QUYẾT</w:t>
      </w:r>
      <w:r w:rsidRPr="00DC14E1">
        <w:rPr>
          <w:b/>
          <w:color w:val="000000" w:themeColor="text1"/>
          <w:sz w:val="28"/>
          <w:szCs w:val="28"/>
        </w:rPr>
        <w:t xml:space="preserve"> </w:t>
      </w:r>
    </w:p>
    <w:p w14:paraId="379A2713" w14:textId="609BA408" w:rsidR="000B21BC" w:rsidRPr="00DC14E1" w:rsidRDefault="000B21BC" w:rsidP="009F7366">
      <w:pPr>
        <w:pStyle w:val="NormalWeb"/>
        <w:widowControl w:val="0"/>
        <w:shd w:val="clear" w:color="auto" w:fill="FFFFFF"/>
        <w:spacing w:before="120" w:beforeAutospacing="0" w:after="120" w:afterAutospacing="0"/>
        <w:ind w:firstLine="567"/>
        <w:jc w:val="both"/>
        <w:rPr>
          <w:b/>
          <w:color w:val="000000" w:themeColor="text1"/>
          <w:sz w:val="28"/>
          <w:szCs w:val="28"/>
        </w:rPr>
      </w:pPr>
      <w:r w:rsidRPr="00DC14E1">
        <w:rPr>
          <w:b/>
          <w:color w:val="000000" w:themeColor="text1"/>
          <w:sz w:val="28"/>
          <w:szCs w:val="28"/>
        </w:rPr>
        <w:t xml:space="preserve">1. </w:t>
      </w:r>
      <w:r w:rsidR="00722220" w:rsidRPr="00DC14E1">
        <w:rPr>
          <w:b/>
          <w:color w:val="000000" w:themeColor="text1"/>
          <w:sz w:val="28"/>
          <w:szCs w:val="28"/>
        </w:rPr>
        <w:t>Mục đích ban hành</w:t>
      </w:r>
    </w:p>
    <w:p w14:paraId="5DB30CBD" w14:textId="6E70A421" w:rsidR="00D05A12" w:rsidRPr="00DC14E1" w:rsidRDefault="00D05A12" w:rsidP="009F7366">
      <w:pPr>
        <w:pStyle w:val="NormalWeb"/>
        <w:widowControl w:val="0"/>
        <w:shd w:val="clear" w:color="auto" w:fill="FFFFFF"/>
        <w:spacing w:before="120" w:beforeAutospacing="0" w:after="120" w:afterAutospacing="0"/>
        <w:ind w:firstLine="567"/>
        <w:jc w:val="both"/>
        <w:rPr>
          <w:i/>
          <w:color w:val="000000" w:themeColor="text1"/>
          <w:sz w:val="28"/>
          <w:szCs w:val="28"/>
        </w:rPr>
      </w:pPr>
      <w:r w:rsidRPr="00DC14E1">
        <w:rPr>
          <w:rStyle w:val="fontstyle01"/>
          <w:rFonts w:ascii="Times New Roman" w:hAnsi="Times New Roman"/>
          <w:i w:val="0"/>
          <w:color w:val="000000" w:themeColor="text1"/>
          <w:sz w:val="28"/>
          <w:szCs w:val="28"/>
        </w:rPr>
        <w:t xml:space="preserve">Xây dựng Nghị quyết sửa đổi, bổ sung một số điều của Nghị quyết số 26/2023/NQ-HĐND ngày 07 tháng 12 năm 2023 của </w:t>
      </w:r>
      <w:r w:rsidRPr="00DC14E1">
        <w:rPr>
          <w:color w:val="000000" w:themeColor="text1"/>
          <w:sz w:val="28"/>
          <w:szCs w:val="28"/>
        </w:rPr>
        <w:t xml:space="preserve">Hội đồng nhân dân tỉnh Thừa Thiên Huế (nay là thành phố Huế) </w:t>
      </w:r>
      <w:r w:rsidRPr="00DC14E1">
        <w:rPr>
          <w:rStyle w:val="fontstyle01"/>
          <w:rFonts w:ascii="Times New Roman" w:hAnsi="Times New Roman"/>
          <w:i w:val="0"/>
          <w:color w:val="000000" w:themeColor="text1"/>
          <w:sz w:val="28"/>
          <w:szCs w:val="28"/>
        </w:rPr>
        <w:t xml:space="preserve"> để phù hợp với Luật Tổ chức chính quyền địa phương ngày 16 tháng 6 năm 2025; tăng cường phân cấp, phần quyền trong thực hiện các chính sách hỗ trợ phát triển sản xuất, </w:t>
      </w:r>
      <w:r w:rsidRPr="00DC14E1">
        <w:rPr>
          <w:color w:val="000000" w:themeColor="text1"/>
          <w:sz w:val="28"/>
          <w:szCs w:val="28"/>
        </w:rPr>
        <w:t xml:space="preserve">kịp thời giải ngân nguồn vốn sự nghiệp thuộc các Chương trình mục tiêu quốc gia giai đoạn </w:t>
      </w:r>
      <w:r w:rsidRPr="00DC14E1">
        <w:rPr>
          <w:bCs/>
          <w:color w:val="000000" w:themeColor="text1"/>
          <w:sz w:val="28"/>
          <w:szCs w:val="28"/>
        </w:rPr>
        <w:t>2021-2025</w:t>
      </w:r>
      <w:r w:rsidRPr="00DC14E1">
        <w:rPr>
          <w:rStyle w:val="fontstyle01"/>
          <w:rFonts w:ascii="Times New Roman" w:hAnsi="Times New Roman"/>
          <w:i w:val="0"/>
          <w:color w:val="000000" w:themeColor="text1"/>
          <w:sz w:val="28"/>
          <w:szCs w:val="28"/>
        </w:rPr>
        <w:t>.</w:t>
      </w:r>
    </w:p>
    <w:p w14:paraId="5425334E" w14:textId="5684445C" w:rsidR="000B21BC" w:rsidRPr="00DC14E1" w:rsidRDefault="000B21BC" w:rsidP="009F7366">
      <w:pPr>
        <w:pStyle w:val="NormalWeb"/>
        <w:widowControl w:val="0"/>
        <w:shd w:val="clear" w:color="auto" w:fill="FFFFFF"/>
        <w:spacing w:before="120" w:beforeAutospacing="0" w:after="120" w:afterAutospacing="0"/>
        <w:ind w:firstLine="567"/>
        <w:jc w:val="both"/>
        <w:rPr>
          <w:b/>
          <w:color w:val="000000" w:themeColor="text1"/>
          <w:sz w:val="28"/>
          <w:szCs w:val="28"/>
        </w:rPr>
      </w:pPr>
      <w:r w:rsidRPr="00DC14E1">
        <w:rPr>
          <w:b/>
          <w:color w:val="000000" w:themeColor="text1"/>
          <w:sz w:val="28"/>
          <w:szCs w:val="28"/>
        </w:rPr>
        <w:t xml:space="preserve">2. </w:t>
      </w:r>
      <w:r w:rsidR="00CE1D53" w:rsidRPr="00DC14E1">
        <w:rPr>
          <w:b/>
          <w:color w:val="000000" w:themeColor="text1"/>
          <w:sz w:val="28"/>
          <w:szCs w:val="28"/>
        </w:rPr>
        <w:t>Quan điểm xây dựng</w:t>
      </w:r>
      <w:r w:rsidR="00145391" w:rsidRPr="00DC14E1">
        <w:rPr>
          <w:b/>
          <w:color w:val="000000" w:themeColor="text1"/>
          <w:sz w:val="28"/>
          <w:szCs w:val="28"/>
        </w:rPr>
        <w:t xml:space="preserve"> dự thảo</w:t>
      </w:r>
      <w:r w:rsidR="00CE1D53" w:rsidRPr="00DC14E1">
        <w:rPr>
          <w:b/>
          <w:color w:val="000000" w:themeColor="text1"/>
          <w:sz w:val="28"/>
          <w:szCs w:val="28"/>
        </w:rPr>
        <w:t xml:space="preserve"> Nghị quyết</w:t>
      </w:r>
    </w:p>
    <w:p w14:paraId="0CF5C6FA" w14:textId="77777777" w:rsidR="00D05A12" w:rsidRPr="00DC14E1" w:rsidRDefault="00D05A12" w:rsidP="009F7366">
      <w:pPr>
        <w:spacing w:before="120" w:after="120"/>
        <w:ind w:firstLine="567"/>
        <w:rPr>
          <w:rStyle w:val="fontstyle01"/>
          <w:rFonts w:ascii="Times New Roman" w:hAnsi="Times New Roman"/>
          <w:i w:val="0"/>
          <w:color w:val="000000" w:themeColor="text1"/>
          <w:sz w:val="28"/>
          <w:szCs w:val="28"/>
        </w:rPr>
      </w:pPr>
      <w:r w:rsidRPr="00DC14E1">
        <w:rPr>
          <w:rStyle w:val="fontstyle01"/>
          <w:rFonts w:ascii="Times New Roman" w:hAnsi="Times New Roman"/>
          <w:i w:val="0"/>
          <w:color w:val="000000" w:themeColor="text1"/>
          <w:sz w:val="28"/>
          <w:szCs w:val="28"/>
        </w:rPr>
        <w:t>- Việc xây dựng Nghị quyết bảo đảm tuân thủ đúng thẩm quyền, trình tự, thủ tục theo quy định Luật ban hành văn bản quy phạm pháp luật.</w:t>
      </w:r>
    </w:p>
    <w:p w14:paraId="67B5B57D" w14:textId="4BDF1A18" w:rsidR="00D05A12" w:rsidRPr="00DC14E1" w:rsidRDefault="00D05A12" w:rsidP="009F7366">
      <w:pPr>
        <w:spacing w:before="120" w:after="120"/>
        <w:ind w:firstLine="567"/>
        <w:jc w:val="both"/>
        <w:rPr>
          <w:i/>
          <w:color w:val="000000" w:themeColor="text1"/>
          <w:szCs w:val="28"/>
          <w:lang w:val="en-GB" w:eastAsia="vi-VN"/>
        </w:rPr>
      </w:pPr>
      <w:r w:rsidRPr="00DC14E1">
        <w:rPr>
          <w:rStyle w:val="fontstyle01"/>
          <w:rFonts w:ascii="Times New Roman" w:hAnsi="Times New Roman"/>
          <w:i w:val="0"/>
          <w:color w:val="000000" w:themeColor="text1"/>
          <w:sz w:val="28"/>
          <w:szCs w:val="28"/>
        </w:rPr>
        <w:t>- Đảm bảo tính hợp hiến, hợp pháp, hợp lý và thống nhất với các quy định tại các văn bản quy phạm pháp luật liên quan.</w:t>
      </w:r>
    </w:p>
    <w:p w14:paraId="14E924AE" w14:textId="77777777" w:rsidR="005F457E" w:rsidRPr="00DC14E1" w:rsidRDefault="00CE1D53" w:rsidP="009F7366">
      <w:pPr>
        <w:widowControl w:val="0"/>
        <w:spacing w:before="120" w:after="120"/>
        <w:ind w:firstLine="567"/>
        <w:jc w:val="both"/>
        <w:rPr>
          <w:b/>
          <w:color w:val="000000" w:themeColor="text1"/>
          <w:szCs w:val="28"/>
          <w:lang w:val="nl-NL" w:eastAsia="vi-VN"/>
        </w:rPr>
      </w:pPr>
      <w:r w:rsidRPr="00DC14E1">
        <w:rPr>
          <w:b/>
          <w:color w:val="000000" w:themeColor="text1"/>
          <w:szCs w:val="28"/>
          <w:lang w:val="nl-NL" w:eastAsia="vi-VN"/>
        </w:rPr>
        <w:t xml:space="preserve">III. QUÁ TRÌNH XÂY DỰNG </w:t>
      </w:r>
      <w:r w:rsidR="00D419C0" w:rsidRPr="00DC14E1">
        <w:rPr>
          <w:b/>
          <w:color w:val="000000" w:themeColor="text1"/>
          <w:szCs w:val="28"/>
          <w:lang w:val="nl-NL" w:eastAsia="vi-VN"/>
        </w:rPr>
        <w:t xml:space="preserve">DỰ THẢO </w:t>
      </w:r>
      <w:r w:rsidRPr="00DC14E1">
        <w:rPr>
          <w:b/>
          <w:color w:val="000000" w:themeColor="text1"/>
          <w:szCs w:val="28"/>
          <w:lang w:val="nl-NL" w:eastAsia="vi-VN"/>
        </w:rPr>
        <w:t>NGHỊ QUYẾT</w:t>
      </w:r>
    </w:p>
    <w:p w14:paraId="174FE4F5" w14:textId="756C5398" w:rsidR="006D4572" w:rsidRPr="00DC14E1" w:rsidRDefault="006D4572" w:rsidP="009F7366">
      <w:pPr>
        <w:spacing w:before="120" w:after="120"/>
        <w:ind w:firstLine="567"/>
        <w:jc w:val="both"/>
        <w:rPr>
          <w:i/>
          <w:color w:val="000000" w:themeColor="text1"/>
          <w:szCs w:val="28"/>
        </w:rPr>
      </w:pPr>
      <w:r w:rsidRPr="00DC14E1">
        <w:rPr>
          <w:rStyle w:val="fontstyle01"/>
          <w:rFonts w:ascii="Times New Roman" w:hAnsi="Times New Roman"/>
          <w:i w:val="0"/>
          <w:color w:val="000000" w:themeColor="text1"/>
          <w:sz w:val="28"/>
          <w:szCs w:val="28"/>
        </w:rPr>
        <w:t>Ngày 22 tháng 7 năm 2025, UBND thành phố Huế có Tờ trình số 9697/TTr-UBND trình Hội đồng nhân dân thành phố đề nghị xây dựng Nghị quyết sửa đổi, bổ sung một số điều của Quy định mức hỗ trợ vốn ngân sách nhà nước thực hiện phát triển sản xuất thuộc các Chương trình mục tiêu quốc gia tỉnh Thừa Thiên Huế giai đoạn 2021-2025 ban hành kèm theo Nghị quyết số 26/2023/NQ-HĐND ngày 07 tháng 12 năm 2023 của HĐND tỉnh Thừa Thiên Huế (nay là HĐND thành phố Huế)</w:t>
      </w:r>
    </w:p>
    <w:p w14:paraId="77A3EF64" w14:textId="2E117428" w:rsidR="006D4572" w:rsidRPr="00DC14E1" w:rsidRDefault="006D4572" w:rsidP="009F7366">
      <w:pPr>
        <w:widowControl w:val="0"/>
        <w:spacing w:before="120" w:after="120"/>
        <w:ind w:firstLine="567"/>
        <w:jc w:val="both"/>
        <w:rPr>
          <w:rStyle w:val="fontstyle01"/>
          <w:rFonts w:ascii="Times New Roman" w:hAnsi="Times New Roman"/>
          <w:i w:val="0"/>
          <w:color w:val="000000" w:themeColor="text1"/>
          <w:sz w:val="28"/>
          <w:szCs w:val="28"/>
        </w:rPr>
      </w:pPr>
      <w:r w:rsidRPr="00DC14E1">
        <w:rPr>
          <w:rStyle w:val="fontstyle01"/>
          <w:rFonts w:ascii="Times New Roman" w:hAnsi="Times New Roman"/>
          <w:i w:val="0"/>
          <w:color w:val="000000" w:themeColor="text1"/>
          <w:sz w:val="28"/>
          <w:szCs w:val="28"/>
        </w:rPr>
        <w:t xml:space="preserve">Sau khi thẩm tra, Thường trực Hội đồng nhân dân thành phố đã ban hành </w:t>
      </w:r>
      <w:r w:rsidRPr="00DC14E1">
        <w:rPr>
          <w:color w:val="000000" w:themeColor="text1"/>
          <w:szCs w:val="28"/>
          <w:lang w:val="en-GB" w:eastAsia="en-GB"/>
        </w:rPr>
        <w:t xml:space="preserve">Nghị quyết số 134/NQ-TT.HĐND ngày 18/8/2025 của Thường trực Hội đồng nhân dân thành phố về Chương trình xây dựng nghị quyết Hội đồng </w:t>
      </w:r>
      <w:r w:rsidRPr="00DC14E1">
        <w:rPr>
          <w:bCs/>
          <w:color w:val="000000" w:themeColor="text1"/>
          <w:szCs w:val="28"/>
        </w:rPr>
        <w:t>nhân dân thành phố Huế năm 2025 (đợt 8)</w:t>
      </w:r>
      <w:r w:rsidRPr="00DC14E1">
        <w:rPr>
          <w:color w:val="000000" w:themeColor="text1"/>
          <w:szCs w:val="28"/>
        </w:rPr>
        <w:t>;</w:t>
      </w:r>
      <w:r w:rsidR="00DC14E1" w:rsidRPr="00DC14E1">
        <w:rPr>
          <w:rStyle w:val="fontstyle01"/>
          <w:rFonts w:ascii="Times New Roman" w:hAnsi="Times New Roman"/>
          <w:i w:val="0"/>
          <w:color w:val="000000" w:themeColor="text1"/>
          <w:sz w:val="28"/>
          <w:szCs w:val="28"/>
        </w:rPr>
        <w:t xml:space="preserve"> giao Ủy</w:t>
      </w:r>
      <w:r w:rsidRPr="00DC14E1">
        <w:rPr>
          <w:rStyle w:val="fontstyle01"/>
          <w:rFonts w:ascii="Times New Roman" w:hAnsi="Times New Roman"/>
          <w:i w:val="0"/>
          <w:color w:val="000000" w:themeColor="text1"/>
          <w:sz w:val="28"/>
          <w:szCs w:val="28"/>
        </w:rPr>
        <w:t xml:space="preserve"> ban nhân dân thành phố chỉ đạo cơ quan chủ trì soạn thảo phối hợp các cơ quan đơn vị, địa phương liên quan để chuẩn bị tờ trình và dự thảo </w:t>
      </w:r>
      <w:r w:rsidRPr="00DC14E1">
        <w:rPr>
          <w:bCs/>
          <w:color w:val="000000" w:themeColor="text1"/>
          <w:szCs w:val="28"/>
        </w:rPr>
        <w:t>Nghị quyết sửa đổi, bổ sung một số điều của Nghị quyết số 26/2023/NQ-HĐND ngày 07 tháng 12 năm 2023 của Hội đồng nhân dân tỉnh Thừa Thiên Huế (nay là thành phố Huế)</w:t>
      </w:r>
      <w:r w:rsidRPr="00DC14E1">
        <w:rPr>
          <w:rStyle w:val="fontstyle01"/>
          <w:rFonts w:ascii="Times New Roman" w:hAnsi="Times New Roman"/>
          <w:i w:val="0"/>
          <w:color w:val="000000" w:themeColor="text1"/>
          <w:sz w:val="28"/>
          <w:szCs w:val="28"/>
        </w:rPr>
        <w:t xml:space="preserve"> đúng qui trình, đảm bảo chất lượng</w:t>
      </w:r>
      <w:r w:rsidR="0060531E" w:rsidRPr="00DC14E1">
        <w:rPr>
          <w:rStyle w:val="fontstyle01"/>
          <w:rFonts w:ascii="Times New Roman" w:hAnsi="Times New Roman"/>
          <w:i w:val="0"/>
          <w:color w:val="000000" w:themeColor="text1"/>
          <w:sz w:val="28"/>
          <w:szCs w:val="28"/>
        </w:rPr>
        <w:t>.</w:t>
      </w:r>
    </w:p>
    <w:p w14:paraId="67E088C7" w14:textId="72784321" w:rsidR="006D4572" w:rsidRPr="00DC14E1" w:rsidRDefault="006D4572" w:rsidP="009F7366">
      <w:pPr>
        <w:spacing w:before="120" w:after="120"/>
        <w:ind w:firstLine="567"/>
        <w:jc w:val="both"/>
        <w:rPr>
          <w:rStyle w:val="fontstyle01"/>
          <w:rFonts w:ascii="Times New Roman" w:hAnsi="Times New Roman"/>
          <w:i w:val="0"/>
          <w:color w:val="000000" w:themeColor="text1"/>
          <w:sz w:val="28"/>
          <w:szCs w:val="28"/>
        </w:rPr>
      </w:pPr>
      <w:r w:rsidRPr="00DC14E1">
        <w:rPr>
          <w:rStyle w:val="fontstyle01"/>
          <w:rFonts w:ascii="Times New Roman" w:hAnsi="Times New Roman"/>
          <w:i w:val="0"/>
          <w:color w:val="000000" w:themeColor="text1"/>
          <w:sz w:val="28"/>
          <w:szCs w:val="28"/>
        </w:rPr>
        <w:lastRenderedPageBreak/>
        <w:t>Song song với quá trình thực hiện đề nghị xây dựng Nghị quyết, Sở Nông nghiệp và Môi trường đã xây dựng Dự thảo Nghị quyết, gửi các Sở ngành, địa phương tham gia góp ý; Sở Nông nghiệp và Môi trường đã tiếp thu, hoàn thiện dự thảo Nghị quyết và gửi Sở Tư pháp thẩm định.</w:t>
      </w:r>
    </w:p>
    <w:p w14:paraId="2BEC1841" w14:textId="77777777" w:rsidR="006D4572" w:rsidRPr="00DC14E1" w:rsidRDefault="006D4572" w:rsidP="009F7366">
      <w:pPr>
        <w:spacing w:before="120" w:after="120"/>
        <w:ind w:firstLine="567"/>
        <w:jc w:val="both"/>
        <w:rPr>
          <w:rStyle w:val="fontstyle01"/>
          <w:rFonts w:ascii="Times New Roman" w:hAnsi="Times New Roman"/>
          <w:i w:val="0"/>
          <w:color w:val="000000" w:themeColor="text1"/>
          <w:sz w:val="28"/>
          <w:szCs w:val="28"/>
        </w:rPr>
      </w:pPr>
      <w:r w:rsidRPr="00DC14E1">
        <w:rPr>
          <w:rStyle w:val="fontstyle01"/>
          <w:rFonts w:ascii="Times New Roman" w:hAnsi="Times New Roman"/>
          <w:i w:val="0"/>
          <w:color w:val="000000" w:themeColor="text1"/>
          <w:sz w:val="28"/>
          <w:szCs w:val="28"/>
        </w:rPr>
        <w:t>Ngày ... /…/2025, Sở Tư pháp đã ban hành Báo cáo số ...../BC-STP về việc thẩm định dự thảo văn bản quy phạm pháp luật. Căn cứ Báo cáo thẩm định của Sở Tư pháp, Sở Nông nghiệp và Môi trường đã bổ sung vào dự thảo cuối cùng để báo cáo Uỷ ban nhân dân thành phố xem xét.</w:t>
      </w:r>
    </w:p>
    <w:p w14:paraId="60C6D1D3" w14:textId="1BE387E9" w:rsidR="006D4572" w:rsidRPr="00DC14E1" w:rsidRDefault="006D4572" w:rsidP="009F7366">
      <w:pPr>
        <w:spacing w:before="120" w:after="120"/>
        <w:ind w:firstLine="567"/>
        <w:jc w:val="both"/>
        <w:rPr>
          <w:i/>
          <w:color w:val="000000" w:themeColor="text1"/>
          <w:szCs w:val="28"/>
        </w:rPr>
      </w:pPr>
      <w:r w:rsidRPr="00DC14E1">
        <w:rPr>
          <w:rStyle w:val="fontstyle01"/>
          <w:rFonts w:ascii="Times New Roman" w:hAnsi="Times New Roman"/>
          <w:i w:val="0"/>
          <w:color w:val="000000" w:themeColor="text1"/>
          <w:sz w:val="28"/>
          <w:szCs w:val="28"/>
        </w:rPr>
        <w:t xml:space="preserve">Sau khi nhận được Tờ trình số ..../TTr-SNNMT ngày ..../..../2025 của Sở Nông nghiệp và Môi trường về việc đề nghị trình Hội đồng nhân dân thành phố xem xét thông qua Nghị quyết sửa đổi, bổ sung </w:t>
      </w:r>
      <w:r w:rsidR="0060531E" w:rsidRPr="00DC14E1">
        <w:rPr>
          <w:bCs/>
          <w:color w:val="000000" w:themeColor="text1"/>
          <w:szCs w:val="28"/>
        </w:rPr>
        <w:t>một số điều của Nghị quyết số 26/2023/NQ-HĐND ngày 07 tháng 12 năm 2023 của Hội đồng nhân dân tỉnh Thừa Thiên Huế (nay là thành phố Huế);</w:t>
      </w:r>
      <w:r w:rsidR="0060531E" w:rsidRPr="00DC14E1">
        <w:rPr>
          <w:color w:val="000000" w:themeColor="text1"/>
          <w:szCs w:val="28"/>
        </w:rPr>
        <w:t xml:space="preserve"> </w:t>
      </w:r>
      <w:r w:rsidR="00DC14E1" w:rsidRPr="00DC14E1">
        <w:rPr>
          <w:rStyle w:val="fontstyle01"/>
          <w:rFonts w:ascii="Times New Roman" w:hAnsi="Times New Roman"/>
          <w:i w:val="0"/>
          <w:color w:val="000000" w:themeColor="text1"/>
          <w:sz w:val="28"/>
          <w:szCs w:val="28"/>
        </w:rPr>
        <w:t>Ủy</w:t>
      </w:r>
      <w:r w:rsidR="0060531E" w:rsidRPr="00DC14E1">
        <w:rPr>
          <w:rStyle w:val="fontstyle01"/>
          <w:rFonts w:ascii="Times New Roman" w:hAnsi="Times New Roman"/>
          <w:i w:val="0"/>
          <w:color w:val="000000" w:themeColor="text1"/>
          <w:sz w:val="28"/>
          <w:szCs w:val="28"/>
        </w:rPr>
        <w:t xml:space="preserve"> ban nhân dân thành phố đã tổ chức lấy ý kiến của các thành viên Ủ</w:t>
      </w:r>
      <w:r w:rsidR="00DC14E1" w:rsidRPr="00DC14E1">
        <w:rPr>
          <w:rStyle w:val="fontstyle01"/>
          <w:rFonts w:ascii="Times New Roman" w:hAnsi="Times New Roman"/>
          <w:i w:val="0"/>
          <w:color w:val="000000" w:themeColor="text1"/>
          <w:sz w:val="28"/>
          <w:szCs w:val="28"/>
        </w:rPr>
        <w:t>y ban và Văn phòng Ủy</w:t>
      </w:r>
      <w:r w:rsidR="0060531E" w:rsidRPr="00DC14E1">
        <w:rPr>
          <w:rStyle w:val="fontstyle01"/>
          <w:rFonts w:ascii="Times New Roman" w:hAnsi="Times New Roman"/>
          <w:i w:val="0"/>
          <w:color w:val="000000" w:themeColor="text1"/>
          <w:sz w:val="28"/>
          <w:szCs w:val="28"/>
        </w:rPr>
        <w:t xml:space="preserve"> ban nhân dân thành phố đã phối hợp với Sở Nông nghiệp và Môi trường báo cáo đánh giá thủ tục hành chính; rà soát, hoàn chỉnh Dự thảo, trình Uỷ ban nhân dân thành phố, báo cáo Hội đồng nhân dân thành phố thông qua tại kỳ họp thứ …., Hội đồng nhân dân thành phố khóa VIII.</w:t>
      </w:r>
    </w:p>
    <w:p w14:paraId="006A1660" w14:textId="7F5642C2" w:rsidR="00D419C0" w:rsidRPr="00DC14E1" w:rsidRDefault="00D419C0" w:rsidP="009F7366">
      <w:pPr>
        <w:spacing w:before="120" w:after="120"/>
        <w:ind w:firstLine="567"/>
        <w:jc w:val="both"/>
        <w:rPr>
          <w:b/>
          <w:color w:val="000000" w:themeColor="text1"/>
          <w:szCs w:val="28"/>
        </w:rPr>
      </w:pPr>
      <w:r w:rsidRPr="00DC14E1">
        <w:rPr>
          <w:b/>
          <w:color w:val="000000" w:themeColor="text1"/>
          <w:szCs w:val="28"/>
        </w:rPr>
        <w:t>IV. BỐ CỤC VÀ NỘI DUNG CƠ BẢN CỦA DỰ THẢO NGHỊ QUYẾT</w:t>
      </w:r>
    </w:p>
    <w:p w14:paraId="3A567C3E" w14:textId="03B70ECE" w:rsidR="00145391" w:rsidRPr="00DC14E1" w:rsidRDefault="00145391" w:rsidP="009F7366">
      <w:pPr>
        <w:spacing w:before="120" w:after="120"/>
        <w:ind w:firstLine="567"/>
        <w:jc w:val="both"/>
        <w:rPr>
          <w:b/>
          <w:color w:val="000000" w:themeColor="text1"/>
          <w:szCs w:val="28"/>
        </w:rPr>
      </w:pPr>
      <w:r w:rsidRPr="00DC14E1">
        <w:rPr>
          <w:b/>
          <w:color w:val="000000" w:themeColor="text1"/>
          <w:szCs w:val="28"/>
        </w:rPr>
        <w:t>1. Pham vị điều chỉnh, đối tượng áp dụng</w:t>
      </w:r>
    </w:p>
    <w:p w14:paraId="25107FF0" w14:textId="47E3617C" w:rsidR="00145391" w:rsidRPr="00DC14E1" w:rsidRDefault="00145391" w:rsidP="009F7366">
      <w:pPr>
        <w:pStyle w:val="NormalWeb"/>
        <w:widowControl w:val="0"/>
        <w:shd w:val="clear" w:color="auto" w:fill="FFFFFF"/>
        <w:spacing w:before="120" w:beforeAutospacing="0" w:after="120" w:afterAutospacing="0"/>
        <w:ind w:firstLine="567"/>
        <w:jc w:val="both"/>
        <w:rPr>
          <w:b/>
          <w:color w:val="000000" w:themeColor="text1"/>
          <w:sz w:val="28"/>
          <w:szCs w:val="28"/>
        </w:rPr>
      </w:pPr>
      <w:r w:rsidRPr="00DC14E1">
        <w:rPr>
          <w:b/>
          <w:color w:val="000000" w:themeColor="text1"/>
          <w:sz w:val="28"/>
          <w:szCs w:val="28"/>
        </w:rPr>
        <w:t>a) Phạm vi điều chỉnh</w:t>
      </w:r>
    </w:p>
    <w:p w14:paraId="0508DA08" w14:textId="7BE95C8C" w:rsidR="00145391" w:rsidRPr="00DC14E1" w:rsidRDefault="00145391" w:rsidP="009F7366">
      <w:pPr>
        <w:pStyle w:val="NormalWeb"/>
        <w:widowControl w:val="0"/>
        <w:shd w:val="clear" w:color="auto" w:fill="FFFFFF"/>
        <w:spacing w:before="120" w:beforeAutospacing="0" w:after="120" w:afterAutospacing="0"/>
        <w:ind w:firstLine="567"/>
        <w:jc w:val="both"/>
        <w:rPr>
          <w:bCs/>
          <w:color w:val="000000" w:themeColor="text1"/>
          <w:sz w:val="28"/>
          <w:szCs w:val="28"/>
        </w:rPr>
      </w:pPr>
      <w:r w:rsidRPr="00DC14E1">
        <w:rPr>
          <w:color w:val="000000" w:themeColor="text1"/>
          <w:sz w:val="28"/>
          <w:szCs w:val="28"/>
        </w:rPr>
        <w:t xml:space="preserve">Nghị quyết này </w:t>
      </w:r>
      <w:r w:rsidRPr="00DC14E1">
        <w:rPr>
          <w:bCs/>
          <w:color w:val="000000" w:themeColor="text1"/>
          <w:sz w:val="28"/>
          <w:szCs w:val="28"/>
        </w:rPr>
        <w:t>s</w:t>
      </w:r>
      <w:r w:rsidR="00C1371A" w:rsidRPr="00DC14E1">
        <w:rPr>
          <w:bCs/>
          <w:color w:val="000000" w:themeColor="text1"/>
          <w:sz w:val="28"/>
          <w:szCs w:val="28"/>
        </w:rPr>
        <w:t>ửa đổi, bổ sung một số điều của Quy định mức hỗ trợ vốn ngân sách nhà nước thực hiện phát triển sản xuất thuộc các Chương trình mục tiêu quốc gia tỉnh Thừa Thiên Huế giai đoạn 2021-2025 ban hành kèm theo Nghị quyết số 26/2023/NQ-HĐND ngày 07 tháng 12 năm 2023 của Hội đồng nhân dân tỉnh Thừa Thiên Huế (nay là HĐND thành phố Huế)</w:t>
      </w:r>
      <w:r w:rsidRPr="00DC14E1">
        <w:rPr>
          <w:bCs/>
          <w:color w:val="000000" w:themeColor="text1"/>
          <w:sz w:val="28"/>
          <w:szCs w:val="28"/>
        </w:rPr>
        <w:t>.</w:t>
      </w:r>
    </w:p>
    <w:p w14:paraId="3FA10F17" w14:textId="129CEC4E" w:rsidR="00145391" w:rsidRPr="00DC14E1" w:rsidRDefault="00145391" w:rsidP="009F7366">
      <w:pPr>
        <w:pStyle w:val="NormalWeb"/>
        <w:widowControl w:val="0"/>
        <w:shd w:val="clear" w:color="auto" w:fill="FFFFFF"/>
        <w:spacing w:before="120" w:beforeAutospacing="0" w:after="120" w:afterAutospacing="0"/>
        <w:ind w:firstLine="567"/>
        <w:jc w:val="both"/>
        <w:rPr>
          <w:b/>
          <w:color w:val="000000" w:themeColor="text1"/>
          <w:sz w:val="28"/>
          <w:szCs w:val="28"/>
        </w:rPr>
      </w:pPr>
      <w:r w:rsidRPr="00DC14E1">
        <w:rPr>
          <w:b/>
          <w:color w:val="000000" w:themeColor="text1"/>
          <w:sz w:val="28"/>
          <w:szCs w:val="28"/>
        </w:rPr>
        <w:t>b) Đối tượng áp dụng</w:t>
      </w:r>
    </w:p>
    <w:p w14:paraId="20CCC950" w14:textId="77777777" w:rsidR="00145391" w:rsidRPr="00DC14E1" w:rsidRDefault="00145391" w:rsidP="009F7366">
      <w:pPr>
        <w:pStyle w:val="NormalWeb"/>
        <w:widowControl w:val="0"/>
        <w:shd w:val="clear" w:color="auto" w:fill="FFFFFF"/>
        <w:spacing w:before="120" w:beforeAutospacing="0" w:after="120" w:afterAutospacing="0"/>
        <w:ind w:firstLine="567"/>
        <w:jc w:val="both"/>
        <w:rPr>
          <w:color w:val="000000" w:themeColor="text1"/>
          <w:sz w:val="28"/>
          <w:szCs w:val="28"/>
        </w:rPr>
      </w:pPr>
      <w:r w:rsidRPr="00DC14E1">
        <w:rPr>
          <w:color w:val="000000" w:themeColor="text1"/>
          <w:sz w:val="28"/>
          <w:szCs w:val="28"/>
        </w:rPr>
        <w:t>Nghị quyết này áp dụng đối với các cơ quan, doanh nghiệp, hợp tác xã, liên hiệp hợp tác xã, tổ hợp tác, tổ nhóm cộng đồng, cá nhân, hộ gia đình tham gia hoặc có liên quan trong quản lý, tổ chức thực hiện dự án, kế hoạch, phương án sản xuất liên kết theo chuỗi giá trị và cộng đồng thuộc các Chương trình mục tiêu quốc gia trên địa bàn thành phố Huế giai đoạn 2021-2025.</w:t>
      </w:r>
    </w:p>
    <w:p w14:paraId="758EA0E0" w14:textId="47ACE391" w:rsidR="00145391" w:rsidRPr="00DC14E1" w:rsidRDefault="00145391" w:rsidP="009F7366">
      <w:pPr>
        <w:spacing w:before="120" w:after="120"/>
        <w:ind w:firstLine="567"/>
        <w:jc w:val="both"/>
        <w:rPr>
          <w:b/>
          <w:color w:val="000000" w:themeColor="text1"/>
          <w:szCs w:val="28"/>
        </w:rPr>
      </w:pPr>
      <w:r w:rsidRPr="00DC14E1">
        <w:rPr>
          <w:b/>
          <w:color w:val="000000" w:themeColor="text1"/>
          <w:szCs w:val="28"/>
        </w:rPr>
        <w:t>2. Bố cục của dự thảo Nghị quyết</w:t>
      </w:r>
    </w:p>
    <w:p w14:paraId="4E2868A2" w14:textId="4A2302F9" w:rsidR="00145391" w:rsidRPr="00DC14E1" w:rsidRDefault="00145391" w:rsidP="009F7366">
      <w:pPr>
        <w:pStyle w:val="BodyText2"/>
        <w:spacing w:before="120" w:line="240" w:lineRule="auto"/>
        <w:ind w:firstLine="567"/>
        <w:jc w:val="both"/>
        <w:rPr>
          <w:b/>
          <w:color w:val="000000" w:themeColor="text1"/>
          <w:szCs w:val="28"/>
        </w:rPr>
      </w:pPr>
      <w:r w:rsidRPr="00DC14E1">
        <w:rPr>
          <w:rStyle w:val="Strong"/>
          <w:color w:val="000000" w:themeColor="text1"/>
          <w:szCs w:val="28"/>
          <w:bdr w:val="none" w:sz="0" w:space="0" w:color="auto" w:frame="1"/>
        </w:rPr>
        <w:t>Điều 1.</w:t>
      </w:r>
      <w:r w:rsidRPr="00DC14E1">
        <w:rPr>
          <w:b/>
          <w:color w:val="000000" w:themeColor="text1"/>
          <w:szCs w:val="28"/>
        </w:rPr>
        <w:t> Sửa đổi, bổ sung một số điều của Nghị quyết số 26/2023/NQ-HĐND ngày 07 tháng 12 năm 2023 của Hội đồng nhân dân tỉnh Thừa Thiên Huế</w:t>
      </w:r>
      <w:r w:rsidR="00C1371A" w:rsidRPr="00DC14E1">
        <w:rPr>
          <w:b/>
          <w:color w:val="000000" w:themeColor="text1"/>
          <w:szCs w:val="28"/>
        </w:rPr>
        <w:t xml:space="preserve"> </w:t>
      </w:r>
      <w:r w:rsidR="00C1371A" w:rsidRPr="00DC14E1">
        <w:rPr>
          <w:b/>
          <w:bCs/>
          <w:color w:val="000000" w:themeColor="text1"/>
          <w:szCs w:val="28"/>
        </w:rPr>
        <w:t>(nay là HĐND thành phố Huế</w:t>
      </w:r>
      <w:r w:rsidRPr="00DC14E1">
        <w:rPr>
          <w:b/>
          <w:color w:val="000000" w:themeColor="text1"/>
          <w:szCs w:val="28"/>
        </w:rPr>
        <w:t>)</w:t>
      </w:r>
      <w:r w:rsidR="0033589E" w:rsidRPr="00DC14E1">
        <w:rPr>
          <w:b/>
          <w:color w:val="000000" w:themeColor="text1"/>
          <w:szCs w:val="28"/>
        </w:rPr>
        <w:t>;</w:t>
      </w:r>
    </w:p>
    <w:p w14:paraId="7F42F9EC" w14:textId="1D19E929" w:rsidR="00145391" w:rsidRPr="00DC14E1" w:rsidRDefault="00145391" w:rsidP="009F7366">
      <w:pPr>
        <w:widowControl w:val="0"/>
        <w:spacing w:before="120" w:after="120"/>
        <w:ind w:firstLine="567"/>
        <w:jc w:val="both"/>
        <w:rPr>
          <w:b/>
          <w:bCs/>
          <w:color w:val="000000" w:themeColor="text1"/>
          <w:kern w:val="2"/>
          <w:szCs w:val="28"/>
          <w:shd w:val="clear" w:color="auto" w:fill="FFFFFF"/>
          <w:lang w:bidi="ar"/>
        </w:rPr>
      </w:pPr>
      <w:r w:rsidRPr="00DC14E1">
        <w:rPr>
          <w:b/>
          <w:bCs/>
          <w:color w:val="000000" w:themeColor="text1"/>
          <w:kern w:val="2"/>
          <w:szCs w:val="28"/>
          <w:shd w:val="clear" w:color="auto" w:fill="FFFFFF"/>
          <w:lang w:bidi="ar"/>
        </w:rPr>
        <w:t>Điều 2. Tổ chức thực hiện</w:t>
      </w:r>
      <w:r w:rsidR="0033589E" w:rsidRPr="00DC14E1">
        <w:rPr>
          <w:b/>
          <w:bCs/>
          <w:color w:val="000000" w:themeColor="text1"/>
          <w:kern w:val="2"/>
          <w:szCs w:val="28"/>
          <w:shd w:val="clear" w:color="auto" w:fill="FFFFFF"/>
          <w:lang w:bidi="ar"/>
        </w:rPr>
        <w:t>;</w:t>
      </w:r>
    </w:p>
    <w:p w14:paraId="477AC23A" w14:textId="247943A3" w:rsidR="00145391" w:rsidRPr="00DC14E1" w:rsidRDefault="00145391" w:rsidP="009F7366">
      <w:pPr>
        <w:widowControl w:val="0"/>
        <w:spacing w:before="120" w:after="120"/>
        <w:ind w:firstLine="567"/>
        <w:jc w:val="both"/>
        <w:rPr>
          <w:rFonts w:eastAsia="Times New Roman"/>
          <w:b/>
          <w:color w:val="000000" w:themeColor="text1"/>
          <w:szCs w:val="28"/>
        </w:rPr>
      </w:pPr>
      <w:r w:rsidRPr="00DC14E1">
        <w:rPr>
          <w:b/>
          <w:bCs/>
          <w:color w:val="000000" w:themeColor="text1"/>
          <w:szCs w:val="28"/>
        </w:rPr>
        <w:t>Điều 3. Điều khoản thi hành</w:t>
      </w:r>
      <w:r w:rsidR="00B13D08" w:rsidRPr="00DC14E1">
        <w:rPr>
          <w:b/>
          <w:bCs/>
          <w:color w:val="000000" w:themeColor="text1"/>
          <w:szCs w:val="28"/>
        </w:rPr>
        <w:t>.</w:t>
      </w:r>
    </w:p>
    <w:p w14:paraId="3DDC1C27" w14:textId="6BC16FF0" w:rsidR="00145391" w:rsidRPr="00DC14E1" w:rsidRDefault="00145391" w:rsidP="009F7366">
      <w:pPr>
        <w:spacing w:before="120" w:after="120"/>
        <w:ind w:firstLine="567"/>
        <w:jc w:val="both"/>
        <w:rPr>
          <w:b/>
          <w:color w:val="000000" w:themeColor="text1"/>
          <w:szCs w:val="28"/>
        </w:rPr>
      </w:pPr>
      <w:r w:rsidRPr="00DC14E1">
        <w:rPr>
          <w:b/>
          <w:color w:val="000000" w:themeColor="text1"/>
          <w:szCs w:val="28"/>
        </w:rPr>
        <w:t>3. Nội dung cơ bản</w:t>
      </w:r>
    </w:p>
    <w:p w14:paraId="2EA7DC48" w14:textId="06589B2C" w:rsidR="0060531E" w:rsidRPr="00DC14E1" w:rsidRDefault="0060531E" w:rsidP="009F7366">
      <w:pPr>
        <w:pStyle w:val="NormalWeb"/>
        <w:widowControl w:val="0"/>
        <w:shd w:val="clear" w:color="auto" w:fill="FFFFFF"/>
        <w:spacing w:before="120" w:beforeAutospacing="0" w:after="120" w:afterAutospacing="0"/>
        <w:ind w:firstLine="567"/>
        <w:jc w:val="both"/>
        <w:rPr>
          <w:rStyle w:val="fontstyle01"/>
          <w:rFonts w:ascii="Times New Roman" w:hAnsi="Times New Roman"/>
          <w:i w:val="0"/>
          <w:color w:val="000000" w:themeColor="text1"/>
          <w:sz w:val="28"/>
          <w:szCs w:val="28"/>
        </w:rPr>
      </w:pPr>
      <w:r w:rsidRPr="00DC14E1">
        <w:rPr>
          <w:rStyle w:val="fontstyle01"/>
          <w:rFonts w:ascii="Times New Roman" w:hAnsi="Times New Roman"/>
          <w:i w:val="0"/>
          <w:color w:val="000000" w:themeColor="text1"/>
          <w:sz w:val="28"/>
          <w:szCs w:val="28"/>
        </w:rPr>
        <w:lastRenderedPageBreak/>
        <w:t>Nội dung cơ bản của Nghị quyết bao gồm các nội dung sau</w:t>
      </w:r>
    </w:p>
    <w:p w14:paraId="049B5EA3" w14:textId="77777777" w:rsidR="0060531E" w:rsidRPr="00DC14E1" w:rsidRDefault="0060531E" w:rsidP="009F7366">
      <w:pPr>
        <w:pStyle w:val="BodyText2"/>
        <w:spacing w:before="120" w:line="240" w:lineRule="auto"/>
        <w:ind w:firstLine="567"/>
        <w:jc w:val="both"/>
        <w:rPr>
          <w:color w:val="000000" w:themeColor="text1"/>
          <w:szCs w:val="28"/>
        </w:rPr>
      </w:pPr>
      <w:r w:rsidRPr="00DC14E1">
        <w:rPr>
          <w:color w:val="000000" w:themeColor="text1"/>
          <w:spacing w:val="-2"/>
          <w:szCs w:val="28"/>
          <w:lang w:val="en-GB"/>
        </w:rPr>
        <w:t>1.</w:t>
      </w:r>
      <w:r w:rsidRPr="00DC14E1">
        <w:rPr>
          <w:b/>
          <w:color w:val="000000" w:themeColor="text1"/>
          <w:spacing w:val="-2"/>
          <w:szCs w:val="28"/>
          <w:lang w:val="en-GB"/>
        </w:rPr>
        <w:t xml:space="preserve"> </w:t>
      </w:r>
      <w:r w:rsidRPr="00DC14E1">
        <w:rPr>
          <w:color w:val="000000" w:themeColor="text1"/>
          <w:spacing w:val="-2"/>
          <w:szCs w:val="28"/>
          <w:lang w:val="en-GB"/>
        </w:rPr>
        <w:t xml:space="preserve">Sửa đổi, bổ sung </w:t>
      </w:r>
      <w:r w:rsidRPr="00DC14E1">
        <w:rPr>
          <w:color w:val="000000" w:themeColor="text1"/>
          <w:szCs w:val="28"/>
        </w:rPr>
        <w:t>khoản 1 Điều 4 như sau:</w:t>
      </w:r>
    </w:p>
    <w:p w14:paraId="578A3621" w14:textId="77777777" w:rsidR="0060531E" w:rsidRPr="00DC14E1" w:rsidRDefault="0060531E" w:rsidP="009F7366">
      <w:pPr>
        <w:tabs>
          <w:tab w:val="left" w:pos="851"/>
        </w:tabs>
        <w:spacing w:before="120" w:after="120"/>
        <w:ind w:firstLine="567"/>
        <w:contextualSpacing/>
        <w:jc w:val="both"/>
        <w:rPr>
          <w:b/>
          <w:color w:val="000000" w:themeColor="text1"/>
          <w:spacing w:val="-4"/>
          <w:szCs w:val="28"/>
          <w:lang w:val="fo-FO"/>
        </w:rPr>
      </w:pPr>
      <w:r w:rsidRPr="00DC14E1">
        <w:rPr>
          <w:color w:val="000000" w:themeColor="text1"/>
          <w:spacing w:val="-2"/>
          <w:szCs w:val="28"/>
          <w:lang w:val="en-GB"/>
        </w:rPr>
        <w:t>“</w:t>
      </w:r>
      <w:r w:rsidRPr="00DC14E1">
        <w:rPr>
          <w:color w:val="000000" w:themeColor="text1"/>
          <w:spacing w:val="-4"/>
          <w:szCs w:val="28"/>
          <w:lang w:val="fo-FO"/>
        </w:rPr>
        <w:t xml:space="preserve">1. </w:t>
      </w:r>
      <w:bookmarkStart w:id="1" w:name="_Hlk148190773"/>
      <w:r w:rsidRPr="00DC14E1">
        <w:rPr>
          <w:color w:val="000000" w:themeColor="text1"/>
          <w:spacing w:val="-4"/>
          <w:szCs w:val="28"/>
          <w:lang w:val="fo-FO"/>
        </w:rPr>
        <w:t xml:space="preserve">Mẫu hồ sơ, </w:t>
      </w:r>
      <w:r w:rsidRPr="00DC14E1">
        <w:rPr>
          <w:bCs/>
          <w:color w:val="000000" w:themeColor="text1"/>
          <w:spacing w:val="-4"/>
          <w:szCs w:val="28"/>
          <w:lang w:val="fo-FO"/>
        </w:rPr>
        <w:t>trình tự, thủ tục, tiêu chí lựa chọn</w:t>
      </w:r>
      <w:r w:rsidRPr="00DC14E1">
        <w:rPr>
          <w:color w:val="000000" w:themeColor="text1"/>
          <w:spacing w:val="-4"/>
          <w:szCs w:val="28"/>
          <w:lang w:val="fo-FO"/>
        </w:rPr>
        <w:t xml:space="preserve"> dự án, kế hoạch phát triển sản xuất liên kết theo chuỗi giá trị </w:t>
      </w:r>
      <w:bookmarkEnd w:id="1"/>
      <w:r w:rsidRPr="00DC14E1">
        <w:rPr>
          <w:color w:val="000000" w:themeColor="text1"/>
          <w:spacing w:val="-4"/>
          <w:szCs w:val="28"/>
          <w:lang w:val="fo-FO"/>
        </w:rPr>
        <w:t>trong sản xuất, tiêu thụ sản phẩm nông nghiệp</w:t>
      </w:r>
    </w:p>
    <w:p w14:paraId="6C4B828D" w14:textId="77777777" w:rsidR="0060531E" w:rsidRPr="00DC14E1" w:rsidRDefault="0060531E" w:rsidP="009F7366">
      <w:pPr>
        <w:tabs>
          <w:tab w:val="left" w:pos="851"/>
        </w:tabs>
        <w:spacing w:before="120" w:after="120"/>
        <w:ind w:firstLine="567"/>
        <w:contextualSpacing/>
        <w:jc w:val="both"/>
        <w:rPr>
          <w:color w:val="000000" w:themeColor="text1"/>
          <w:spacing w:val="-4"/>
          <w:szCs w:val="28"/>
          <w:lang w:val="fo-FO"/>
        </w:rPr>
      </w:pPr>
      <w:r w:rsidRPr="00DC14E1">
        <w:rPr>
          <w:color w:val="000000" w:themeColor="text1"/>
          <w:szCs w:val="28"/>
          <w:lang w:val="fo-FO"/>
        </w:rPr>
        <w:t xml:space="preserve">Thực hiện theo khoản 1 Điều 9 </w:t>
      </w:r>
      <w:r w:rsidRPr="00DC14E1">
        <w:rPr>
          <w:iCs/>
          <w:color w:val="000000" w:themeColor="text1"/>
          <w:szCs w:val="28"/>
        </w:rPr>
        <w:t xml:space="preserve">Nghị quyết số 03/2025/NQ-HĐND ngày 07 tháng 01 năm 2025 của Hội đồng nhân dân </w:t>
      </w:r>
      <w:r w:rsidRPr="00DC14E1">
        <w:rPr>
          <w:color w:val="000000" w:themeColor="text1"/>
          <w:spacing w:val="8"/>
          <w:szCs w:val="28"/>
        </w:rPr>
        <w:t>thành phố quy định một số chính sách hỗ trợ, khuyến khích phát triển sản xuất nông nghiệp thành phố Huế đến năm 2030</w:t>
      </w:r>
      <w:r w:rsidRPr="00DC14E1">
        <w:rPr>
          <w:bCs/>
          <w:color w:val="000000" w:themeColor="text1"/>
          <w:szCs w:val="28"/>
          <w:lang w:val="fo-FO"/>
        </w:rPr>
        <w:t xml:space="preserve">; khoản 1, khoản 3 Điều 21 </w:t>
      </w:r>
      <w:r w:rsidRPr="00DC14E1">
        <w:rPr>
          <w:bCs/>
          <w:iCs/>
          <w:color w:val="000000" w:themeColor="text1"/>
          <w:szCs w:val="28"/>
          <w:lang w:val="fo-FO"/>
        </w:rPr>
        <w:t xml:space="preserve">của Nghị định số 27/2022/NĐ-CP ngày 19 tháng 4 năm 2022 của Chính phủ quy định cơ chế quản lý, tổ chức thực hiện các Chương trình mục tiêu quốc gia được sửa đổi, bổ sung tại khoản 12 Điều 1 Nghị định số 38/2023/NĐ-CP ngày 24 tháng 6 năm 2023 </w:t>
      </w:r>
      <w:r w:rsidRPr="00DC14E1">
        <w:rPr>
          <w:iCs/>
          <w:color w:val="000000" w:themeColor="text1"/>
          <w:szCs w:val="28"/>
          <w:lang w:val="fo-FO"/>
        </w:rPr>
        <w:t>của Chính phủ sửa đổi, bổ sung một số điều của Nghị định số 27/2022/NĐ-CP ngày 19 tháng 4 năm 2022 của Chính phủ quy định cơ chế quản lý, tổ chức thực hiện các Chương trình mục tiêu quốc gia.”</w:t>
      </w:r>
    </w:p>
    <w:p w14:paraId="27DC5103"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pacing w:val="-2"/>
          <w:szCs w:val="28"/>
          <w:lang w:val="en-GB"/>
        </w:rPr>
        <w:t xml:space="preserve">2. Sửa đổi, bổ sung </w:t>
      </w:r>
      <w:r w:rsidRPr="00DC14E1">
        <w:rPr>
          <w:color w:val="000000" w:themeColor="text1"/>
          <w:szCs w:val="28"/>
        </w:rPr>
        <w:t>điểm b khoản 2 Điều 4 như sau:</w:t>
      </w:r>
    </w:p>
    <w:p w14:paraId="4A1CA83F" w14:textId="77777777" w:rsidR="0060531E" w:rsidRPr="00DC14E1" w:rsidRDefault="0060531E" w:rsidP="009F7366">
      <w:pPr>
        <w:spacing w:before="120" w:after="120"/>
        <w:ind w:firstLine="567"/>
        <w:jc w:val="both"/>
        <w:rPr>
          <w:color w:val="000000" w:themeColor="text1"/>
          <w:szCs w:val="28"/>
          <w:lang w:val="fo-FO"/>
        </w:rPr>
      </w:pPr>
      <w:r w:rsidRPr="00DC14E1">
        <w:rPr>
          <w:color w:val="000000" w:themeColor="text1"/>
          <w:szCs w:val="28"/>
        </w:rPr>
        <w:t>“</w:t>
      </w:r>
      <w:r w:rsidRPr="00DC14E1">
        <w:rPr>
          <w:color w:val="000000" w:themeColor="text1"/>
          <w:szCs w:val="28"/>
          <w:lang w:val="fo-FO"/>
        </w:rPr>
        <w:t xml:space="preserve">b) Trình tự, thủ tục lựa chọn dự án, kế hoạch </w:t>
      </w:r>
    </w:p>
    <w:p w14:paraId="486F4FA7"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Các dự án, kế hoạch liên kết do cơ quan, đơn vị cấp thành phố triển khai thực hiện:</w:t>
      </w:r>
    </w:p>
    <w:p w14:paraId="714FA08B"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Đơn vị chủ trì liên kết nộp 01 (một) bộ hồ sơ theo quy định tại điểm a khoản 2 Điều này (trực tiếp hoặc qua dịch vụ bưu chính hoặc trực tuyến) đến cơ quan chủ quản chương trình (Ủy ban nhân dân thành phố) tại Trung tâm Phục vụ hành chính công thành phố Huế. Trong thời gian 02 (hai) ngày làm việc, cơ quan chủ quản chương trình theo thẩm quyền thành lập, hoặc giao cơ quan, đơn vị, cấp trực thuộc thành lập Hội đồng thẩm định dự án, kế hoạch liên kết và cơ quan, đơn vị, bộ phận giúp việc cho Hội đồng. Thành phần Hội đồng bao gồm: Chủ tịch Hội đồng là lãnh đạo Ủy ban nhân dân thành phố hoặc lãnh đạo sở, ban, ngành; các thành viên là lãnh đạo Ủy ban nhân dân cấp xã nơi có dự án, kế hoạch liên kết, đại diện cơ quan quản lý nhà nước về tài chính, ngành, lĩnh vực chuyên môn và chuyên gia độc lập hoặc các thành phần khác (nếu cần thiết).</w:t>
      </w:r>
    </w:p>
    <w:p w14:paraId="16CEDD66"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xml:space="preserve">Trong thời gian 04 (bốn) ngày làm việc, kể từ ngày nhận đầy đủ hồ sơ hợp lệ,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 </w:t>
      </w:r>
    </w:p>
    <w:p w14:paraId="191050EC"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Sau khi Hội đồng thẩm định nhất trí với dự án, kế hoạch liên kết, trong thời gian 04 (bốn) ngày làm việc, Chủ tịch Ủy ban nhân dân thành phố quyết định hoặc ủy quyền cho Thủ trưởng sở, ban, ngành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không đủ điều kiện phê duyệt thì cơ quan chủ quản chương trình phải có văn bản trả lời và nêu rõ lý do.</w:t>
      </w:r>
    </w:p>
    <w:p w14:paraId="21FD306C"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lastRenderedPageBreak/>
        <w:t>- Các dự án, kế hoạch liên kết do cấp xã triển khai thực hiện:</w:t>
      </w:r>
    </w:p>
    <w:p w14:paraId="09376C0A"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Đơn vị chủ trì liên kết nộp 01 (một) bộ hồ sơ theo quy định tại điểm a khoản 2 Điều này (trực tiếp hoặc qua dịch vụ bưu chính hoặc trực tuyến) đề nghị hỗ trợ dự án, kế hoạch liên kết đến Ủy ban nhân dân cấp xã qua Trung tâm hành chính công cấp xã. Trong thời gian 03 (ba) ngày làm việc, Ủy ban nhân dân cấp xã tiếp nhận, xem xét, kiểm tra tổng hợp hồ sơ và thành lập Hội đồng thẩm định dự án, kế hoạch liên kết và cơ quan, đơn vị, bộ phận giúp việc cho Hội đồng. Thành phần Hội đồng bao gồm: Chủ tịch hội đồng là lãnh đạo Ủy ban nhân dân cấp xã, các thành viên là đại diện các phòng Kinh tế/Kinh tế, Hạ tầng và Đô thị, phòng Văn hóa- Xã hội hoặc các thành phần khác (nếu cần thiết).</w:t>
      </w:r>
    </w:p>
    <w:p w14:paraId="2E387614"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xml:space="preserve">Trong vòng 05 (năm) ngày làm việc, kể từ ngày nhận đầy đủ hồ sơ hợp lệ, </w:t>
      </w:r>
      <w:r w:rsidRPr="00DC14E1">
        <w:rPr>
          <w:color w:val="000000" w:themeColor="text1"/>
          <w:szCs w:val="28"/>
          <w:lang w:val="vi-VN"/>
        </w:rPr>
        <w:t xml:space="preserve">Phòng Kinh tế/Phòng Kinh tế, </w:t>
      </w:r>
      <w:r w:rsidRPr="00DC14E1">
        <w:rPr>
          <w:color w:val="000000" w:themeColor="text1"/>
          <w:szCs w:val="28"/>
          <w:lang w:val="en-GB"/>
        </w:rPr>
        <w:t>H</w:t>
      </w:r>
      <w:r w:rsidRPr="00DC14E1">
        <w:rPr>
          <w:color w:val="000000" w:themeColor="text1"/>
          <w:szCs w:val="28"/>
          <w:lang w:val="vi-VN"/>
        </w:rPr>
        <w:t xml:space="preserve">ạ tầng và </w:t>
      </w:r>
      <w:r w:rsidRPr="00DC14E1">
        <w:rPr>
          <w:color w:val="000000" w:themeColor="text1"/>
          <w:szCs w:val="28"/>
          <w:lang w:val="en-GB"/>
        </w:rPr>
        <w:t>Đ</w:t>
      </w:r>
      <w:r w:rsidRPr="00DC14E1">
        <w:rPr>
          <w:color w:val="000000" w:themeColor="text1"/>
          <w:szCs w:val="28"/>
          <w:lang w:val="vi-VN"/>
        </w:rPr>
        <w:t>ô thị cấp xã</w:t>
      </w:r>
      <w:r w:rsidRPr="00DC14E1">
        <w:rPr>
          <w:color w:val="000000" w:themeColor="text1"/>
          <w:szCs w:val="28"/>
        </w:rPr>
        <w:t xml:space="preserve"> trình Hội đồng thực hiện thẩm định hồ sơ lựa chọn dự án, kế hoạch liên kết. Nội dung thẩm định theo quy định tại điểm c khoản 3 Điều 21 Nghị định số 27/2022/NĐ-CP được sửa đổi, bổ sung tại khoản 12 Điều 1 Nghị định số 38/2023/NĐ-CP.</w:t>
      </w:r>
    </w:p>
    <w:p w14:paraId="4716AAD1"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Sau khi Hội đồng thẩm định nhất trí với dự án, kế hoạch liên kết trong vòng 02 (hai) ngày làm việc, Chủ tịch Ủy ban nhân dân cấp xã quyết định phê duyệt dự án, kế hoạch liên kết. Nội dung quyết định phê duyệt dự án, kế hoạch liên kết theo quy định tại điểm đ khoản 3 Điều 21 Nghị định số 27/2022/NĐ-CP được sửa đổi, bổ sung tại khoản 12 Điều 1 Nghị định số 38/2023/NĐ-CP. Trường hợp hồ sơ dự án, kế hoạch liên kết không đủ điều kiện phê duyệt thì Chủ tịch Ủy ban nhân dân cấp xã phải có văn bản trả lời và nêu rõ lý do.</w:t>
      </w:r>
    </w:p>
    <w:p w14:paraId="4BA3EDB1"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xml:space="preserve">3. Sửa đổi, bổ sung khoản 2 Điều 6 như sau: </w:t>
      </w:r>
    </w:p>
    <w:p w14:paraId="6AE26A01" w14:textId="77777777" w:rsidR="0060531E" w:rsidRPr="00DC14E1" w:rsidRDefault="0060531E" w:rsidP="009F7366">
      <w:pPr>
        <w:spacing w:before="120" w:after="120"/>
        <w:ind w:firstLine="567"/>
        <w:jc w:val="both"/>
        <w:rPr>
          <w:color w:val="000000" w:themeColor="text1"/>
          <w:spacing w:val="-2"/>
          <w:szCs w:val="28"/>
          <w:lang w:val="fo-FO"/>
        </w:rPr>
      </w:pPr>
      <w:r w:rsidRPr="00DC14E1">
        <w:rPr>
          <w:color w:val="000000" w:themeColor="text1"/>
          <w:szCs w:val="28"/>
          <w:shd w:val="clear" w:color="auto" w:fill="FFFFFF"/>
          <w:lang w:val="fo-FO"/>
        </w:rPr>
        <w:t>“</w:t>
      </w:r>
      <w:r w:rsidRPr="00DC14E1">
        <w:rPr>
          <w:color w:val="000000" w:themeColor="text1"/>
          <w:szCs w:val="28"/>
          <w:lang w:val="fo-FO"/>
        </w:rPr>
        <w:t xml:space="preserve">2. Trình tự, thủ tục lựa chọn dự án, phương án </w:t>
      </w:r>
    </w:p>
    <w:p w14:paraId="0B0985E1" w14:textId="77777777" w:rsidR="0060531E" w:rsidRPr="00DC14E1" w:rsidRDefault="0060531E" w:rsidP="009F7366">
      <w:pPr>
        <w:spacing w:before="120" w:after="120"/>
        <w:ind w:firstLine="567"/>
        <w:jc w:val="both"/>
        <w:rPr>
          <w:color w:val="000000" w:themeColor="text1"/>
          <w:spacing w:val="-2"/>
          <w:szCs w:val="28"/>
          <w:lang w:val="fo-FO"/>
        </w:rPr>
      </w:pPr>
      <w:r w:rsidRPr="00DC14E1">
        <w:rPr>
          <w:color w:val="000000" w:themeColor="text1"/>
          <w:szCs w:val="28"/>
          <w:shd w:val="clear" w:color="auto" w:fill="FFFFFF"/>
          <w:lang w:val="fo-FO"/>
        </w:rPr>
        <w:t>UBND cấp xã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UBND cấp xã.</w:t>
      </w:r>
    </w:p>
    <w:p w14:paraId="0761B03B"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xml:space="preserve">a) Đại diện cộng đồng dân cư (Người đại diện theo ủy quyền tại biên bản họp dân) nộp 01 (một) bộ hồ sơ đề xuất dự án, phương án sản xuất theo quy định tại khoản 1 Điều này đến Ủy ban nhân dân cấp xã nơi có dự án qua Trung tâm hành chính công cấp xã. </w:t>
      </w:r>
    </w:p>
    <w:p w14:paraId="49B27058"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b) Trong thời gian 02 (hai) ngày làm việc, Ủy ban nhân dân cấp xã tiếp nhận, xem xét, kiểm tra tổng hợp hồ sơ và thành lập Hội đồng thẩm định dự án, phương án và bộ phận giúp việc cho Hội đồng. Thành phần Hội đồng bao gồm: Chủ tịch hội đồng là lãnh đạo Ủy ban nhân dân cấp xã, các thành viên là đại diện các phòng Kinh tế/Kinh tế, Hạ tầng và Đô thị, phòng Văn hóa- Xã hội hoặc các thành phần khác (nếu cần thiết).</w:t>
      </w:r>
    </w:p>
    <w:p w14:paraId="5D8CC08D" w14:textId="77777777" w:rsidR="0060531E" w:rsidRPr="00DC14E1" w:rsidRDefault="0060531E" w:rsidP="009F7366">
      <w:pPr>
        <w:spacing w:before="120" w:after="120"/>
        <w:ind w:firstLine="567"/>
        <w:jc w:val="both"/>
        <w:rPr>
          <w:color w:val="000000" w:themeColor="text1"/>
          <w:szCs w:val="28"/>
        </w:rPr>
      </w:pPr>
      <w:r w:rsidRPr="00DC14E1">
        <w:rPr>
          <w:color w:val="000000" w:themeColor="text1"/>
          <w:szCs w:val="28"/>
        </w:rPr>
        <w:t xml:space="preserve">Trong vòng 05 (năm) ngày làm việc, kể từ ngày nhận đầy đủ hồ sơ hợp lệ, </w:t>
      </w:r>
      <w:r w:rsidRPr="00DC14E1">
        <w:rPr>
          <w:color w:val="000000" w:themeColor="text1"/>
          <w:szCs w:val="28"/>
          <w:lang w:val="vi-VN"/>
        </w:rPr>
        <w:t xml:space="preserve">Phòng Kinh tế/Phòng Kinh tế, </w:t>
      </w:r>
      <w:r w:rsidRPr="00DC14E1">
        <w:rPr>
          <w:color w:val="000000" w:themeColor="text1"/>
          <w:szCs w:val="28"/>
          <w:lang w:val="en-GB"/>
        </w:rPr>
        <w:t>H</w:t>
      </w:r>
      <w:r w:rsidRPr="00DC14E1">
        <w:rPr>
          <w:color w:val="000000" w:themeColor="text1"/>
          <w:szCs w:val="28"/>
          <w:lang w:val="vi-VN"/>
        </w:rPr>
        <w:t xml:space="preserve">ạ tầng và </w:t>
      </w:r>
      <w:r w:rsidRPr="00DC14E1">
        <w:rPr>
          <w:color w:val="000000" w:themeColor="text1"/>
          <w:szCs w:val="28"/>
          <w:lang w:val="en-GB"/>
        </w:rPr>
        <w:t>Đ</w:t>
      </w:r>
      <w:r w:rsidRPr="00DC14E1">
        <w:rPr>
          <w:color w:val="000000" w:themeColor="text1"/>
          <w:szCs w:val="28"/>
          <w:lang w:val="vi-VN"/>
        </w:rPr>
        <w:t>ô thị cấp xã</w:t>
      </w:r>
      <w:r w:rsidRPr="00DC14E1">
        <w:rPr>
          <w:color w:val="000000" w:themeColor="text1"/>
          <w:szCs w:val="28"/>
        </w:rPr>
        <w:t xml:space="preserve"> trình Hội đồng thực hiện thẩm định hồ sơ lựa chọn dự án, phương án; nội dung thẩm định thực hiện theo </w:t>
      </w:r>
      <w:r w:rsidRPr="00DC14E1">
        <w:rPr>
          <w:color w:val="000000" w:themeColor="text1"/>
          <w:szCs w:val="28"/>
        </w:rPr>
        <w:lastRenderedPageBreak/>
        <w:t>quy định tại điểm c khoản 3 Điều 22 Nghị định số 27/2022/NĐ-CP được sửa đổi, bổ sung tại khoản 13 Điều 1 Nghị định số 38/2023/NĐ-CP.</w:t>
      </w:r>
    </w:p>
    <w:p w14:paraId="7BC3C03A" w14:textId="77777777" w:rsidR="0060531E" w:rsidRPr="00DC14E1" w:rsidRDefault="0060531E" w:rsidP="009F7366">
      <w:pPr>
        <w:widowControl w:val="0"/>
        <w:spacing w:before="120" w:after="120"/>
        <w:ind w:firstLine="567"/>
        <w:jc w:val="both"/>
        <w:rPr>
          <w:color w:val="000000" w:themeColor="text1"/>
          <w:szCs w:val="28"/>
        </w:rPr>
      </w:pPr>
      <w:r w:rsidRPr="00DC14E1">
        <w:rPr>
          <w:color w:val="000000" w:themeColor="text1"/>
          <w:szCs w:val="28"/>
        </w:rPr>
        <w:t xml:space="preserve">c) Căn cứ ý kiến thẩm định của Hội đồng thẩm định hồ sơ đề nghị dự án, phương án sản xuất, trong thời gian 02 (hai) ngày làm việc, Chủ tịch Ủy ban nhân dân cấp xã quyết định phê duyệt dự án, phương án hỗ trợ phát triển sản xuất do cộng đồng dân cư đề xuất. Nội dung quyết định phê duyệt dự án, phương án hỗ trợ phát triển sản xuất theo quy định tại điểm đ khoản 3 Điều 22 Nghị định số 27/2022/NĐ-CP được sửa đổi, bổ sung tại khoản 13 Điều 1 Nghị định số 38/2023/NĐ-CP. </w:t>
      </w:r>
      <w:r w:rsidRPr="00DC14E1">
        <w:rPr>
          <w:bCs/>
          <w:iCs/>
          <w:color w:val="000000" w:themeColor="text1"/>
          <w:szCs w:val="28"/>
        </w:rPr>
        <w:t>Trường hợp hồ sơ dự án, phương án hỗ trợ phát triển sản xuất không đủ điều kiện phê duyệt thì Chủ tịch Ủy ban nhân dân cấp xã phải có văn bản trả lời và nêu rõ lý do.</w:t>
      </w:r>
      <w:r w:rsidRPr="00DC14E1">
        <w:rPr>
          <w:color w:val="000000" w:themeColor="text1"/>
          <w:szCs w:val="28"/>
        </w:rPr>
        <w:t>”</w:t>
      </w:r>
    </w:p>
    <w:p w14:paraId="040B7B38" w14:textId="77777777" w:rsidR="0060531E" w:rsidRPr="00DC14E1" w:rsidRDefault="0060531E" w:rsidP="00DC14E1">
      <w:pPr>
        <w:spacing w:before="120" w:after="120"/>
        <w:ind w:firstLine="567"/>
        <w:jc w:val="both"/>
        <w:rPr>
          <w:rStyle w:val="fontstyle01"/>
          <w:rFonts w:ascii="Times New Roman" w:hAnsi="Times New Roman"/>
          <w:i w:val="0"/>
          <w:color w:val="000000" w:themeColor="text1"/>
          <w:sz w:val="28"/>
          <w:szCs w:val="28"/>
        </w:rPr>
      </w:pPr>
      <w:r w:rsidRPr="00DC14E1">
        <w:rPr>
          <w:rStyle w:val="fontstyle01"/>
          <w:rFonts w:ascii="Times New Roman" w:hAnsi="Times New Roman"/>
          <w:b/>
          <w:i w:val="0"/>
          <w:color w:val="000000" w:themeColor="text1"/>
          <w:sz w:val="28"/>
          <w:szCs w:val="28"/>
        </w:rPr>
        <w:t>V. DỰ KIẾN NGUỒN LỰC VÀ THỜI GIAN TRÌNH THÔNG QUA/BAN HÀNH</w:t>
      </w:r>
      <w:r w:rsidRPr="00DC14E1">
        <w:rPr>
          <w:rStyle w:val="fontstyle01"/>
          <w:rFonts w:ascii="Times New Roman" w:hAnsi="Times New Roman"/>
          <w:i w:val="0"/>
          <w:color w:val="000000" w:themeColor="text1"/>
          <w:sz w:val="28"/>
          <w:szCs w:val="28"/>
        </w:rPr>
        <w:t>.</w:t>
      </w:r>
    </w:p>
    <w:p w14:paraId="452EBC6C" w14:textId="42D6BA04" w:rsidR="0060531E" w:rsidRPr="00DC14E1" w:rsidRDefault="0060531E" w:rsidP="009F7366">
      <w:pPr>
        <w:widowControl w:val="0"/>
        <w:spacing w:before="120" w:after="120"/>
        <w:ind w:firstLine="624"/>
        <w:jc w:val="both"/>
        <w:rPr>
          <w:bCs/>
          <w:color w:val="000000" w:themeColor="text1"/>
          <w:szCs w:val="28"/>
        </w:rPr>
      </w:pPr>
      <w:r w:rsidRPr="00DC14E1">
        <w:rPr>
          <w:rStyle w:val="fontstyle21"/>
          <w:rFonts w:ascii="Times New Roman" w:hAnsi="Times New Roman"/>
          <w:i w:val="0"/>
          <w:color w:val="000000" w:themeColor="text1"/>
        </w:rPr>
        <w:t xml:space="preserve">1. Về nguồn lực: Dự thảo Nghị quyết không làm phát sinh thêm kinh phí so với các quy định tại Nghị quyết số 26/2023/NQ-HĐND ngày 07 tháng 12 năm 2023 của Hội đồng nhân dân thành phố </w:t>
      </w:r>
      <w:r w:rsidRPr="00DC14E1">
        <w:rPr>
          <w:bCs/>
          <w:color w:val="000000" w:themeColor="text1"/>
          <w:szCs w:val="28"/>
        </w:rPr>
        <w:t xml:space="preserve">Quy định mức hỗ trợ vốn ngân sách nhà nước thực hiện phát triển sản xuất thuộc các Chương trình mục tiêu quốc gia tỉnh Thừa Thiên Huế giai đoạn 2021-2025. </w:t>
      </w:r>
    </w:p>
    <w:p w14:paraId="00BE84B2" w14:textId="3F65F32C" w:rsidR="0060531E" w:rsidRPr="00DC14E1" w:rsidRDefault="0060531E" w:rsidP="009F7366">
      <w:pPr>
        <w:spacing w:before="120" w:after="120"/>
        <w:ind w:firstLine="567"/>
        <w:jc w:val="both"/>
        <w:rPr>
          <w:rStyle w:val="fontstyle21"/>
          <w:rFonts w:ascii="Times New Roman" w:hAnsi="Times New Roman"/>
          <w:i w:val="0"/>
          <w:color w:val="000000" w:themeColor="text1"/>
        </w:rPr>
      </w:pPr>
      <w:r w:rsidRPr="00DC14E1">
        <w:rPr>
          <w:rStyle w:val="fontstyle21"/>
          <w:rFonts w:ascii="Times New Roman" w:hAnsi="Times New Roman"/>
          <w:i w:val="0"/>
          <w:color w:val="000000" w:themeColor="text1"/>
        </w:rPr>
        <w:t>2. Dự kiến trình Hội đồng nhân dân thành phố thông qua: tháng 9/2025.</w:t>
      </w:r>
    </w:p>
    <w:p w14:paraId="27F55378" w14:textId="160B118D" w:rsidR="0060531E" w:rsidRPr="00DC14E1" w:rsidRDefault="0060531E" w:rsidP="009F7366">
      <w:pPr>
        <w:spacing w:before="120" w:after="120"/>
        <w:ind w:firstLine="567"/>
        <w:jc w:val="both"/>
        <w:rPr>
          <w:rStyle w:val="fontstyle21"/>
          <w:rFonts w:ascii="Times New Roman" w:hAnsi="Times New Roman"/>
          <w:i w:val="0"/>
          <w:color w:val="000000" w:themeColor="text1"/>
        </w:rPr>
      </w:pPr>
      <w:r w:rsidRPr="00DC14E1">
        <w:rPr>
          <w:rStyle w:val="fontstyle21"/>
          <w:rFonts w:ascii="Times New Roman" w:hAnsi="Times New Roman"/>
          <w:i w:val="0"/>
          <w:color w:val="000000" w:themeColor="text1"/>
        </w:rPr>
        <w:t>Trên đây là Tờ trình dự thảo Nghị quyết sửa đổi, bổ sung một số điều của</w:t>
      </w:r>
      <w:r w:rsidR="00085486" w:rsidRPr="00DC14E1">
        <w:rPr>
          <w:rStyle w:val="fontstyle21"/>
          <w:rFonts w:ascii="Times New Roman" w:hAnsi="Times New Roman"/>
          <w:i w:val="0"/>
          <w:color w:val="000000" w:themeColor="text1"/>
        </w:rPr>
        <w:t xml:space="preserve"> Nghị quyết số 26/2023/NQ-HĐND ngày 07 tháng 12 năm 2023 của Hội đồng nhân dân thành phố</w:t>
      </w:r>
      <w:r w:rsidRPr="00DC14E1">
        <w:rPr>
          <w:rStyle w:val="fontstyle21"/>
          <w:rFonts w:ascii="Times New Roman" w:hAnsi="Times New Roman"/>
          <w:i w:val="0"/>
          <w:color w:val="000000" w:themeColor="text1"/>
        </w:rPr>
        <w:t>;</w:t>
      </w:r>
      <w:r w:rsidR="00085486" w:rsidRPr="00DC14E1">
        <w:rPr>
          <w:rStyle w:val="fontstyle21"/>
          <w:rFonts w:ascii="Times New Roman" w:hAnsi="Times New Roman"/>
          <w:i w:val="0"/>
          <w:color w:val="000000" w:themeColor="text1"/>
        </w:rPr>
        <w:t xml:space="preserve"> </w:t>
      </w:r>
      <w:r w:rsidRPr="00DC14E1">
        <w:rPr>
          <w:rStyle w:val="fontstyle21"/>
          <w:rFonts w:ascii="Times New Roman" w:hAnsi="Times New Roman"/>
          <w:i w:val="0"/>
          <w:color w:val="000000" w:themeColor="text1"/>
        </w:rPr>
        <w:t>Uỷ ban nhân dân thành phố kính trình Hội đồng nhân dân thành phố xem xét, quyết định.</w:t>
      </w:r>
    </w:p>
    <w:p w14:paraId="1045955E" w14:textId="098FDBEB" w:rsidR="0060531E" w:rsidRPr="00DC14E1" w:rsidRDefault="0060531E" w:rsidP="009F7366">
      <w:pPr>
        <w:pStyle w:val="NormalWeb"/>
        <w:widowControl w:val="0"/>
        <w:shd w:val="clear" w:color="auto" w:fill="FFFFFF"/>
        <w:spacing w:before="120" w:beforeAutospacing="0" w:after="120" w:afterAutospacing="0"/>
        <w:ind w:firstLine="567"/>
        <w:jc w:val="both"/>
        <w:rPr>
          <w:i/>
          <w:color w:val="000000" w:themeColor="text1"/>
          <w:sz w:val="28"/>
          <w:szCs w:val="28"/>
          <w:lang w:val="en-GB"/>
        </w:rPr>
      </w:pPr>
      <w:r w:rsidRPr="00DC14E1">
        <w:rPr>
          <w:rStyle w:val="fontstyle21"/>
          <w:rFonts w:ascii="Times New Roman" w:hAnsi="Times New Roman"/>
          <w:i w:val="0"/>
          <w:color w:val="000000" w:themeColor="text1"/>
        </w:rPr>
        <w:t>(</w:t>
      </w:r>
      <w:r w:rsidRPr="00DC14E1">
        <w:rPr>
          <w:rStyle w:val="fontstyle31"/>
          <w:rFonts w:ascii="Times New Roman" w:hAnsi="Times New Roman"/>
          <w:i w:val="0"/>
          <w:color w:val="000000" w:themeColor="text1"/>
          <w:sz w:val="28"/>
          <w:szCs w:val="28"/>
        </w:rPr>
        <w:t>Xin gửi kèm theo: Dự thảo Nghị quyết, Bản so sánh, thuyết minh nội dung dự thảo Nghị quyết, Bản tổng hợp ý kiến tiếp thu, giải trình ý kiến góp ý).</w:t>
      </w:r>
    </w:p>
    <w:p w14:paraId="4C38BA14" w14:textId="77777777" w:rsidR="00682E7A" w:rsidRPr="007A5C14" w:rsidRDefault="00682E7A" w:rsidP="00145391">
      <w:pPr>
        <w:pStyle w:val="BodyText2"/>
        <w:spacing w:after="0" w:line="276" w:lineRule="auto"/>
        <w:ind w:firstLine="709"/>
        <w:jc w:val="both"/>
        <w:rPr>
          <w:spacing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40995" w14:paraId="5128CFC0" w14:textId="77777777" w:rsidTr="00740995">
        <w:tc>
          <w:tcPr>
            <w:tcW w:w="4644" w:type="dxa"/>
          </w:tcPr>
          <w:p w14:paraId="17D1737C" w14:textId="77777777" w:rsidR="00085486" w:rsidRPr="00085486" w:rsidRDefault="00085486" w:rsidP="00085486">
            <w:pPr>
              <w:rPr>
                <w:rFonts w:ascii="TimesNewRomanPS-BoldItalicMT" w:eastAsia="Times New Roman" w:hAnsi="TimesNewRomanPS-BoldItalicMT"/>
                <w:b/>
                <w:bCs/>
                <w:i/>
                <w:iCs/>
                <w:color w:val="000000"/>
                <w:sz w:val="24"/>
                <w:szCs w:val="24"/>
              </w:rPr>
            </w:pPr>
            <w:r w:rsidRPr="00085486">
              <w:rPr>
                <w:rFonts w:ascii="TimesNewRomanPS-BoldItalicMT" w:eastAsia="Times New Roman" w:hAnsi="TimesNewRomanPS-BoldItalicMT"/>
                <w:b/>
                <w:bCs/>
                <w:i/>
                <w:iCs/>
                <w:color w:val="000000"/>
                <w:sz w:val="24"/>
                <w:szCs w:val="24"/>
              </w:rPr>
              <w:t>Nơi nhận:</w:t>
            </w:r>
          </w:p>
          <w:p w14:paraId="59481B36" w14:textId="77777777" w:rsidR="00085486" w:rsidRPr="00085486" w:rsidRDefault="00085486" w:rsidP="00085486">
            <w:pPr>
              <w:rPr>
                <w:rFonts w:ascii="TimesNewRomanPSMT" w:eastAsia="Times New Roman" w:hAnsi="TimesNewRomanPSMT"/>
                <w:color w:val="000000"/>
                <w:sz w:val="22"/>
              </w:rPr>
            </w:pPr>
            <w:r w:rsidRPr="00085486">
              <w:rPr>
                <w:rFonts w:ascii="TimesNewRomanPSMT" w:eastAsia="Times New Roman" w:hAnsi="TimesNewRomanPSMT"/>
                <w:color w:val="000000"/>
                <w:sz w:val="22"/>
              </w:rPr>
              <w:t>- Như trên;</w:t>
            </w:r>
          </w:p>
          <w:p w14:paraId="3E48C52D" w14:textId="77777777" w:rsidR="00085486" w:rsidRPr="00085486" w:rsidRDefault="00085486" w:rsidP="00085486">
            <w:pPr>
              <w:rPr>
                <w:rFonts w:ascii="TimesNewRomanPSMT" w:eastAsia="Times New Roman" w:hAnsi="TimesNewRomanPSMT"/>
                <w:color w:val="000000"/>
                <w:sz w:val="22"/>
              </w:rPr>
            </w:pPr>
            <w:r w:rsidRPr="00085486">
              <w:rPr>
                <w:rFonts w:ascii="TimesNewRomanPSMT" w:eastAsia="Times New Roman" w:hAnsi="TimesNewRomanPSMT"/>
                <w:color w:val="000000"/>
                <w:sz w:val="22"/>
              </w:rPr>
              <w:t>- CT và các PCT UBND thành phố;</w:t>
            </w:r>
          </w:p>
          <w:p w14:paraId="08C13208" w14:textId="40B3A404" w:rsidR="00085486" w:rsidRPr="00085486" w:rsidRDefault="00085486" w:rsidP="00085486">
            <w:pPr>
              <w:rPr>
                <w:rFonts w:ascii="TimesNewRomanPSMT" w:eastAsia="Times New Roman" w:hAnsi="TimesNewRomanPSMT"/>
                <w:color w:val="000000"/>
                <w:sz w:val="22"/>
              </w:rPr>
            </w:pPr>
            <w:r w:rsidRPr="00085486">
              <w:rPr>
                <w:rFonts w:ascii="TimesNewRomanPSMT" w:eastAsia="Times New Roman" w:hAnsi="TimesNewRomanPSMT"/>
                <w:color w:val="000000"/>
                <w:sz w:val="22"/>
              </w:rPr>
              <w:t>- Các Sở: NN&amp;MT, TP, TC;</w:t>
            </w:r>
            <w:r>
              <w:rPr>
                <w:rFonts w:ascii="TimesNewRomanPSMT" w:eastAsia="Times New Roman" w:hAnsi="TimesNewRomanPSMT"/>
                <w:color w:val="000000"/>
                <w:sz w:val="22"/>
              </w:rPr>
              <w:t xml:space="preserve"> NV; KH &amp;CN;</w:t>
            </w:r>
          </w:p>
          <w:p w14:paraId="76A918D9" w14:textId="77777777" w:rsidR="00085486" w:rsidRPr="00085486" w:rsidRDefault="00085486" w:rsidP="00085486">
            <w:pPr>
              <w:rPr>
                <w:rFonts w:ascii="TimesNewRomanPSMT" w:eastAsia="Times New Roman" w:hAnsi="TimesNewRomanPSMT"/>
                <w:color w:val="000000"/>
                <w:sz w:val="22"/>
              </w:rPr>
            </w:pPr>
            <w:r w:rsidRPr="00085486">
              <w:rPr>
                <w:rFonts w:ascii="TimesNewRomanPSMT" w:eastAsia="Times New Roman" w:hAnsi="TimesNewRomanPSMT"/>
                <w:color w:val="000000"/>
                <w:sz w:val="22"/>
              </w:rPr>
              <w:t>- VP: LĐ và các CV: TH, NVTC;</w:t>
            </w:r>
          </w:p>
          <w:p w14:paraId="04005BD1" w14:textId="6120B285" w:rsidR="00740995" w:rsidRDefault="00085486" w:rsidP="00085486">
            <w:pPr>
              <w:widowControl w:val="0"/>
              <w:rPr>
                <w:rStyle w:val="fontstyle01"/>
                <w:rFonts w:ascii="Times New Roman" w:hAnsi="Times New Roman"/>
                <w:bCs/>
                <w:i w:val="0"/>
                <w:color w:val="auto"/>
                <w:sz w:val="28"/>
                <w:szCs w:val="28"/>
                <w:lang w:val="vi-VN"/>
              </w:rPr>
            </w:pPr>
            <w:r w:rsidRPr="00085486">
              <w:rPr>
                <w:rFonts w:ascii="TimesNewRomanPSMT" w:eastAsia="Times New Roman" w:hAnsi="TimesNewRomanPSMT"/>
                <w:color w:val="000000"/>
                <w:sz w:val="22"/>
              </w:rPr>
              <w:t>- Lưu: VT</w:t>
            </w:r>
            <w:r>
              <w:rPr>
                <w:rFonts w:ascii="TimesNewRomanPSMT" w:eastAsia="Times New Roman" w:hAnsi="TimesNewRomanPSMT"/>
                <w:color w:val="000000"/>
                <w:sz w:val="22"/>
              </w:rPr>
              <w:t>.</w:t>
            </w:r>
          </w:p>
        </w:tc>
        <w:tc>
          <w:tcPr>
            <w:tcW w:w="4644" w:type="dxa"/>
          </w:tcPr>
          <w:p w14:paraId="0C105680" w14:textId="77777777" w:rsidR="00740995" w:rsidRPr="00086021" w:rsidRDefault="00740995" w:rsidP="00740995">
            <w:pPr>
              <w:widowControl w:val="0"/>
              <w:jc w:val="center"/>
              <w:rPr>
                <w:b/>
                <w:szCs w:val="28"/>
                <w:lang w:val="vi-VN"/>
              </w:rPr>
            </w:pPr>
            <w:r w:rsidRPr="00086021">
              <w:rPr>
                <w:b/>
                <w:szCs w:val="28"/>
                <w:lang w:val="vi-VN"/>
              </w:rPr>
              <w:t>TM. ỦY BAN NHÂN DÂN</w:t>
            </w:r>
          </w:p>
          <w:p w14:paraId="69D3207F" w14:textId="73B51482" w:rsidR="00740995" w:rsidRPr="00086021" w:rsidRDefault="00740995" w:rsidP="00740995">
            <w:pPr>
              <w:widowControl w:val="0"/>
              <w:jc w:val="center"/>
              <w:rPr>
                <w:b/>
                <w:szCs w:val="28"/>
                <w:lang w:val="vi-VN"/>
              </w:rPr>
            </w:pPr>
            <w:r w:rsidRPr="00086021">
              <w:rPr>
                <w:b/>
                <w:szCs w:val="28"/>
                <w:lang w:val="vi-VN"/>
              </w:rPr>
              <w:t>CHỦ TỊCH</w:t>
            </w:r>
          </w:p>
          <w:p w14:paraId="35C7932D" w14:textId="3DC33332" w:rsidR="00740995" w:rsidRDefault="00740995" w:rsidP="00BE5A09">
            <w:pPr>
              <w:widowControl w:val="0"/>
              <w:rPr>
                <w:b/>
                <w:szCs w:val="28"/>
              </w:rPr>
            </w:pPr>
          </w:p>
          <w:p w14:paraId="513EAACF" w14:textId="77777777" w:rsidR="00F62619" w:rsidRDefault="00F62619" w:rsidP="00BE5A09">
            <w:pPr>
              <w:widowControl w:val="0"/>
              <w:rPr>
                <w:b/>
                <w:szCs w:val="28"/>
              </w:rPr>
            </w:pPr>
          </w:p>
          <w:p w14:paraId="05000771" w14:textId="77777777" w:rsidR="00F00575" w:rsidRDefault="00F00575" w:rsidP="00BE5A09">
            <w:pPr>
              <w:widowControl w:val="0"/>
              <w:rPr>
                <w:b/>
                <w:szCs w:val="28"/>
              </w:rPr>
            </w:pPr>
          </w:p>
          <w:p w14:paraId="048FE4ED" w14:textId="77777777" w:rsidR="00740995" w:rsidRDefault="00740995" w:rsidP="00740995">
            <w:pPr>
              <w:widowControl w:val="0"/>
              <w:jc w:val="center"/>
              <w:rPr>
                <w:b/>
                <w:szCs w:val="28"/>
              </w:rPr>
            </w:pPr>
          </w:p>
          <w:p w14:paraId="1CCF20C4" w14:textId="41833CDA" w:rsidR="00740995" w:rsidRDefault="00740995" w:rsidP="00740995">
            <w:pPr>
              <w:widowControl w:val="0"/>
              <w:jc w:val="center"/>
              <w:rPr>
                <w:rStyle w:val="fontstyle01"/>
                <w:rFonts w:ascii="Times New Roman" w:hAnsi="Times New Roman"/>
                <w:bCs/>
                <w:i w:val="0"/>
                <w:color w:val="auto"/>
                <w:sz w:val="28"/>
                <w:szCs w:val="28"/>
                <w:lang w:val="vi-VN"/>
              </w:rPr>
            </w:pPr>
          </w:p>
        </w:tc>
      </w:tr>
    </w:tbl>
    <w:p w14:paraId="1FF3FED6" w14:textId="77777777" w:rsidR="00194D58" w:rsidRPr="00234413" w:rsidRDefault="00194D58" w:rsidP="00740995">
      <w:pPr>
        <w:widowControl w:val="0"/>
        <w:spacing w:before="100" w:after="100"/>
        <w:ind w:firstLine="567"/>
        <w:jc w:val="both"/>
        <w:rPr>
          <w:rFonts w:eastAsia="Times New Roman"/>
          <w:spacing w:val="-2"/>
          <w:szCs w:val="28"/>
          <w:lang w:val="vi-VN"/>
        </w:rPr>
      </w:pPr>
    </w:p>
    <w:sectPr w:rsidR="00194D58" w:rsidRPr="00234413" w:rsidSect="00FC665F">
      <w:headerReference w:type="default" r:id="rId9"/>
      <w:footerReference w:type="default" r:id="rId10"/>
      <w:pgSz w:w="11907" w:h="16840" w:code="9"/>
      <w:pgMar w:top="1134" w:right="1021" w:bottom="1134" w:left="1588"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E562D" w14:textId="77777777" w:rsidR="007E4535" w:rsidRDefault="007E4535">
      <w:r>
        <w:separator/>
      </w:r>
    </w:p>
  </w:endnote>
  <w:endnote w:type="continuationSeparator" w:id="0">
    <w:p w14:paraId="4F6997B9" w14:textId="77777777" w:rsidR="007E4535" w:rsidRDefault="007E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BFF5" w14:textId="11D28D71" w:rsidR="009C32AF" w:rsidRDefault="009C32AF">
    <w:pPr>
      <w:pStyle w:val="Footer"/>
      <w:jc w:val="center"/>
    </w:pPr>
  </w:p>
  <w:p w14:paraId="790D2C7E" w14:textId="77777777" w:rsidR="001C18AB" w:rsidRDefault="001C1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6CDEE" w14:textId="77777777" w:rsidR="007E4535" w:rsidRDefault="007E4535">
      <w:r>
        <w:separator/>
      </w:r>
    </w:p>
  </w:footnote>
  <w:footnote w:type="continuationSeparator" w:id="0">
    <w:p w14:paraId="1EBC9BC8" w14:textId="77777777" w:rsidR="007E4535" w:rsidRDefault="007E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78245"/>
      <w:docPartObj>
        <w:docPartGallery w:val="Page Numbers (Top of Page)"/>
        <w:docPartUnique/>
      </w:docPartObj>
    </w:sdtPr>
    <w:sdtEndPr>
      <w:rPr>
        <w:noProof/>
      </w:rPr>
    </w:sdtEndPr>
    <w:sdtContent>
      <w:p w14:paraId="68D9AA93" w14:textId="178D2CB4" w:rsidR="00DF3290" w:rsidRDefault="00DF3290">
        <w:pPr>
          <w:pStyle w:val="Header"/>
          <w:jc w:val="center"/>
        </w:pPr>
        <w:r w:rsidRPr="00DF3290">
          <w:rPr>
            <w:sz w:val="26"/>
          </w:rPr>
          <w:fldChar w:fldCharType="begin"/>
        </w:r>
        <w:r w:rsidRPr="00DF3290">
          <w:rPr>
            <w:sz w:val="26"/>
          </w:rPr>
          <w:instrText xml:space="preserve"> PAGE   \* MERGEFORMAT </w:instrText>
        </w:r>
        <w:r w:rsidRPr="00DF3290">
          <w:rPr>
            <w:sz w:val="26"/>
          </w:rPr>
          <w:fldChar w:fldCharType="separate"/>
        </w:r>
        <w:r w:rsidR="00DC14E1">
          <w:rPr>
            <w:noProof/>
            <w:sz w:val="26"/>
          </w:rPr>
          <w:t>3</w:t>
        </w:r>
        <w:r w:rsidRPr="00DF3290">
          <w:rPr>
            <w:noProof/>
            <w:sz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F6"/>
    <w:rsid w:val="000038B3"/>
    <w:rsid w:val="000124BA"/>
    <w:rsid w:val="000145F2"/>
    <w:rsid w:val="000236E0"/>
    <w:rsid w:val="00034F7C"/>
    <w:rsid w:val="00035ADA"/>
    <w:rsid w:val="00041630"/>
    <w:rsid w:val="0004480C"/>
    <w:rsid w:val="00070920"/>
    <w:rsid w:val="000721FC"/>
    <w:rsid w:val="0007645E"/>
    <w:rsid w:val="000810C2"/>
    <w:rsid w:val="000826AE"/>
    <w:rsid w:val="00085486"/>
    <w:rsid w:val="00086021"/>
    <w:rsid w:val="000A357F"/>
    <w:rsid w:val="000A3A77"/>
    <w:rsid w:val="000B171F"/>
    <w:rsid w:val="000B21BC"/>
    <w:rsid w:val="000B402D"/>
    <w:rsid w:val="000B4C3E"/>
    <w:rsid w:val="000C1A00"/>
    <w:rsid w:val="000C31F5"/>
    <w:rsid w:val="000D09B8"/>
    <w:rsid w:val="000D1376"/>
    <w:rsid w:val="000E272B"/>
    <w:rsid w:val="000F0A3C"/>
    <w:rsid w:val="000F1935"/>
    <w:rsid w:val="00104779"/>
    <w:rsid w:val="001162BB"/>
    <w:rsid w:val="00120FF7"/>
    <w:rsid w:val="00124006"/>
    <w:rsid w:val="0012523D"/>
    <w:rsid w:val="0013243A"/>
    <w:rsid w:val="0014236F"/>
    <w:rsid w:val="00145391"/>
    <w:rsid w:val="00153A3B"/>
    <w:rsid w:val="00157A48"/>
    <w:rsid w:val="00162A69"/>
    <w:rsid w:val="00163A8E"/>
    <w:rsid w:val="00164526"/>
    <w:rsid w:val="001759D6"/>
    <w:rsid w:val="00186D79"/>
    <w:rsid w:val="00194D58"/>
    <w:rsid w:val="001A2531"/>
    <w:rsid w:val="001A3942"/>
    <w:rsid w:val="001C18AB"/>
    <w:rsid w:val="001C2B49"/>
    <w:rsid w:val="001C46BC"/>
    <w:rsid w:val="001D1136"/>
    <w:rsid w:val="001D3635"/>
    <w:rsid w:val="001D5621"/>
    <w:rsid w:val="001E7580"/>
    <w:rsid w:val="001F2B30"/>
    <w:rsid w:val="001F3BA4"/>
    <w:rsid w:val="00203203"/>
    <w:rsid w:val="00204DB2"/>
    <w:rsid w:val="00213539"/>
    <w:rsid w:val="002146DB"/>
    <w:rsid w:val="00215CF8"/>
    <w:rsid w:val="00217637"/>
    <w:rsid w:val="002215A4"/>
    <w:rsid w:val="0022324F"/>
    <w:rsid w:val="00225C7A"/>
    <w:rsid w:val="00234413"/>
    <w:rsid w:val="00242900"/>
    <w:rsid w:val="002431A4"/>
    <w:rsid w:val="00243E8C"/>
    <w:rsid w:val="00263A59"/>
    <w:rsid w:val="002734A7"/>
    <w:rsid w:val="00283202"/>
    <w:rsid w:val="00285B11"/>
    <w:rsid w:val="00296DE9"/>
    <w:rsid w:val="002A4A0D"/>
    <w:rsid w:val="002A57AA"/>
    <w:rsid w:val="002B1C0E"/>
    <w:rsid w:val="002B6012"/>
    <w:rsid w:val="002E4243"/>
    <w:rsid w:val="002E4F9F"/>
    <w:rsid w:val="002F16A2"/>
    <w:rsid w:val="002F57EE"/>
    <w:rsid w:val="00311A24"/>
    <w:rsid w:val="0031644B"/>
    <w:rsid w:val="0032020E"/>
    <w:rsid w:val="00334801"/>
    <w:rsid w:val="0033589E"/>
    <w:rsid w:val="00335970"/>
    <w:rsid w:val="00346048"/>
    <w:rsid w:val="00354171"/>
    <w:rsid w:val="00366765"/>
    <w:rsid w:val="003765B6"/>
    <w:rsid w:val="00390294"/>
    <w:rsid w:val="003A0824"/>
    <w:rsid w:val="003A29D3"/>
    <w:rsid w:val="003A52A8"/>
    <w:rsid w:val="003C2C3C"/>
    <w:rsid w:val="003E7744"/>
    <w:rsid w:val="003F1A12"/>
    <w:rsid w:val="003F2974"/>
    <w:rsid w:val="00400B0E"/>
    <w:rsid w:val="00401C4A"/>
    <w:rsid w:val="004132D0"/>
    <w:rsid w:val="00417C98"/>
    <w:rsid w:val="00422A33"/>
    <w:rsid w:val="0042719D"/>
    <w:rsid w:val="004306CF"/>
    <w:rsid w:val="004344F9"/>
    <w:rsid w:val="0043725A"/>
    <w:rsid w:val="004441F2"/>
    <w:rsid w:val="00445353"/>
    <w:rsid w:val="00452B35"/>
    <w:rsid w:val="0047028D"/>
    <w:rsid w:val="00470980"/>
    <w:rsid w:val="00474FA5"/>
    <w:rsid w:val="004A4121"/>
    <w:rsid w:val="004B12AD"/>
    <w:rsid w:val="004B13C0"/>
    <w:rsid w:val="004B728D"/>
    <w:rsid w:val="004C505E"/>
    <w:rsid w:val="004C7C10"/>
    <w:rsid w:val="004F3ECF"/>
    <w:rsid w:val="004F4394"/>
    <w:rsid w:val="00502164"/>
    <w:rsid w:val="00526BC7"/>
    <w:rsid w:val="0053455A"/>
    <w:rsid w:val="00535CB7"/>
    <w:rsid w:val="0053711F"/>
    <w:rsid w:val="005450DC"/>
    <w:rsid w:val="00552C62"/>
    <w:rsid w:val="00555FA5"/>
    <w:rsid w:val="00592F00"/>
    <w:rsid w:val="005A291B"/>
    <w:rsid w:val="005B28D5"/>
    <w:rsid w:val="005B6D49"/>
    <w:rsid w:val="005C35B0"/>
    <w:rsid w:val="005C4733"/>
    <w:rsid w:val="005C5789"/>
    <w:rsid w:val="005D60E2"/>
    <w:rsid w:val="005E0550"/>
    <w:rsid w:val="005E0CB6"/>
    <w:rsid w:val="005E182D"/>
    <w:rsid w:val="005E272A"/>
    <w:rsid w:val="005E65E7"/>
    <w:rsid w:val="005F457E"/>
    <w:rsid w:val="00600DBE"/>
    <w:rsid w:val="00600FDE"/>
    <w:rsid w:val="006049AB"/>
    <w:rsid w:val="0060531E"/>
    <w:rsid w:val="00634A61"/>
    <w:rsid w:val="00634F1B"/>
    <w:rsid w:val="00642C7B"/>
    <w:rsid w:val="00644416"/>
    <w:rsid w:val="006673DB"/>
    <w:rsid w:val="006722CF"/>
    <w:rsid w:val="00672ECA"/>
    <w:rsid w:val="006812F2"/>
    <w:rsid w:val="00682E7A"/>
    <w:rsid w:val="00687324"/>
    <w:rsid w:val="006945AA"/>
    <w:rsid w:val="006B3F18"/>
    <w:rsid w:val="006B645C"/>
    <w:rsid w:val="006C3D7A"/>
    <w:rsid w:val="006D1C4C"/>
    <w:rsid w:val="006D4572"/>
    <w:rsid w:val="006E3FF3"/>
    <w:rsid w:val="007017EE"/>
    <w:rsid w:val="00703879"/>
    <w:rsid w:val="00706041"/>
    <w:rsid w:val="00710734"/>
    <w:rsid w:val="00720C19"/>
    <w:rsid w:val="00722220"/>
    <w:rsid w:val="00726A26"/>
    <w:rsid w:val="007270D1"/>
    <w:rsid w:val="00740995"/>
    <w:rsid w:val="0074597E"/>
    <w:rsid w:val="00747938"/>
    <w:rsid w:val="00761772"/>
    <w:rsid w:val="0077496C"/>
    <w:rsid w:val="00786EC6"/>
    <w:rsid w:val="007908E1"/>
    <w:rsid w:val="007A535A"/>
    <w:rsid w:val="007B2ED5"/>
    <w:rsid w:val="007C0231"/>
    <w:rsid w:val="007D4D9D"/>
    <w:rsid w:val="007E4535"/>
    <w:rsid w:val="007E4627"/>
    <w:rsid w:val="007F2D54"/>
    <w:rsid w:val="007F76CD"/>
    <w:rsid w:val="008010ED"/>
    <w:rsid w:val="00805D75"/>
    <w:rsid w:val="00811741"/>
    <w:rsid w:val="00816385"/>
    <w:rsid w:val="00822143"/>
    <w:rsid w:val="00832FD4"/>
    <w:rsid w:val="008520FF"/>
    <w:rsid w:val="00853643"/>
    <w:rsid w:val="00855692"/>
    <w:rsid w:val="00861018"/>
    <w:rsid w:val="00861338"/>
    <w:rsid w:val="008616B0"/>
    <w:rsid w:val="00871C0E"/>
    <w:rsid w:val="00872B0F"/>
    <w:rsid w:val="00874E51"/>
    <w:rsid w:val="00875CA9"/>
    <w:rsid w:val="008A05D3"/>
    <w:rsid w:val="008B2FC8"/>
    <w:rsid w:val="008B50E2"/>
    <w:rsid w:val="008C0A06"/>
    <w:rsid w:val="008C221D"/>
    <w:rsid w:val="008C23DB"/>
    <w:rsid w:val="008C2EEF"/>
    <w:rsid w:val="008D4676"/>
    <w:rsid w:val="008E2A90"/>
    <w:rsid w:val="008E672A"/>
    <w:rsid w:val="008F185C"/>
    <w:rsid w:val="00900DB4"/>
    <w:rsid w:val="009013F5"/>
    <w:rsid w:val="00902975"/>
    <w:rsid w:val="00934009"/>
    <w:rsid w:val="00936DE2"/>
    <w:rsid w:val="00943545"/>
    <w:rsid w:val="009622D0"/>
    <w:rsid w:val="009732A5"/>
    <w:rsid w:val="009744DC"/>
    <w:rsid w:val="0099122F"/>
    <w:rsid w:val="00991D20"/>
    <w:rsid w:val="009A0A55"/>
    <w:rsid w:val="009A0CEC"/>
    <w:rsid w:val="009A48DD"/>
    <w:rsid w:val="009A5A37"/>
    <w:rsid w:val="009B02F5"/>
    <w:rsid w:val="009B0B20"/>
    <w:rsid w:val="009B0DC9"/>
    <w:rsid w:val="009B2A5C"/>
    <w:rsid w:val="009C3090"/>
    <w:rsid w:val="009C32AF"/>
    <w:rsid w:val="009C51E6"/>
    <w:rsid w:val="009D345C"/>
    <w:rsid w:val="009D452B"/>
    <w:rsid w:val="009D4EE2"/>
    <w:rsid w:val="009D6174"/>
    <w:rsid w:val="009F4461"/>
    <w:rsid w:val="009F7366"/>
    <w:rsid w:val="009F7551"/>
    <w:rsid w:val="00A027CB"/>
    <w:rsid w:val="00A174B6"/>
    <w:rsid w:val="00A23625"/>
    <w:rsid w:val="00A25574"/>
    <w:rsid w:val="00A26194"/>
    <w:rsid w:val="00A34C28"/>
    <w:rsid w:val="00A35096"/>
    <w:rsid w:val="00A37280"/>
    <w:rsid w:val="00A37746"/>
    <w:rsid w:val="00A5016E"/>
    <w:rsid w:val="00A524DF"/>
    <w:rsid w:val="00A57CCB"/>
    <w:rsid w:val="00A7518E"/>
    <w:rsid w:val="00A872CE"/>
    <w:rsid w:val="00A92C0B"/>
    <w:rsid w:val="00AA0619"/>
    <w:rsid w:val="00AA6573"/>
    <w:rsid w:val="00AB09F4"/>
    <w:rsid w:val="00AB7F90"/>
    <w:rsid w:val="00AC06A8"/>
    <w:rsid w:val="00AD0B60"/>
    <w:rsid w:val="00AD1D5E"/>
    <w:rsid w:val="00AD20BD"/>
    <w:rsid w:val="00AD6F03"/>
    <w:rsid w:val="00AE2017"/>
    <w:rsid w:val="00AE4C64"/>
    <w:rsid w:val="00AE4F70"/>
    <w:rsid w:val="00AE5B33"/>
    <w:rsid w:val="00AE6C63"/>
    <w:rsid w:val="00AE6E3A"/>
    <w:rsid w:val="00AF5802"/>
    <w:rsid w:val="00AF7C59"/>
    <w:rsid w:val="00B121C4"/>
    <w:rsid w:val="00B13D08"/>
    <w:rsid w:val="00B146BF"/>
    <w:rsid w:val="00B1605B"/>
    <w:rsid w:val="00B23EBA"/>
    <w:rsid w:val="00B251AB"/>
    <w:rsid w:val="00B32A8B"/>
    <w:rsid w:val="00B37DBA"/>
    <w:rsid w:val="00B4442F"/>
    <w:rsid w:val="00B50015"/>
    <w:rsid w:val="00B51CC5"/>
    <w:rsid w:val="00B92549"/>
    <w:rsid w:val="00B93118"/>
    <w:rsid w:val="00B93341"/>
    <w:rsid w:val="00B93E2C"/>
    <w:rsid w:val="00BA219D"/>
    <w:rsid w:val="00BA21A2"/>
    <w:rsid w:val="00BA6983"/>
    <w:rsid w:val="00BB1A99"/>
    <w:rsid w:val="00BB4494"/>
    <w:rsid w:val="00BE57A5"/>
    <w:rsid w:val="00BE5A09"/>
    <w:rsid w:val="00BE6B91"/>
    <w:rsid w:val="00BE6DDD"/>
    <w:rsid w:val="00BF2C63"/>
    <w:rsid w:val="00BF4757"/>
    <w:rsid w:val="00BF697C"/>
    <w:rsid w:val="00C0282B"/>
    <w:rsid w:val="00C1371A"/>
    <w:rsid w:val="00C20221"/>
    <w:rsid w:val="00C336DF"/>
    <w:rsid w:val="00C40DBC"/>
    <w:rsid w:val="00C40DE6"/>
    <w:rsid w:val="00C457FF"/>
    <w:rsid w:val="00C676A3"/>
    <w:rsid w:val="00C90936"/>
    <w:rsid w:val="00C90BFF"/>
    <w:rsid w:val="00CA0FC7"/>
    <w:rsid w:val="00CB3E2A"/>
    <w:rsid w:val="00CD309D"/>
    <w:rsid w:val="00CD7B22"/>
    <w:rsid w:val="00CE1D53"/>
    <w:rsid w:val="00CE47C3"/>
    <w:rsid w:val="00CF0831"/>
    <w:rsid w:val="00D05A12"/>
    <w:rsid w:val="00D05BF6"/>
    <w:rsid w:val="00D1134A"/>
    <w:rsid w:val="00D216CB"/>
    <w:rsid w:val="00D26107"/>
    <w:rsid w:val="00D30D36"/>
    <w:rsid w:val="00D3698A"/>
    <w:rsid w:val="00D419C0"/>
    <w:rsid w:val="00D442C1"/>
    <w:rsid w:val="00D46D52"/>
    <w:rsid w:val="00D51DA3"/>
    <w:rsid w:val="00D616D2"/>
    <w:rsid w:val="00D64FED"/>
    <w:rsid w:val="00D67E03"/>
    <w:rsid w:val="00D701FE"/>
    <w:rsid w:val="00D709A1"/>
    <w:rsid w:val="00D72482"/>
    <w:rsid w:val="00D9465E"/>
    <w:rsid w:val="00D94FD7"/>
    <w:rsid w:val="00D97152"/>
    <w:rsid w:val="00DA6955"/>
    <w:rsid w:val="00DB3C03"/>
    <w:rsid w:val="00DC0ED6"/>
    <w:rsid w:val="00DC14E1"/>
    <w:rsid w:val="00DD2452"/>
    <w:rsid w:val="00DD5CD1"/>
    <w:rsid w:val="00DE0413"/>
    <w:rsid w:val="00DE04B8"/>
    <w:rsid w:val="00DE3F3A"/>
    <w:rsid w:val="00DE538B"/>
    <w:rsid w:val="00DE6F27"/>
    <w:rsid w:val="00DE7DF0"/>
    <w:rsid w:val="00DF3290"/>
    <w:rsid w:val="00E00234"/>
    <w:rsid w:val="00E00F5E"/>
    <w:rsid w:val="00E06AFB"/>
    <w:rsid w:val="00E22A2B"/>
    <w:rsid w:val="00E43DD3"/>
    <w:rsid w:val="00E51B6A"/>
    <w:rsid w:val="00E51E1F"/>
    <w:rsid w:val="00E5628C"/>
    <w:rsid w:val="00E76606"/>
    <w:rsid w:val="00EB1631"/>
    <w:rsid w:val="00EB2404"/>
    <w:rsid w:val="00EB7EA8"/>
    <w:rsid w:val="00EC708C"/>
    <w:rsid w:val="00EE2A00"/>
    <w:rsid w:val="00EF1DBC"/>
    <w:rsid w:val="00F00575"/>
    <w:rsid w:val="00F116DD"/>
    <w:rsid w:val="00F365CE"/>
    <w:rsid w:val="00F415C9"/>
    <w:rsid w:val="00F46BD7"/>
    <w:rsid w:val="00F5710A"/>
    <w:rsid w:val="00F60E4A"/>
    <w:rsid w:val="00F62619"/>
    <w:rsid w:val="00F770E5"/>
    <w:rsid w:val="00F80746"/>
    <w:rsid w:val="00F85363"/>
    <w:rsid w:val="00F91436"/>
    <w:rsid w:val="00F91B48"/>
    <w:rsid w:val="00FA1C27"/>
    <w:rsid w:val="00FB2F65"/>
    <w:rsid w:val="00FC4127"/>
    <w:rsid w:val="00FC665F"/>
    <w:rsid w:val="00FD065E"/>
    <w:rsid w:val="00FD40CD"/>
    <w:rsid w:val="00FF0B07"/>
    <w:rsid w:val="00FF7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51"/>
    <w:rPr>
      <w:sz w:val="28"/>
      <w:szCs w:val="22"/>
    </w:rPr>
  </w:style>
  <w:style w:type="paragraph" w:styleId="Heading1">
    <w:name w:val="heading 1"/>
    <w:basedOn w:val="Normal"/>
    <w:next w:val="Normal"/>
    <w:link w:val="Heading1Char"/>
    <w:qFormat/>
    <w:rsid w:val="00874E51"/>
    <w:pPr>
      <w:keepNext/>
      <w:jc w:val="both"/>
      <w:outlineLvl w:val="0"/>
    </w:pPr>
    <w:rPr>
      <w:rFonts w:ascii=".VnTime" w:eastAsia="Times New Roman" w:hAnsi=".VnTime"/>
      <w:b/>
      <w:sz w:val="20"/>
      <w:szCs w:val="20"/>
    </w:rPr>
  </w:style>
  <w:style w:type="paragraph" w:styleId="Heading2">
    <w:name w:val="heading 2"/>
    <w:basedOn w:val="Normal"/>
    <w:next w:val="Normal"/>
    <w:link w:val="Heading2Char"/>
    <w:uiPriority w:val="9"/>
    <w:semiHidden/>
    <w:unhideWhenUsed/>
    <w:qFormat/>
    <w:rsid w:val="000C1A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874E51"/>
    <w:pPr>
      <w:spacing w:before="120"/>
      <w:jc w:val="center"/>
    </w:pPr>
    <w:rPr>
      <w:b/>
      <w:bCs/>
      <w:color w:val="000000"/>
      <w:sz w:val="24"/>
      <w:szCs w:val="18"/>
    </w:rPr>
  </w:style>
  <w:style w:type="character" w:customStyle="1" w:styleId="Heading1Char">
    <w:name w:val="Heading 1 Char"/>
    <w:link w:val="Heading1"/>
    <w:rsid w:val="00874E51"/>
    <w:rPr>
      <w:rFonts w:ascii=".VnTime" w:eastAsia="Times New Roman" w:hAnsi=".VnTime" w:cs="Times New Roman"/>
      <w:b/>
      <w:szCs w:val="20"/>
    </w:rPr>
  </w:style>
  <w:style w:type="paragraph" w:styleId="ListParagraph">
    <w:name w:val="List Paragraph"/>
    <w:basedOn w:val="Normal"/>
    <w:link w:val="ListParagraphChar"/>
    <w:uiPriority w:val="34"/>
    <w:qFormat/>
    <w:rsid w:val="00874E51"/>
    <w:pPr>
      <w:ind w:left="720"/>
      <w:contextualSpacing/>
    </w:pPr>
  </w:style>
  <w:style w:type="paragraph" w:styleId="BodyText">
    <w:name w:val="Body Text"/>
    <w:basedOn w:val="Normal"/>
    <w:link w:val="BodyTextChar"/>
    <w:unhideWhenUsed/>
    <w:rsid w:val="00874E51"/>
    <w:pPr>
      <w:jc w:val="both"/>
    </w:pPr>
    <w:rPr>
      <w:rFonts w:eastAsia="Times New Roman"/>
      <w:sz w:val="24"/>
      <w:szCs w:val="24"/>
    </w:rPr>
  </w:style>
  <w:style w:type="character" w:customStyle="1" w:styleId="BodyTextChar">
    <w:name w:val="Body Text Char"/>
    <w:link w:val="BodyText"/>
    <w:rsid w:val="00874E51"/>
    <w:rPr>
      <w:rFonts w:eastAsia="Times New Roman"/>
      <w:sz w:val="24"/>
      <w:szCs w:val="24"/>
    </w:rPr>
  </w:style>
  <w:style w:type="paragraph" w:styleId="BalloonText">
    <w:name w:val="Balloon Text"/>
    <w:basedOn w:val="Normal"/>
    <w:link w:val="BalloonTextChar"/>
    <w:uiPriority w:val="99"/>
    <w:semiHidden/>
    <w:unhideWhenUsed/>
    <w:rsid w:val="00874E51"/>
    <w:rPr>
      <w:rFonts w:ascii="Tahoma" w:hAnsi="Tahoma"/>
      <w:sz w:val="16"/>
      <w:szCs w:val="16"/>
    </w:rPr>
  </w:style>
  <w:style w:type="character" w:customStyle="1" w:styleId="BalloonTextChar">
    <w:name w:val="Balloon Text Char"/>
    <w:link w:val="BalloonText"/>
    <w:uiPriority w:val="99"/>
    <w:semiHidden/>
    <w:rsid w:val="00874E51"/>
    <w:rPr>
      <w:rFonts w:ascii="Tahoma" w:hAnsi="Tahoma" w:cs="Tahoma"/>
      <w:sz w:val="16"/>
      <w:szCs w:val="16"/>
    </w:rPr>
  </w:style>
  <w:style w:type="paragraph" w:styleId="Header">
    <w:name w:val="header"/>
    <w:basedOn w:val="Normal"/>
    <w:link w:val="HeaderChar"/>
    <w:uiPriority w:val="99"/>
    <w:unhideWhenUsed/>
    <w:rsid w:val="00874E51"/>
    <w:pPr>
      <w:tabs>
        <w:tab w:val="center" w:pos="4680"/>
        <w:tab w:val="right" w:pos="9360"/>
      </w:tabs>
    </w:pPr>
  </w:style>
  <w:style w:type="character" w:customStyle="1" w:styleId="HeaderChar">
    <w:name w:val="Header Char"/>
    <w:link w:val="Header"/>
    <w:uiPriority w:val="99"/>
    <w:rsid w:val="00874E51"/>
    <w:rPr>
      <w:sz w:val="28"/>
      <w:szCs w:val="22"/>
    </w:rPr>
  </w:style>
  <w:style w:type="paragraph" w:styleId="Footer">
    <w:name w:val="footer"/>
    <w:basedOn w:val="Normal"/>
    <w:link w:val="FooterChar"/>
    <w:uiPriority w:val="99"/>
    <w:unhideWhenUsed/>
    <w:rsid w:val="00874E51"/>
    <w:pPr>
      <w:tabs>
        <w:tab w:val="center" w:pos="4680"/>
        <w:tab w:val="right" w:pos="9360"/>
      </w:tabs>
    </w:pPr>
  </w:style>
  <w:style w:type="character" w:customStyle="1" w:styleId="FooterChar">
    <w:name w:val="Footer Char"/>
    <w:link w:val="Footer"/>
    <w:uiPriority w:val="99"/>
    <w:rsid w:val="00874E51"/>
    <w:rPr>
      <w:sz w:val="28"/>
      <w:szCs w:val="22"/>
    </w:rPr>
  </w:style>
  <w:style w:type="paragraph" w:styleId="NormalWeb">
    <w:name w:val="Normal (Web)"/>
    <w:aliases w:val="Char Char Char, Char Char Char, Char Char,Char Char,Обычный (веб)1,Обычный (веб) Знак,Обычный (веб) Знак1,Обычный (веб) Знак Знак,webb,Char Char Char Char Char Char Char Char Char Char, Char Char25,Char Char25"/>
    <w:basedOn w:val="Normal"/>
    <w:link w:val="NormalWebChar"/>
    <w:unhideWhenUsed/>
    <w:qFormat/>
    <w:rsid w:val="00874E51"/>
    <w:pPr>
      <w:spacing w:before="100" w:beforeAutospacing="1" w:after="100" w:afterAutospacing="1"/>
    </w:pPr>
    <w:rPr>
      <w:rFonts w:eastAsia="Times New Roman"/>
      <w:sz w:val="24"/>
      <w:szCs w:val="24"/>
    </w:rPr>
  </w:style>
  <w:style w:type="character" w:styleId="Hyperlink">
    <w:name w:val="Hyperlink"/>
    <w:unhideWhenUsed/>
    <w:rsid w:val="00874E51"/>
    <w:rPr>
      <w:color w:val="0000FF"/>
      <w:u w:val="single"/>
    </w:rPr>
  </w:style>
  <w:style w:type="character" w:styleId="Strong">
    <w:name w:val="Strong"/>
    <w:uiPriority w:val="22"/>
    <w:qFormat/>
    <w:rsid w:val="00874E51"/>
    <w:rPr>
      <w:b/>
      <w:bCs/>
    </w:rPr>
  </w:style>
  <w:style w:type="character" w:customStyle="1" w:styleId="ListParagraphChar">
    <w:name w:val="List Paragraph Char"/>
    <w:link w:val="ListParagraph"/>
    <w:uiPriority w:val="34"/>
    <w:rsid w:val="00AA6573"/>
    <w:rPr>
      <w:sz w:val="28"/>
      <w:szCs w:val="22"/>
    </w:rPr>
  </w:style>
  <w:style w:type="character" w:customStyle="1" w:styleId="FontStyle15">
    <w:name w:val="Font Style15"/>
    <w:rsid w:val="00BE6DDD"/>
    <w:rPr>
      <w:rFonts w:ascii="Times New Roman" w:hAnsi="Times New Roman" w:cs="Times New Roman"/>
      <w:b/>
      <w:bCs/>
      <w:i/>
      <w:iCs/>
      <w:color w:val="000000"/>
      <w:sz w:val="24"/>
      <w:szCs w:val="24"/>
    </w:rPr>
  </w:style>
  <w:style w:type="character" w:customStyle="1" w:styleId="NormalWebChar">
    <w:name w:val="Normal (Web) Char"/>
    <w:aliases w:val="Char Char Char Char, Char Char Char Char, Char Char Char1,Char Char Char1,Обычный (веб)1 Char,Обычный (веб) Знак Char,Обычный (веб) Знак1 Char,Обычный (веб) Знак Знак Char,webb Char, Char Char25 Char,Char Char25 Char"/>
    <w:link w:val="NormalWeb"/>
    <w:rsid w:val="00BE6DDD"/>
    <w:rPr>
      <w:rFonts w:eastAsia="Times New Roman"/>
      <w:sz w:val="24"/>
      <w:szCs w:val="24"/>
    </w:rPr>
  </w:style>
  <w:style w:type="paragraph" w:customStyle="1" w:styleId="00-Doanvan">
    <w:name w:val="00-Doanvan"/>
    <w:basedOn w:val="TOC9"/>
    <w:qFormat/>
    <w:rsid w:val="00A25574"/>
    <w:pPr>
      <w:spacing w:before="60" w:after="0" w:line="360" w:lineRule="auto"/>
      <w:ind w:left="0"/>
      <w:jc w:val="both"/>
    </w:pPr>
    <w:rPr>
      <w:rFonts w:eastAsia="Times New Roman" w:cs="Calibri"/>
      <w:noProof/>
      <w:sz w:val="26"/>
      <w:szCs w:val="27"/>
    </w:rPr>
  </w:style>
  <w:style w:type="paragraph" w:styleId="TOC9">
    <w:name w:val="toc 9"/>
    <w:basedOn w:val="Normal"/>
    <w:next w:val="Normal"/>
    <w:autoRedefine/>
    <w:uiPriority w:val="39"/>
    <w:semiHidden/>
    <w:unhideWhenUsed/>
    <w:rsid w:val="00A25574"/>
    <w:pPr>
      <w:spacing w:after="100"/>
      <w:ind w:left="2240"/>
    </w:pPr>
  </w:style>
  <w:style w:type="paragraph" w:styleId="FootnoteText">
    <w:name w:val="footnote text"/>
    <w:basedOn w:val="Normal"/>
    <w:link w:val="FootnoteTextChar"/>
    <w:uiPriority w:val="99"/>
    <w:semiHidden/>
    <w:unhideWhenUsed/>
    <w:rsid w:val="00242900"/>
    <w:rPr>
      <w:sz w:val="20"/>
      <w:szCs w:val="20"/>
    </w:rPr>
  </w:style>
  <w:style w:type="character" w:customStyle="1" w:styleId="FootnoteTextChar">
    <w:name w:val="Footnote Text Char"/>
    <w:basedOn w:val="DefaultParagraphFont"/>
    <w:link w:val="FootnoteText"/>
    <w:uiPriority w:val="99"/>
    <w:semiHidden/>
    <w:rsid w:val="00242900"/>
  </w:style>
  <w:style w:type="character" w:styleId="FootnoteReference">
    <w:name w:val="footnote reference"/>
    <w:basedOn w:val="DefaultParagraphFont"/>
    <w:uiPriority w:val="99"/>
    <w:semiHidden/>
    <w:unhideWhenUsed/>
    <w:rsid w:val="00242900"/>
    <w:rPr>
      <w:vertAlign w:val="superscript"/>
    </w:rPr>
  </w:style>
  <w:style w:type="character" w:customStyle="1" w:styleId="Heading2Char">
    <w:name w:val="Heading 2 Char"/>
    <w:basedOn w:val="DefaultParagraphFont"/>
    <w:link w:val="Heading2"/>
    <w:uiPriority w:val="9"/>
    <w:semiHidden/>
    <w:rsid w:val="000C1A00"/>
    <w:rPr>
      <w:rFonts w:asciiTheme="majorHAnsi" w:eastAsiaTheme="majorEastAsia" w:hAnsiTheme="majorHAnsi" w:cstheme="majorBidi"/>
      <w:b/>
      <w:bCs/>
      <w:color w:val="4F81BD" w:themeColor="accent1"/>
      <w:sz w:val="26"/>
      <w:szCs w:val="26"/>
    </w:rPr>
  </w:style>
  <w:style w:type="character" w:customStyle="1" w:styleId="player-duration">
    <w:name w:val="player-duration"/>
    <w:basedOn w:val="DefaultParagraphFont"/>
    <w:rsid w:val="000C1A00"/>
  </w:style>
  <w:style w:type="character" w:customStyle="1" w:styleId="fontstyle01">
    <w:name w:val="fontstyle01"/>
    <w:rsid w:val="00213539"/>
    <w:rPr>
      <w:rFonts w:ascii="TimesNewRomanPS-ItalicMT" w:hAnsi="TimesNewRomanPS-ItalicMT"/>
      <w:i/>
      <w:color w:val="000000"/>
      <w:sz w:val="26"/>
    </w:rPr>
  </w:style>
  <w:style w:type="character" w:customStyle="1" w:styleId="fontstyle21">
    <w:name w:val="fontstyle21"/>
    <w:qFormat/>
    <w:rsid w:val="008C23DB"/>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F85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E7580"/>
    <w:pPr>
      <w:spacing w:after="120" w:line="480" w:lineRule="auto"/>
    </w:pPr>
  </w:style>
  <w:style w:type="character" w:customStyle="1" w:styleId="BodyText2Char">
    <w:name w:val="Body Text 2 Char"/>
    <w:basedOn w:val="DefaultParagraphFont"/>
    <w:link w:val="BodyText2"/>
    <w:uiPriority w:val="99"/>
    <w:semiHidden/>
    <w:rsid w:val="001E7580"/>
    <w:rPr>
      <w:sz w:val="28"/>
      <w:szCs w:val="22"/>
    </w:rPr>
  </w:style>
  <w:style w:type="character" w:customStyle="1" w:styleId="fontstyle31">
    <w:name w:val="fontstyle31"/>
    <w:basedOn w:val="DefaultParagraphFont"/>
    <w:rsid w:val="003F1A12"/>
    <w:rPr>
      <w:rFonts w:ascii="TimesNewRomanPS-ItalicMT" w:hAnsi="TimesNewRomanPS-ItalicMT" w:hint="default"/>
      <w:b w:val="0"/>
      <w:bCs w:val="0"/>
      <w:i/>
      <w:i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51"/>
    <w:rPr>
      <w:sz w:val="28"/>
      <w:szCs w:val="22"/>
    </w:rPr>
  </w:style>
  <w:style w:type="paragraph" w:styleId="Heading1">
    <w:name w:val="heading 1"/>
    <w:basedOn w:val="Normal"/>
    <w:next w:val="Normal"/>
    <w:link w:val="Heading1Char"/>
    <w:qFormat/>
    <w:rsid w:val="00874E51"/>
    <w:pPr>
      <w:keepNext/>
      <w:jc w:val="both"/>
      <w:outlineLvl w:val="0"/>
    </w:pPr>
    <w:rPr>
      <w:rFonts w:ascii=".VnTime" w:eastAsia="Times New Roman" w:hAnsi=".VnTime"/>
      <w:b/>
      <w:sz w:val="20"/>
      <w:szCs w:val="20"/>
    </w:rPr>
  </w:style>
  <w:style w:type="paragraph" w:styleId="Heading2">
    <w:name w:val="heading 2"/>
    <w:basedOn w:val="Normal"/>
    <w:next w:val="Normal"/>
    <w:link w:val="Heading2Char"/>
    <w:uiPriority w:val="9"/>
    <w:semiHidden/>
    <w:unhideWhenUsed/>
    <w:qFormat/>
    <w:rsid w:val="000C1A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874E51"/>
    <w:pPr>
      <w:spacing w:before="120"/>
      <w:jc w:val="center"/>
    </w:pPr>
    <w:rPr>
      <w:b/>
      <w:bCs/>
      <w:color w:val="000000"/>
      <w:sz w:val="24"/>
      <w:szCs w:val="18"/>
    </w:rPr>
  </w:style>
  <w:style w:type="character" w:customStyle="1" w:styleId="Heading1Char">
    <w:name w:val="Heading 1 Char"/>
    <w:link w:val="Heading1"/>
    <w:rsid w:val="00874E51"/>
    <w:rPr>
      <w:rFonts w:ascii=".VnTime" w:eastAsia="Times New Roman" w:hAnsi=".VnTime" w:cs="Times New Roman"/>
      <w:b/>
      <w:szCs w:val="20"/>
    </w:rPr>
  </w:style>
  <w:style w:type="paragraph" w:styleId="ListParagraph">
    <w:name w:val="List Paragraph"/>
    <w:basedOn w:val="Normal"/>
    <w:link w:val="ListParagraphChar"/>
    <w:uiPriority w:val="34"/>
    <w:qFormat/>
    <w:rsid w:val="00874E51"/>
    <w:pPr>
      <w:ind w:left="720"/>
      <w:contextualSpacing/>
    </w:pPr>
  </w:style>
  <w:style w:type="paragraph" w:styleId="BodyText">
    <w:name w:val="Body Text"/>
    <w:basedOn w:val="Normal"/>
    <w:link w:val="BodyTextChar"/>
    <w:unhideWhenUsed/>
    <w:rsid w:val="00874E51"/>
    <w:pPr>
      <w:jc w:val="both"/>
    </w:pPr>
    <w:rPr>
      <w:rFonts w:eastAsia="Times New Roman"/>
      <w:sz w:val="24"/>
      <w:szCs w:val="24"/>
    </w:rPr>
  </w:style>
  <w:style w:type="character" w:customStyle="1" w:styleId="BodyTextChar">
    <w:name w:val="Body Text Char"/>
    <w:link w:val="BodyText"/>
    <w:rsid w:val="00874E51"/>
    <w:rPr>
      <w:rFonts w:eastAsia="Times New Roman"/>
      <w:sz w:val="24"/>
      <w:szCs w:val="24"/>
    </w:rPr>
  </w:style>
  <w:style w:type="paragraph" w:styleId="BalloonText">
    <w:name w:val="Balloon Text"/>
    <w:basedOn w:val="Normal"/>
    <w:link w:val="BalloonTextChar"/>
    <w:uiPriority w:val="99"/>
    <w:semiHidden/>
    <w:unhideWhenUsed/>
    <w:rsid w:val="00874E51"/>
    <w:rPr>
      <w:rFonts w:ascii="Tahoma" w:hAnsi="Tahoma"/>
      <w:sz w:val="16"/>
      <w:szCs w:val="16"/>
    </w:rPr>
  </w:style>
  <w:style w:type="character" w:customStyle="1" w:styleId="BalloonTextChar">
    <w:name w:val="Balloon Text Char"/>
    <w:link w:val="BalloonText"/>
    <w:uiPriority w:val="99"/>
    <w:semiHidden/>
    <w:rsid w:val="00874E51"/>
    <w:rPr>
      <w:rFonts w:ascii="Tahoma" w:hAnsi="Tahoma" w:cs="Tahoma"/>
      <w:sz w:val="16"/>
      <w:szCs w:val="16"/>
    </w:rPr>
  </w:style>
  <w:style w:type="paragraph" w:styleId="Header">
    <w:name w:val="header"/>
    <w:basedOn w:val="Normal"/>
    <w:link w:val="HeaderChar"/>
    <w:uiPriority w:val="99"/>
    <w:unhideWhenUsed/>
    <w:rsid w:val="00874E51"/>
    <w:pPr>
      <w:tabs>
        <w:tab w:val="center" w:pos="4680"/>
        <w:tab w:val="right" w:pos="9360"/>
      </w:tabs>
    </w:pPr>
  </w:style>
  <w:style w:type="character" w:customStyle="1" w:styleId="HeaderChar">
    <w:name w:val="Header Char"/>
    <w:link w:val="Header"/>
    <w:uiPriority w:val="99"/>
    <w:rsid w:val="00874E51"/>
    <w:rPr>
      <w:sz w:val="28"/>
      <w:szCs w:val="22"/>
    </w:rPr>
  </w:style>
  <w:style w:type="paragraph" w:styleId="Footer">
    <w:name w:val="footer"/>
    <w:basedOn w:val="Normal"/>
    <w:link w:val="FooterChar"/>
    <w:uiPriority w:val="99"/>
    <w:unhideWhenUsed/>
    <w:rsid w:val="00874E51"/>
    <w:pPr>
      <w:tabs>
        <w:tab w:val="center" w:pos="4680"/>
        <w:tab w:val="right" w:pos="9360"/>
      </w:tabs>
    </w:pPr>
  </w:style>
  <w:style w:type="character" w:customStyle="1" w:styleId="FooterChar">
    <w:name w:val="Footer Char"/>
    <w:link w:val="Footer"/>
    <w:uiPriority w:val="99"/>
    <w:rsid w:val="00874E51"/>
    <w:rPr>
      <w:sz w:val="28"/>
      <w:szCs w:val="22"/>
    </w:rPr>
  </w:style>
  <w:style w:type="paragraph" w:styleId="NormalWeb">
    <w:name w:val="Normal (Web)"/>
    <w:aliases w:val="Char Char Char, Char Char Char, Char Char,Char Char,Обычный (веб)1,Обычный (веб) Знак,Обычный (веб) Знак1,Обычный (веб) Знак Знак,webb,Char Char Char Char Char Char Char Char Char Char, Char Char25,Char Char25"/>
    <w:basedOn w:val="Normal"/>
    <w:link w:val="NormalWebChar"/>
    <w:unhideWhenUsed/>
    <w:qFormat/>
    <w:rsid w:val="00874E51"/>
    <w:pPr>
      <w:spacing w:before="100" w:beforeAutospacing="1" w:after="100" w:afterAutospacing="1"/>
    </w:pPr>
    <w:rPr>
      <w:rFonts w:eastAsia="Times New Roman"/>
      <w:sz w:val="24"/>
      <w:szCs w:val="24"/>
    </w:rPr>
  </w:style>
  <w:style w:type="character" w:styleId="Hyperlink">
    <w:name w:val="Hyperlink"/>
    <w:unhideWhenUsed/>
    <w:rsid w:val="00874E51"/>
    <w:rPr>
      <w:color w:val="0000FF"/>
      <w:u w:val="single"/>
    </w:rPr>
  </w:style>
  <w:style w:type="character" w:styleId="Strong">
    <w:name w:val="Strong"/>
    <w:uiPriority w:val="22"/>
    <w:qFormat/>
    <w:rsid w:val="00874E51"/>
    <w:rPr>
      <w:b/>
      <w:bCs/>
    </w:rPr>
  </w:style>
  <w:style w:type="character" w:customStyle="1" w:styleId="ListParagraphChar">
    <w:name w:val="List Paragraph Char"/>
    <w:link w:val="ListParagraph"/>
    <w:uiPriority w:val="34"/>
    <w:rsid w:val="00AA6573"/>
    <w:rPr>
      <w:sz w:val="28"/>
      <w:szCs w:val="22"/>
    </w:rPr>
  </w:style>
  <w:style w:type="character" w:customStyle="1" w:styleId="FontStyle15">
    <w:name w:val="Font Style15"/>
    <w:rsid w:val="00BE6DDD"/>
    <w:rPr>
      <w:rFonts w:ascii="Times New Roman" w:hAnsi="Times New Roman" w:cs="Times New Roman"/>
      <w:b/>
      <w:bCs/>
      <w:i/>
      <w:iCs/>
      <w:color w:val="000000"/>
      <w:sz w:val="24"/>
      <w:szCs w:val="24"/>
    </w:rPr>
  </w:style>
  <w:style w:type="character" w:customStyle="1" w:styleId="NormalWebChar">
    <w:name w:val="Normal (Web) Char"/>
    <w:aliases w:val="Char Char Char Char, Char Char Char Char, Char Char Char1,Char Char Char1,Обычный (веб)1 Char,Обычный (веб) Знак Char,Обычный (веб) Знак1 Char,Обычный (веб) Знак Знак Char,webb Char, Char Char25 Char,Char Char25 Char"/>
    <w:link w:val="NormalWeb"/>
    <w:rsid w:val="00BE6DDD"/>
    <w:rPr>
      <w:rFonts w:eastAsia="Times New Roman"/>
      <w:sz w:val="24"/>
      <w:szCs w:val="24"/>
    </w:rPr>
  </w:style>
  <w:style w:type="paragraph" w:customStyle="1" w:styleId="00-Doanvan">
    <w:name w:val="00-Doanvan"/>
    <w:basedOn w:val="TOC9"/>
    <w:qFormat/>
    <w:rsid w:val="00A25574"/>
    <w:pPr>
      <w:spacing w:before="60" w:after="0" w:line="360" w:lineRule="auto"/>
      <w:ind w:left="0"/>
      <w:jc w:val="both"/>
    </w:pPr>
    <w:rPr>
      <w:rFonts w:eastAsia="Times New Roman" w:cs="Calibri"/>
      <w:noProof/>
      <w:sz w:val="26"/>
      <w:szCs w:val="27"/>
    </w:rPr>
  </w:style>
  <w:style w:type="paragraph" w:styleId="TOC9">
    <w:name w:val="toc 9"/>
    <w:basedOn w:val="Normal"/>
    <w:next w:val="Normal"/>
    <w:autoRedefine/>
    <w:uiPriority w:val="39"/>
    <w:semiHidden/>
    <w:unhideWhenUsed/>
    <w:rsid w:val="00A25574"/>
    <w:pPr>
      <w:spacing w:after="100"/>
      <w:ind w:left="2240"/>
    </w:pPr>
  </w:style>
  <w:style w:type="paragraph" w:styleId="FootnoteText">
    <w:name w:val="footnote text"/>
    <w:basedOn w:val="Normal"/>
    <w:link w:val="FootnoteTextChar"/>
    <w:uiPriority w:val="99"/>
    <w:semiHidden/>
    <w:unhideWhenUsed/>
    <w:rsid w:val="00242900"/>
    <w:rPr>
      <w:sz w:val="20"/>
      <w:szCs w:val="20"/>
    </w:rPr>
  </w:style>
  <w:style w:type="character" w:customStyle="1" w:styleId="FootnoteTextChar">
    <w:name w:val="Footnote Text Char"/>
    <w:basedOn w:val="DefaultParagraphFont"/>
    <w:link w:val="FootnoteText"/>
    <w:uiPriority w:val="99"/>
    <w:semiHidden/>
    <w:rsid w:val="00242900"/>
  </w:style>
  <w:style w:type="character" w:styleId="FootnoteReference">
    <w:name w:val="footnote reference"/>
    <w:basedOn w:val="DefaultParagraphFont"/>
    <w:uiPriority w:val="99"/>
    <w:semiHidden/>
    <w:unhideWhenUsed/>
    <w:rsid w:val="00242900"/>
    <w:rPr>
      <w:vertAlign w:val="superscript"/>
    </w:rPr>
  </w:style>
  <w:style w:type="character" w:customStyle="1" w:styleId="Heading2Char">
    <w:name w:val="Heading 2 Char"/>
    <w:basedOn w:val="DefaultParagraphFont"/>
    <w:link w:val="Heading2"/>
    <w:uiPriority w:val="9"/>
    <w:semiHidden/>
    <w:rsid w:val="000C1A00"/>
    <w:rPr>
      <w:rFonts w:asciiTheme="majorHAnsi" w:eastAsiaTheme="majorEastAsia" w:hAnsiTheme="majorHAnsi" w:cstheme="majorBidi"/>
      <w:b/>
      <w:bCs/>
      <w:color w:val="4F81BD" w:themeColor="accent1"/>
      <w:sz w:val="26"/>
      <w:szCs w:val="26"/>
    </w:rPr>
  </w:style>
  <w:style w:type="character" w:customStyle="1" w:styleId="player-duration">
    <w:name w:val="player-duration"/>
    <w:basedOn w:val="DefaultParagraphFont"/>
    <w:rsid w:val="000C1A00"/>
  </w:style>
  <w:style w:type="character" w:customStyle="1" w:styleId="fontstyle01">
    <w:name w:val="fontstyle01"/>
    <w:rsid w:val="00213539"/>
    <w:rPr>
      <w:rFonts w:ascii="TimesNewRomanPS-ItalicMT" w:hAnsi="TimesNewRomanPS-ItalicMT"/>
      <w:i/>
      <w:color w:val="000000"/>
      <w:sz w:val="26"/>
    </w:rPr>
  </w:style>
  <w:style w:type="character" w:customStyle="1" w:styleId="fontstyle21">
    <w:name w:val="fontstyle21"/>
    <w:qFormat/>
    <w:rsid w:val="008C23DB"/>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F85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E7580"/>
    <w:pPr>
      <w:spacing w:after="120" w:line="480" w:lineRule="auto"/>
    </w:pPr>
  </w:style>
  <w:style w:type="character" w:customStyle="1" w:styleId="BodyText2Char">
    <w:name w:val="Body Text 2 Char"/>
    <w:basedOn w:val="DefaultParagraphFont"/>
    <w:link w:val="BodyText2"/>
    <w:uiPriority w:val="99"/>
    <w:semiHidden/>
    <w:rsid w:val="001E7580"/>
    <w:rPr>
      <w:sz w:val="28"/>
      <w:szCs w:val="22"/>
    </w:rPr>
  </w:style>
  <w:style w:type="character" w:customStyle="1" w:styleId="fontstyle31">
    <w:name w:val="fontstyle31"/>
    <w:basedOn w:val="DefaultParagraphFont"/>
    <w:rsid w:val="003F1A12"/>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5546">
      <w:bodyDiv w:val="1"/>
      <w:marLeft w:val="0"/>
      <w:marRight w:val="0"/>
      <w:marTop w:val="0"/>
      <w:marBottom w:val="0"/>
      <w:divBdr>
        <w:top w:val="none" w:sz="0" w:space="0" w:color="auto"/>
        <w:left w:val="none" w:sz="0" w:space="0" w:color="auto"/>
        <w:bottom w:val="none" w:sz="0" w:space="0" w:color="auto"/>
        <w:right w:val="none" w:sz="0" w:space="0" w:color="auto"/>
      </w:divBdr>
    </w:div>
    <w:div w:id="196243530">
      <w:bodyDiv w:val="1"/>
      <w:marLeft w:val="0"/>
      <w:marRight w:val="0"/>
      <w:marTop w:val="0"/>
      <w:marBottom w:val="0"/>
      <w:divBdr>
        <w:top w:val="none" w:sz="0" w:space="0" w:color="auto"/>
        <w:left w:val="none" w:sz="0" w:space="0" w:color="auto"/>
        <w:bottom w:val="none" w:sz="0" w:space="0" w:color="auto"/>
        <w:right w:val="none" w:sz="0" w:space="0" w:color="auto"/>
      </w:divBdr>
    </w:div>
    <w:div w:id="290131186">
      <w:bodyDiv w:val="1"/>
      <w:marLeft w:val="0"/>
      <w:marRight w:val="0"/>
      <w:marTop w:val="0"/>
      <w:marBottom w:val="0"/>
      <w:divBdr>
        <w:top w:val="none" w:sz="0" w:space="0" w:color="auto"/>
        <w:left w:val="none" w:sz="0" w:space="0" w:color="auto"/>
        <w:bottom w:val="none" w:sz="0" w:space="0" w:color="auto"/>
        <w:right w:val="none" w:sz="0" w:space="0" w:color="auto"/>
      </w:divBdr>
    </w:div>
    <w:div w:id="380714077">
      <w:bodyDiv w:val="1"/>
      <w:marLeft w:val="0"/>
      <w:marRight w:val="0"/>
      <w:marTop w:val="0"/>
      <w:marBottom w:val="0"/>
      <w:divBdr>
        <w:top w:val="none" w:sz="0" w:space="0" w:color="auto"/>
        <w:left w:val="none" w:sz="0" w:space="0" w:color="auto"/>
        <w:bottom w:val="none" w:sz="0" w:space="0" w:color="auto"/>
        <w:right w:val="none" w:sz="0" w:space="0" w:color="auto"/>
      </w:divBdr>
    </w:div>
    <w:div w:id="418598965">
      <w:bodyDiv w:val="1"/>
      <w:marLeft w:val="0"/>
      <w:marRight w:val="0"/>
      <w:marTop w:val="0"/>
      <w:marBottom w:val="0"/>
      <w:divBdr>
        <w:top w:val="none" w:sz="0" w:space="0" w:color="auto"/>
        <w:left w:val="none" w:sz="0" w:space="0" w:color="auto"/>
        <w:bottom w:val="none" w:sz="0" w:space="0" w:color="auto"/>
        <w:right w:val="none" w:sz="0" w:space="0" w:color="auto"/>
      </w:divBdr>
    </w:div>
    <w:div w:id="440994898">
      <w:bodyDiv w:val="1"/>
      <w:marLeft w:val="0"/>
      <w:marRight w:val="0"/>
      <w:marTop w:val="0"/>
      <w:marBottom w:val="0"/>
      <w:divBdr>
        <w:top w:val="none" w:sz="0" w:space="0" w:color="auto"/>
        <w:left w:val="none" w:sz="0" w:space="0" w:color="auto"/>
        <w:bottom w:val="none" w:sz="0" w:space="0" w:color="auto"/>
        <w:right w:val="none" w:sz="0" w:space="0" w:color="auto"/>
      </w:divBdr>
    </w:div>
    <w:div w:id="443425787">
      <w:bodyDiv w:val="1"/>
      <w:marLeft w:val="0"/>
      <w:marRight w:val="0"/>
      <w:marTop w:val="0"/>
      <w:marBottom w:val="0"/>
      <w:divBdr>
        <w:top w:val="none" w:sz="0" w:space="0" w:color="auto"/>
        <w:left w:val="none" w:sz="0" w:space="0" w:color="auto"/>
        <w:bottom w:val="none" w:sz="0" w:space="0" w:color="auto"/>
        <w:right w:val="none" w:sz="0" w:space="0" w:color="auto"/>
      </w:divBdr>
      <w:divsChild>
        <w:div w:id="171843305">
          <w:marLeft w:val="0"/>
          <w:marRight w:val="0"/>
          <w:marTop w:val="0"/>
          <w:marBottom w:val="120"/>
          <w:divBdr>
            <w:top w:val="none" w:sz="0" w:space="0" w:color="auto"/>
            <w:left w:val="none" w:sz="0" w:space="0" w:color="auto"/>
            <w:bottom w:val="none" w:sz="0" w:space="0" w:color="auto"/>
            <w:right w:val="none" w:sz="0" w:space="0" w:color="auto"/>
          </w:divBdr>
        </w:div>
        <w:div w:id="405804320">
          <w:marLeft w:val="0"/>
          <w:marRight w:val="0"/>
          <w:marTop w:val="0"/>
          <w:marBottom w:val="120"/>
          <w:divBdr>
            <w:top w:val="none" w:sz="0" w:space="0" w:color="auto"/>
            <w:left w:val="none" w:sz="0" w:space="0" w:color="auto"/>
            <w:bottom w:val="none" w:sz="0" w:space="0" w:color="auto"/>
            <w:right w:val="none" w:sz="0" w:space="0" w:color="auto"/>
          </w:divBdr>
        </w:div>
        <w:div w:id="463887610">
          <w:marLeft w:val="0"/>
          <w:marRight w:val="0"/>
          <w:marTop w:val="0"/>
          <w:marBottom w:val="120"/>
          <w:divBdr>
            <w:top w:val="none" w:sz="0" w:space="0" w:color="auto"/>
            <w:left w:val="none" w:sz="0" w:space="0" w:color="auto"/>
            <w:bottom w:val="none" w:sz="0" w:space="0" w:color="auto"/>
            <w:right w:val="none" w:sz="0" w:space="0" w:color="auto"/>
          </w:divBdr>
        </w:div>
        <w:div w:id="653795201">
          <w:marLeft w:val="0"/>
          <w:marRight w:val="0"/>
          <w:marTop w:val="0"/>
          <w:marBottom w:val="120"/>
          <w:divBdr>
            <w:top w:val="none" w:sz="0" w:space="0" w:color="auto"/>
            <w:left w:val="none" w:sz="0" w:space="0" w:color="auto"/>
            <w:bottom w:val="none" w:sz="0" w:space="0" w:color="auto"/>
            <w:right w:val="none" w:sz="0" w:space="0" w:color="auto"/>
          </w:divBdr>
        </w:div>
        <w:div w:id="1699970197">
          <w:marLeft w:val="0"/>
          <w:marRight w:val="0"/>
          <w:marTop w:val="0"/>
          <w:marBottom w:val="120"/>
          <w:divBdr>
            <w:top w:val="none" w:sz="0" w:space="0" w:color="auto"/>
            <w:left w:val="none" w:sz="0" w:space="0" w:color="auto"/>
            <w:bottom w:val="none" w:sz="0" w:space="0" w:color="auto"/>
            <w:right w:val="none" w:sz="0" w:space="0" w:color="auto"/>
          </w:divBdr>
        </w:div>
        <w:div w:id="1985044457">
          <w:marLeft w:val="0"/>
          <w:marRight w:val="0"/>
          <w:marTop w:val="0"/>
          <w:marBottom w:val="120"/>
          <w:divBdr>
            <w:top w:val="none" w:sz="0" w:space="0" w:color="auto"/>
            <w:left w:val="none" w:sz="0" w:space="0" w:color="auto"/>
            <w:bottom w:val="none" w:sz="0" w:space="0" w:color="auto"/>
            <w:right w:val="none" w:sz="0" w:space="0" w:color="auto"/>
          </w:divBdr>
        </w:div>
      </w:divsChild>
    </w:div>
    <w:div w:id="547300124">
      <w:bodyDiv w:val="1"/>
      <w:marLeft w:val="0"/>
      <w:marRight w:val="0"/>
      <w:marTop w:val="0"/>
      <w:marBottom w:val="0"/>
      <w:divBdr>
        <w:top w:val="none" w:sz="0" w:space="0" w:color="auto"/>
        <w:left w:val="none" w:sz="0" w:space="0" w:color="auto"/>
        <w:bottom w:val="none" w:sz="0" w:space="0" w:color="auto"/>
        <w:right w:val="none" w:sz="0" w:space="0" w:color="auto"/>
      </w:divBdr>
    </w:div>
    <w:div w:id="632371615">
      <w:bodyDiv w:val="1"/>
      <w:marLeft w:val="0"/>
      <w:marRight w:val="0"/>
      <w:marTop w:val="0"/>
      <w:marBottom w:val="0"/>
      <w:divBdr>
        <w:top w:val="none" w:sz="0" w:space="0" w:color="auto"/>
        <w:left w:val="none" w:sz="0" w:space="0" w:color="auto"/>
        <w:bottom w:val="none" w:sz="0" w:space="0" w:color="auto"/>
        <w:right w:val="none" w:sz="0" w:space="0" w:color="auto"/>
      </w:divBdr>
    </w:div>
    <w:div w:id="651370338">
      <w:bodyDiv w:val="1"/>
      <w:marLeft w:val="0"/>
      <w:marRight w:val="0"/>
      <w:marTop w:val="0"/>
      <w:marBottom w:val="0"/>
      <w:divBdr>
        <w:top w:val="none" w:sz="0" w:space="0" w:color="auto"/>
        <w:left w:val="none" w:sz="0" w:space="0" w:color="auto"/>
        <w:bottom w:val="none" w:sz="0" w:space="0" w:color="auto"/>
        <w:right w:val="none" w:sz="0" w:space="0" w:color="auto"/>
      </w:divBdr>
    </w:div>
    <w:div w:id="720902288">
      <w:bodyDiv w:val="1"/>
      <w:marLeft w:val="0"/>
      <w:marRight w:val="0"/>
      <w:marTop w:val="0"/>
      <w:marBottom w:val="0"/>
      <w:divBdr>
        <w:top w:val="none" w:sz="0" w:space="0" w:color="auto"/>
        <w:left w:val="none" w:sz="0" w:space="0" w:color="auto"/>
        <w:bottom w:val="none" w:sz="0" w:space="0" w:color="auto"/>
        <w:right w:val="none" w:sz="0" w:space="0" w:color="auto"/>
      </w:divBdr>
    </w:div>
    <w:div w:id="790906150">
      <w:bodyDiv w:val="1"/>
      <w:marLeft w:val="0"/>
      <w:marRight w:val="0"/>
      <w:marTop w:val="0"/>
      <w:marBottom w:val="0"/>
      <w:divBdr>
        <w:top w:val="none" w:sz="0" w:space="0" w:color="auto"/>
        <w:left w:val="none" w:sz="0" w:space="0" w:color="auto"/>
        <w:bottom w:val="none" w:sz="0" w:space="0" w:color="auto"/>
        <w:right w:val="none" w:sz="0" w:space="0" w:color="auto"/>
      </w:divBdr>
    </w:div>
    <w:div w:id="845367918">
      <w:bodyDiv w:val="1"/>
      <w:marLeft w:val="0"/>
      <w:marRight w:val="0"/>
      <w:marTop w:val="0"/>
      <w:marBottom w:val="0"/>
      <w:divBdr>
        <w:top w:val="none" w:sz="0" w:space="0" w:color="auto"/>
        <w:left w:val="none" w:sz="0" w:space="0" w:color="auto"/>
        <w:bottom w:val="none" w:sz="0" w:space="0" w:color="auto"/>
        <w:right w:val="none" w:sz="0" w:space="0" w:color="auto"/>
      </w:divBdr>
    </w:div>
    <w:div w:id="897126897">
      <w:bodyDiv w:val="1"/>
      <w:marLeft w:val="0"/>
      <w:marRight w:val="0"/>
      <w:marTop w:val="0"/>
      <w:marBottom w:val="0"/>
      <w:divBdr>
        <w:top w:val="none" w:sz="0" w:space="0" w:color="auto"/>
        <w:left w:val="none" w:sz="0" w:space="0" w:color="auto"/>
        <w:bottom w:val="none" w:sz="0" w:space="0" w:color="auto"/>
        <w:right w:val="none" w:sz="0" w:space="0" w:color="auto"/>
      </w:divBdr>
      <w:divsChild>
        <w:div w:id="23950165">
          <w:marLeft w:val="120"/>
          <w:marRight w:val="0"/>
          <w:marTop w:val="0"/>
          <w:marBottom w:val="0"/>
          <w:divBdr>
            <w:top w:val="none" w:sz="0" w:space="0" w:color="auto"/>
            <w:left w:val="none" w:sz="0" w:space="0" w:color="auto"/>
            <w:bottom w:val="none" w:sz="0" w:space="0" w:color="auto"/>
            <w:right w:val="none" w:sz="0" w:space="0" w:color="auto"/>
          </w:divBdr>
          <w:divsChild>
            <w:div w:id="592014173">
              <w:marLeft w:val="0"/>
              <w:marRight w:val="0"/>
              <w:marTop w:val="0"/>
              <w:marBottom w:val="0"/>
              <w:divBdr>
                <w:top w:val="none" w:sz="0" w:space="0" w:color="auto"/>
                <w:left w:val="none" w:sz="0" w:space="0" w:color="auto"/>
                <w:bottom w:val="none" w:sz="0" w:space="0" w:color="auto"/>
                <w:right w:val="none" w:sz="0" w:space="0" w:color="auto"/>
              </w:divBdr>
              <w:divsChild>
                <w:div w:id="475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350">
          <w:marLeft w:val="0"/>
          <w:marRight w:val="0"/>
          <w:marTop w:val="0"/>
          <w:marBottom w:val="450"/>
          <w:divBdr>
            <w:top w:val="single" w:sz="6" w:space="12" w:color="E6E6E6"/>
            <w:left w:val="none" w:sz="0" w:space="0" w:color="auto"/>
            <w:bottom w:val="none" w:sz="0" w:space="0" w:color="auto"/>
            <w:right w:val="none" w:sz="0" w:space="0" w:color="auto"/>
          </w:divBdr>
          <w:divsChild>
            <w:div w:id="1767649074">
              <w:marLeft w:val="0"/>
              <w:marRight w:val="0"/>
              <w:marTop w:val="0"/>
              <w:marBottom w:val="0"/>
              <w:divBdr>
                <w:top w:val="none" w:sz="0" w:space="0" w:color="auto"/>
                <w:left w:val="none" w:sz="0" w:space="0" w:color="auto"/>
                <w:bottom w:val="none" w:sz="0" w:space="0" w:color="auto"/>
                <w:right w:val="none" w:sz="0" w:space="0" w:color="auto"/>
              </w:divBdr>
              <w:divsChild>
                <w:div w:id="684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9527">
          <w:marLeft w:val="0"/>
          <w:marRight w:val="0"/>
          <w:marTop w:val="0"/>
          <w:marBottom w:val="0"/>
          <w:divBdr>
            <w:top w:val="none" w:sz="0" w:space="0" w:color="auto"/>
            <w:left w:val="none" w:sz="0" w:space="0" w:color="auto"/>
            <w:bottom w:val="none" w:sz="0" w:space="0" w:color="auto"/>
            <w:right w:val="none" w:sz="0" w:space="0" w:color="auto"/>
          </w:divBdr>
          <w:divsChild>
            <w:div w:id="18854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5255">
      <w:bodyDiv w:val="1"/>
      <w:marLeft w:val="0"/>
      <w:marRight w:val="0"/>
      <w:marTop w:val="0"/>
      <w:marBottom w:val="0"/>
      <w:divBdr>
        <w:top w:val="none" w:sz="0" w:space="0" w:color="auto"/>
        <w:left w:val="none" w:sz="0" w:space="0" w:color="auto"/>
        <w:bottom w:val="none" w:sz="0" w:space="0" w:color="auto"/>
        <w:right w:val="none" w:sz="0" w:space="0" w:color="auto"/>
      </w:divBdr>
    </w:div>
    <w:div w:id="947465973">
      <w:bodyDiv w:val="1"/>
      <w:marLeft w:val="0"/>
      <w:marRight w:val="0"/>
      <w:marTop w:val="0"/>
      <w:marBottom w:val="0"/>
      <w:divBdr>
        <w:top w:val="none" w:sz="0" w:space="0" w:color="auto"/>
        <w:left w:val="none" w:sz="0" w:space="0" w:color="auto"/>
        <w:bottom w:val="none" w:sz="0" w:space="0" w:color="auto"/>
        <w:right w:val="none" w:sz="0" w:space="0" w:color="auto"/>
      </w:divBdr>
    </w:div>
    <w:div w:id="1113548643">
      <w:bodyDiv w:val="1"/>
      <w:marLeft w:val="0"/>
      <w:marRight w:val="0"/>
      <w:marTop w:val="0"/>
      <w:marBottom w:val="0"/>
      <w:divBdr>
        <w:top w:val="none" w:sz="0" w:space="0" w:color="auto"/>
        <w:left w:val="none" w:sz="0" w:space="0" w:color="auto"/>
        <w:bottom w:val="none" w:sz="0" w:space="0" w:color="auto"/>
        <w:right w:val="none" w:sz="0" w:space="0" w:color="auto"/>
      </w:divBdr>
    </w:div>
    <w:div w:id="1133446817">
      <w:bodyDiv w:val="1"/>
      <w:marLeft w:val="0"/>
      <w:marRight w:val="0"/>
      <w:marTop w:val="0"/>
      <w:marBottom w:val="0"/>
      <w:divBdr>
        <w:top w:val="none" w:sz="0" w:space="0" w:color="auto"/>
        <w:left w:val="none" w:sz="0" w:space="0" w:color="auto"/>
        <w:bottom w:val="none" w:sz="0" w:space="0" w:color="auto"/>
        <w:right w:val="none" w:sz="0" w:space="0" w:color="auto"/>
      </w:divBdr>
    </w:div>
    <w:div w:id="1147554200">
      <w:bodyDiv w:val="1"/>
      <w:marLeft w:val="0"/>
      <w:marRight w:val="0"/>
      <w:marTop w:val="0"/>
      <w:marBottom w:val="0"/>
      <w:divBdr>
        <w:top w:val="none" w:sz="0" w:space="0" w:color="auto"/>
        <w:left w:val="none" w:sz="0" w:space="0" w:color="auto"/>
        <w:bottom w:val="none" w:sz="0" w:space="0" w:color="auto"/>
        <w:right w:val="none" w:sz="0" w:space="0" w:color="auto"/>
      </w:divBdr>
    </w:div>
    <w:div w:id="1188982637">
      <w:bodyDiv w:val="1"/>
      <w:marLeft w:val="0"/>
      <w:marRight w:val="0"/>
      <w:marTop w:val="0"/>
      <w:marBottom w:val="0"/>
      <w:divBdr>
        <w:top w:val="none" w:sz="0" w:space="0" w:color="auto"/>
        <w:left w:val="none" w:sz="0" w:space="0" w:color="auto"/>
        <w:bottom w:val="none" w:sz="0" w:space="0" w:color="auto"/>
        <w:right w:val="none" w:sz="0" w:space="0" w:color="auto"/>
      </w:divBdr>
      <w:divsChild>
        <w:div w:id="720902848">
          <w:marLeft w:val="0"/>
          <w:marRight w:val="0"/>
          <w:marTop w:val="0"/>
          <w:marBottom w:val="225"/>
          <w:divBdr>
            <w:top w:val="none" w:sz="0" w:space="0" w:color="auto"/>
            <w:left w:val="none" w:sz="0" w:space="0" w:color="auto"/>
            <w:bottom w:val="none" w:sz="0" w:space="0" w:color="auto"/>
            <w:right w:val="none" w:sz="0" w:space="0" w:color="auto"/>
          </w:divBdr>
        </w:div>
      </w:divsChild>
    </w:div>
    <w:div w:id="1280843202">
      <w:bodyDiv w:val="1"/>
      <w:marLeft w:val="0"/>
      <w:marRight w:val="0"/>
      <w:marTop w:val="0"/>
      <w:marBottom w:val="0"/>
      <w:divBdr>
        <w:top w:val="none" w:sz="0" w:space="0" w:color="auto"/>
        <w:left w:val="none" w:sz="0" w:space="0" w:color="auto"/>
        <w:bottom w:val="none" w:sz="0" w:space="0" w:color="auto"/>
        <w:right w:val="none" w:sz="0" w:space="0" w:color="auto"/>
      </w:divBdr>
    </w:div>
    <w:div w:id="1285888636">
      <w:bodyDiv w:val="1"/>
      <w:marLeft w:val="0"/>
      <w:marRight w:val="0"/>
      <w:marTop w:val="0"/>
      <w:marBottom w:val="0"/>
      <w:divBdr>
        <w:top w:val="none" w:sz="0" w:space="0" w:color="auto"/>
        <w:left w:val="none" w:sz="0" w:space="0" w:color="auto"/>
        <w:bottom w:val="none" w:sz="0" w:space="0" w:color="auto"/>
        <w:right w:val="none" w:sz="0" w:space="0" w:color="auto"/>
      </w:divBdr>
    </w:div>
    <w:div w:id="1334187340">
      <w:bodyDiv w:val="1"/>
      <w:marLeft w:val="0"/>
      <w:marRight w:val="0"/>
      <w:marTop w:val="0"/>
      <w:marBottom w:val="0"/>
      <w:divBdr>
        <w:top w:val="none" w:sz="0" w:space="0" w:color="auto"/>
        <w:left w:val="none" w:sz="0" w:space="0" w:color="auto"/>
        <w:bottom w:val="none" w:sz="0" w:space="0" w:color="auto"/>
        <w:right w:val="none" w:sz="0" w:space="0" w:color="auto"/>
      </w:divBdr>
    </w:div>
    <w:div w:id="1337266106">
      <w:bodyDiv w:val="1"/>
      <w:marLeft w:val="0"/>
      <w:marRight w:val="0"/>
      <w:marTop w:val="0"/>
      <w:marBottom w:val="0"/>
      <w:divBdr>
        <w:top w:val="none" w:sz="0" w:space="0" w:color="auto"/>
        <w:left w:val="none" w:sz="0" w:space="0" w:color="auto"/>
        <w:bottom w:val="none" w:sz="0" w:space="0" w:color="auto"/>
        <w:right w:val="none" w:sz="0" w:space="0" w:color="auto"/>
      </w:divBdr>
    </w:div>
    <w:div w:id="1479110768">
      <w:bodyDiv w:val="1"/>
      <w:marLeft w:val="0"/>
      <w:marRight w:val="0"/>
      <w:marTop w:val="0"/>
      <w:marBottom w:val="0"/>
      <w:divBdr>
        <w:top w:val="none" w:sz="0" w:space="0" w:color="auto"/>
        <w:left w:val="none" w:sz="0" w:space="0" w:color="auto"/>
        <w:bottom w:val="none" w:sz="0" w:space="0" w:color="auto"/>
        <w:right w:val="none" w:sz="0" w:space="0" w:color="auto"/>
      </w:divBdr>
    </w:div>
    <w:div w:id="1490320802">
      <w:bodyDiv w:val="1"/>
      <w:marLeft w:val="0"/>
      <w:marRight w:val="0"/>
      <w:marTop w:val="0"/>
      <w:marBottom w:val="0"/>
      <w:divBdr>
        <w:top w:val="none" w:sz="0" w:space="0" w:color="auto"/>
        <w:left w:val="none" w:sz="0" w:space="0" w:color="auto"/>
        <w:bottom w:val="none" w:sz="0" w:space="0" w:color="auto"/>
        <w:right w:val="none" w:sz="0" w:space="0" w:color="auto"/>
      </w:divBdr>
    </w:div>
    <w:div w:id="1529872941">
      <w:bodyDiv w:val="1"/>
      <w:marLeft w:val="0"/>
      <w:marRight w:val="0"/>
      <w:marTop w:val="0"/>
      <w:marBottom w:val="0"/>
      <w:divBdr>
        <w:top w:val="none" w:sz="0" w:space="0" w:color="auto"/>
        <w:left w:val="none" w:sz="0" w:space="0" w:color="auto"/>
        <w:bottom w:val="none" w:sz="0" w:space="0" w:color="auto"/>
        <w:right w:val="none" w:sz="0" w:space="0" w:color="auto"/>
      </w:divBdr>
    </w:div>
    <w:div w:id="1590655554">
      <w:bodyDiv w:val="1"/>
      <w:marLeft w:val="0"/>
      <w:marRight w:val="0"/>
      <w:marTop w:val="0"/>
      <w:marBottom w:val="0"/>
      <w:divBdr>
        <w:top w:val="none" w:sz="0" w:space="0" w:color="auto"/>
        <w:left w:val="none" w:sz="0" w:space="0" w:color="auto"/>
        <w:bottom w:val="none" w:sz="0" w:space="0" w:color="auto"/>
        <w:right w:val="none" w:sz="0" w:space="0" w:color="auto"/>
      </w:divBdr>
    </w:div>
    <w:div w:id="1681734387">
      <w:bodyDiv w:val="1"/>
      <w:marLeft w:val="0"/>
      <w:marRight w:val="0"/>
      <w:marTop w:val="0"/>
      <w:marBottom w:val="0"/>
      <w:divBdr>
        <w:top w:val="none" w:sz="0" w:space="0" w:color="auto"/>
        <w:left w:val="none" w:sz="0" w:space="0" w:color="auto"/>
        <w:bottom w:val="none" w:sz="0" w:space="0" w:color="auto"/>
        <w:right w:val="none" w:sz="0" w:space="0" w:color="auto"/>
      </w:divBdr>
    </w:div>
    <w:div w:id="1774519415">
      <w:bodyDiv w:val="1"/>
      <w:marLeft w:val="0"/>
      <w:marRight w:val="0"/>
      <w:marTop w:val="0"/>
      <w:marBottom w:val="0"/>
      <w:divBdr>
        <w:top w:val="none" w:sz="0" w:space="0" w:color="auto"/>
        <w:left w:val="none" w:sz="0" w:space="0" w:color="auto"/>
        <w:bottom w:val="none" w:sz="0" w:space="0" w:color="auto"/>
        <w:right w:val="none" w:sz="0" w:space="0" w:color="auto"/>
      </w:divBdr>
    </w:div>
    <w:div w:id="1788230255">
      <w:bodyDiv w:val="1"/>
      <w:marLeft w:val="0"/>
      <w:marRight w:val="0"/>
      <w:marTop w:val="0"/>
      <w:marBottom w:val="0"/>
      <w:divBdr>
        <w:top w:val="none" w:sz="0" w:space="0" w:color="auto"/>
        <w:left w:val="none" w:sz="0" w:space="0" w:color="auto"/>
        <w:bottom w:val="none" w:sz="0" w:space="0" w:color="auto"/>
        <w:right w:val="none" w:sz="0" w:space="0" w:color="auto"/>
      </w:divBdr>
    </w:div>
    <w:div w:id="1875993474">
      <w:bodyDiv w:val="1"/>
      <w:marLeft w:val="0"/>
      <w:marRight w:val="0"/>
      <w:marTop w:val="0"/>
      <w:marBottom w:val="0"/>
      <w:divBdr>
        <w:top w:val="none" w:sz="0" w:space="0" w:color="auto"/>
        <w:left w:val="none" w:sz="0" w:space="0" w:color="auto"/>
        <w:bottom w:val="none" w:sz="0" w:space="0" w:color="auto"/>
        <w:right w:val="none" w:sz="0" w:space="0" w:color="auto"/>
      </w:divBdr>
    </w:div>
    <w:div w:id="1929578076">
      <w:bodyDiv w:val="1"/>
      <w:marLeft w:val="0"/>
      <w:marRight w:val="0"/>
      <w:marTop w:val="0"/>
      <w:marBottom w:val="0"/>
      <w:divBdr>
        <w:top w:val="none" w:sz="0" w:space="0" w:color="auto"/>
        <w:left w:val="none" w:sz="0" w:space="0" w:color="auto"/>
        <w:bottom w:val="none" w:sz="0" w:space="0" w:color="auto"/>
        <w:right w:val="none" w:sz="0" w:space="0" w:color="auto"/>
      </w:divBdr>
    </w:div>
    <w:div w:id="19515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9A27-EA5A-4C74-BA02-5C2A83C67E02}">
  <ds:schemaRefs>
    <ds:schemaRef ds:uri="urn:schemas-microsoft-com.VSTO2008Demos.ControlsStorage"/>
  </ds:schemaRefs>
</ds:datastoreItem>
</file>

<file path=customXml/itemProps2.xml><?xml version="1.0" encoding="utf-8"?>
<ds:datastoreItem xmlns:ds="http://schemas.openxmlformats.org/officeDocument/2006/customXml" ds:itemID="{DE2B7DAC-9CD8-4F47-B0A9-4AC58D88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6</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Microsoft</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LuuBaMac</dc:creator>
  <cp:lastModifiedBy>pc_admin</cp:lastModifiedBy>
  <cp:revision>2</cp:revision>
  <cp:lastPrinted>2025-07-28T03:00:00Z</cp:lastPrinted>
  <dcterms:created xsi:type="dcterms:W3CDTF">2025-08-19T10:21:00Z</dcterms:created>
  <dcterms:modified xsi:type="dcterms:W3CDTF">2025-08-19T10:21:00Z</dcterms:modified>
</cp:coreProperties>
</file>