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98" w:type="dxa"/>
        <w:tblCellMar>
          <w:left w:w="0" w:type="dxa"/>
          <w:right w:w="0" w:type="dxa"/>
        </w:tblCellMar>
        <w:tblLook w:val="0000" w:firstRow="0" w:lastRow="0" w:firstColumn="0" w:lastColumn="0" w:noHBand="0" w:noVBand="0"/>
      </w:tblPr>
      <w:tblGrid>
        <w:gridCol w:w="3510"/>
        <w:gridCol w:w="5688"/>
      </w:tblGrid>
      <w:tr w:rsidR="00C66F9A" w:rsidRPr="00C66F9A" w14:paraId="6518D65B" w14:textId="77777777">
        <w:trPr>
          <w:trHeight w:hRule="exact" w:val="721"/>
        </w:trPr>
        <w:tc>
          <w:tcPr>
            <w:tcW w:w="3510" w:type="dxa"/>
            <w:tcMar>
              <w:top w:w="0" w:type="dxa"/>
              <w:left w:w="108" w:type="dxa"/>
              <w:bottom w:w="0" w:type="dxa"/>
              <w:right w:w="108" w:type="dxa"/>
            </w:tcMar>
          </w:tcPr>
          <w:p w14:paraId="1851EACB" w14:textId="7502DD7A" w:rsidR="00E3017D" w:rsidRPr="00C66F9A" w:rsidRDefault="00E136BE" w:rsidP="00C61623">
            <w:pPr>
              <w:widowControl w:val="0"/>
              <w:spacing w:after="0" w:line="240" w:lineRule="auto"/>
              <w:jc w:val="center"/>
              <w:rPr>
                <w:rFonts w:ascii="Times New Roman" w:hAnsi="Times New Roman"/>
                <w:b/>
                <w:bCs/>
                <w:sz w:val="26"/>
                <w:szCs w:val="26"/>
              </w:rPr>
            </w:pPr>
            <w:r w:rsidRPr="00C66F9A">
              <w:rPr>
                <w:rFonts w:ascii="Times New Roman" w:hAnsi="Times New Roman"/>
                <w:b/>
                <w:bCs/>
                <w:noProof/>
                <w:sz w:val="26"/>
                <w:szCs w:val="26"/>
              </w:rPr>
              <mc:AlternateContent>
                <mc:Choice Requires="wps">
                  <w:drawing>
                    <wp:anchor distT="0" distB="0" distL="114300" distR="114300" simplePos="0" relativeHeight="251663360" behindDoc="0" locked="0" layoutInCell="1" allowOverlap="1" wp14:anchorId="7B512460" wp14:editId="46867553">
                      <wp:simplePos x="0" y="0"/>
                      <wp:positionH relativeFrom="column">
                        <wp:posOffset>520065</wp:posOffset>
                      </wp:positionH>
                      <wp:positionV relativeFrom="paragraph">
                        <wp:posOffset>378248</wp:posOffset>
                      </wp:positionV>
                      <wp:extent cx="1066800" cy="0"/>
                      <wp:effectExtent l="0" t="0" r="0" b="0"/>
                      <wp:wrapNone/>
                      <wp:docPr id="6961741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type w14:anchorId="190DECAD" id="_x0000_t32" coordsize="21600,21600" o:spt="32" o:oned="t" path="m,l21600,21600e" filled="f">
                      <v:path arrowok="t" fillok="f" o:connecttype="none"/>
                      <o:lock v:ext="edit" shapetype="t"/>
                    </v:shapetype>
                    <v:shape id="Straight Arrow Connector 5" o:spid="_x0000_s1026" type="#_x0000_t32" style="position:absolute;margin-left:40.95pt;margin-top:29.8pt;width: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"/>
                  </w:pict>
                </mc:Fallback>
              </mc:AlternateContent>
            </w:r>
            <w:r w:rsidR="00E3017D" w:rsidRPr="00C66F9A">
              <w:rPr>
                <w:rFonts w:ascii="Times New Roman" w:hAnsi="Times New Roman"/>
                <w:b/>
                <w:bCs/>
                <w:sz w:val="26"/>
                <w:szCs w:val="26"/>
              </w:rPr>
              <w:t>HỘI ĐỒNG NHÂN DÂN</w:t>
            </w:r>
            <w:r w:rsidR="00E3017D" w:rsidRPr="00C66F9A">
              <w:rPr>
                <w:rFonts w:ascii="Times New Roman" w:hAnsi="Times New Roman"/>
                <w:b/>
                <w:bCs/>
                <w:sz w:val="26"/>
                <w:szCs w:val="26"/>
              </w:rPr>
              <w:br/>
              <w:t>THÀNH PHỐ HUẾ</w:t>
            </w:r>
          </w:p>
          <w:p w14:paraId="19A93D8C" w14:textId="641E2F20" w:rsidR="00E3017D" w:rsidRPr="00C66F9A" w:rsidRDefault="00E3017D" w:rsidP="00C61623">
            <w:pPr>
              <w:widowControl w:val="0"/>
              <w:spacing w:after="0" w:line="240" w:lineRule="auto"/>
              <w:jc w:val="center"/>
              <w:rPr>
                <w:rFonts w:ascii="Times New Roman" w:hAnsi="Times New Roman"/>
                <w:b/>
                <w:bCs/>
                <w:sz w:val="26"/>
                <w:szCs w:val="26"/>
              </w:rPr>
            </w:pPr>
            <w:r w:rsidRPr="00C66F9A">
              <w:rPr>
                <w:rFonts w:ascii="Times New Roman" w:hAnsi="Times New Roman"/>
                <w:b/>
                <w:bCs/>
                <w:sz w:val="26"/>
                <w:szCs w:val="26"/>
              </w:rPr>
              <w:t>______________</w:t>
            </w:r>
          </w:p>
          <w:p w14:paraId="0CAAE87F" w14:textId="77777777" w:rsidR="00E3017D" w:rsidRPr="00C66F9A" w:rsidRDefault="00E3017D" w:rsidP="00C61623">
            <w:pPr>
              <w:widowControl w:val="0"/>
              <w:spacing w:after="0" w:line="240" w:lineRule="auto"/>
              <w:jc w:val="center"/>
              <w:rPr>
                <w:rFonts w:ascii="Times New Roman" w:hAnsi="Times New Roman"/>
                <w:b/>
                <w:bCs/>
                <w:sz w:val="26"/>
                <w:szCs w:val="26"/>
              </w:rPr>
            </w:pPr>
            <w:r w:rsidRPr="00C66F9A">
              <w:rPr>
                <w:rFonts w:ascii="Times New Roman" w:hAnsi="Times New Roman"/>
                <w:b/>
                <w:bCs/>
                <w:sz w:val="26"/>
                <w:szCs w:val="26"/>
              </w:rPr>
              <w:t>_______</w:t>
            </w:r>
          </w:p>
        </w:tc>
        <w:tc>
          <w:tcPr>
            <w:tcW w:w="5688" w:type="dxa"/>
            <w:tcMar>
              <w:top w:w="0" w:type="dxa"/>
              <w:left w:w="108" w:type="dxa"/>
              <w:bottom w:w="0" w:type="dxa"/>
              <w:right w:w="108" w:type="dxa"/>
            </w:tcMar>
          </w:tcPr>
          <w:p w14:paraId="13A6124D" w14:textId="06CA0D40" w:rsidR="00E3017D" w:rsidRPr="00C66F9A" w:rsidRDefault="00E3017D" w:rsidP="00C61623">
            <w:pPr>
              <w:widowControl w:val="0"/>
              <w:spacing w:after="0" w:line="240" w:lineRule="auto"/>
              <w:ind w:right="-144"/>
              <w:jc w:val="center"/>
              <w:rPr>
                <w:rFonts w:ascii="Times New Roman" w:hAnsi="Times New Roman"/>
                <w:sz w:val="26"/>
                <w:szCs w:val="26"/>
              </w:rPr>
            </w:pPr>
            <w:r w:rsidRPr="00C66F9A">
              <w:rPr>
                <w:rFonts w:ascii="Times New Roman" w:hAnsi="Times New Roman"/>
                <w:b/>
                <w:bCs/>
                <w:noProof/>
                <w:sz w:val="26"/>
                <w:szCs w:val="26"/>
              </w:rPr>
              <mc:AlternateContent>
                <mc:Choice Requires="wps">
                  <w:drawing>
                    <wp:anchor distT="0" distB="0" distL="114300" distR="114300" simplePos="0" relativeHeight="251664384" behindDoc="0" locked="0" layoutInCell="1" allowOverlap="1" wp14:anchorId="72ED653E" wp14:editId="38DF64FE">
                      <wp:simplePos x="0" y="0"/>
                      <wp:positionH relativeFrom="column">
                        <wp:posOffset>784225</wp:posOffset>
                      </wp:positionH>
                      <wp:positionV relativeFrom="paragraph">
                        <wp:posOffset>392430</wp:posOffset>
                      </wp:positionV>
                      <wp:extent cx="1991995" cy="0"/>
                      <wp:effectExtent l="0" t="0" r="0" b="0"/>
                      <wp:wrapNone/>
                      <wp:docPr id="16668753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9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67AA0138" id="Straight Arrow Connector 4" o:spid="_x0000_s1026" type="#_x0000_t32" style="position:absolute;margin-left:61.75pt;margin-top:30.9pt;width:156.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"/>
                  </w:pict>
                </mc:Fallback>
              </mc:AlternateContent>
            </w:r>
            <w:r w:rsidRPr="00C66F9A">
              <w:rPr>
                <w:rFonts w:ascii="Times New Roman" w:hAnsi="Times New Roman"/>
                <w:b/>
                <w:bCs/>
                <w:sz w:val="26"/>
                <w:szCs w:val="26"/>
              </w:rPr>
              <w:t>CỘNG HÒA XÃ HỘI CHỦ NGHĨA VIỆT NAM</w:t>
            </w:r>
            <w:r w:rsidRPr="00C66F9A">
              <w:rPr>
                <w:rFonts w:ascii="Times New Roman" w:hAnsi="Times New Roman"/>
                <w:b/>
                <w:bCs/>
                <w:sz w:val="26"/>
                <w:szCs w:val="26"/>
              </w:rPr>
              <w:br/>
              <w:t>Độc lập - Tự do - Hạnh phúc</w:t>
            </w:r>
            <w:r w:rsidRPr="00C66F9A">
              <w:rPr>
                <w:rFonts w:ascii="Times New Roman" w:hAnsi="Times New Roman"/>
                <w:b/>
                <w:bCs/>
                <w:sz w:val="26"/>
                <w:szCs w:val="26"/>
              </w:rPr>
              <w:br/>
            </w:r>
            <w:r w:rsidRPr="00C66F9A">
              <w:rPr>
                <w:rFonts w:ascii="Times New Roman" w:hAnsi="Times New Roman"/>
                <w:sz w:val="26"/>
                <w:szCs w:val="26"/>
              </w:rPr>
              <w:t>_______________________</w:t>
            </w:r>
          </w:p>
        </w:tc>
      </w:tr>
      <w:tr w:rsidR="00C66F9A" w:rsidRPr="00C66F9A" w14:paraId="38B5D304" w14:textId="77777777">
        <w:trPr>
          <w:trHeight w:val="407"/>
        </w:trPr>
        <w:tc>
          <w:tcPr>
            <w:tcW w:w="3510" w:type="dxa"/>
            <w:tcMar>
              <w:top w:w="0" w:type="dxa"/>
              <w:left w:w="108" w:type="dxa"/>
              <w:bottom w:w="0" w:type="dxa"/>
              <w:right w:w="108" w:type="dxa"/>
            </w:tcMar>
          </w:tcPr>
          <w:p w14:paraId="04E45EB8" w14:textId="77777777" w:rsidR="00E3017D" w:rsidRPr="00C66F9A" w:rsidRDefault="00E3017D" w:rsidP="00C61623">
            <w:pPr>
              <w:widowControl w:val="0"/>
              <w:spacing w:after="120"/>
              <w:jc w:val="center"/>
              <w:rPr>
                <w:rFonts w:ascii="Times New Roman" w:hAnsi="Times New Roman"/>
                <w:sz w:val="8"/>
                <w:szCs w:val="8"/>
              </w:rPr>
            </w:pPr>
          </w:p>
          <w:p w14:paraId="48125D69" w14:textId="577947A1" w:rsidR="00E3017D" w:rsidRPr="00C66F9A" w:rsidRDefault="00485786" w:rsidP="00C61623">
            <w:pPr>
              <w:widowControl w:val="0"/>
              <w:spacing w:after="120"/>
              <w:jc w:val="center"/>
              <w:rPr>
                <w:rFonts w:ascii="Times New Roman" w:hAnsi="Times New Roman"/>
                <w:sz w:val="26"/>
                <w:szCs w:val="26"/>
              </w:rPr>
            </w:pPr>
            <w:r w:rsidRPr="00C66F9A">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10C8D397" wp14:editId="5CC09AB5">
                      <wp:simplePos x="0" y="0"/>
                      <wp:positionH relativeFrom="column">
                        <wp:posOffset>337185</wp:posOffset>
                      </wp:positionH>
                      <wp:positionV relativeFrom="paragraph">
                        <wp:posOffset>259715</wp:posOffset>
                      </wp:positionV>
                      <wp:extent cx="1133475" cy="309033"/>
                      <wp:effectExtent l="0" t="0" r="28575" b="15240"/>
                      <wp:wrapNone/>
                      <wp:docPr id="1253361026" name="Text Box 18"/>
                      <wp:cNvGraphicFramePr/>
                      <a:graphic xmlns:a="http://schemas.openxmlformats.org/drawingml/2006/main">
                        <a:graphicData uri="http://schemas.microsoft.com/office/word/2010/wordprocessingShape">
                          <wps:wsp>
                            <wps:cNvSpPr txBox="1"/>
                            <wps:spPr>
                              <a:xfrm>
                                <a:off x="0" y="0"/>
                                <a:ext cx="1133475" cy="309033"/>
                              </a:xfrm>
                              <a:prstGeom prst="rect">
                                <a:avLst/>
                              </a:prstGeom>
                              <a:solidFill>
                                <a:schemeClr val="lt1"/>
                              </a:solidFill>
                              <a:ln w="6350">
                                <a:solidFill>
                                  <a:prstClr val="black"/>
                                </a:solidFill>
                              </a:ln>
                            </wps:spPr>
                            <wps:txbx>
                              <w:txbxContent>
                                <w:p w14:paraId="176814B0" w14:textId="310EC726" w:rsidR="00485786" w:rsidRPr="00C04BC0" w:rsidRDefault="00485786" w:rsidP="00485786">
                                  <w:pPr>
                                    <w:jc w:val="center"/>
                                    <w:rPr>
                                      <w:rFonts w:ascii="Times New Roman" w:hAnsi="Times New Roman"/>
                                      <w:bCs/>
                                      <w:sz w:val="28"/>
                                      <w:szCs w:val="28"/>
                                    </w:rPr>
                                  </w:pPr>
                                  <w:r w:rsidRPr="00C04BC0">
                                    <w:rPr>
                                      <w:rFonts w:ascii="Times New Roman" w:hAnsi="Times New Roman"/>
                                      <w:bCs/>
                                      <w:sz w:val="28"/>
                                      <w:szCs w:val="28"/>
                                    </w:rPr>
                                    <w:t>DỰ THẢO</w:t>
                                  </w:r>
                                  <w:r w:rsidR="00610C1C" w:rsidRPr="00C04BC0">
                                    <w:rPr>
                                      <w:rFonts w:ascii="Times New Roman" w:hAnsi="Times New Roman"/>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D397" id="_x0000_t202" coordsize="21600,21600" o:spt="202" path="m,l,21600r21600,l21600,xe">
                      <v:stroke joinstyle="miter"/>
                      <v:path gradientshapeok="t" o:connecttype="rect"/>
                    </v:shapetype>
                    <v:shape id="Text Box 18" o:spid="_x0000_s1026" type="#_x0000_t202" style="position:absolute;left:0;text-align:left;margin-left:26.55pt;margin-top:20.45pt;width:89.25pt;height:2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" fillcolor="white [3201]" strokeweight=".5pt">
                      <v:textbox>
                        <w:txbxContent>
                          <w:p w14:paraId="176814B0" w14:textId="310EC726" w:rsidR="00485786" w:rsidRPr="00C04BC0" w:rsidRDefault="00485786" w:rsidP="00485786">
                            <w:pPr>
                              <w:jc w:val="center"/>
                              <w:rPr>
                                <w:rFonts w:ascii="Times New Roman" w:hAnsi="Times New Roman"/>
                                <w:bCs/>
                                <w:sz w:val="28"/>
                                <w:szCs w:val="28"/>
                              </w:rPr>
                            </w:pPr>
                            <w:r w:rsidRPr="00C04BC0">
                              <w:rPr>
                                <w:rFonts w:ascii="Times New Roman" w:hAnsi="Times New Roman"/>
                                <w:bCs/>
                                <w:sz w:val="28"/>
                                <w:szCs w:val="28"/>
                              </w:rPr>
                              <w:t>DỰ THẢO</w:t>
                            </w:r>
                            <w:r w:rsidR="00610C1C" w:rsidRPr="00C04BC0">
                              <w:rPr>
                                <w:rFonts w:ascii="Times New Roman" w:hAnsi="Times New Roman"/>
                                <w:bCs/>
                                <w:sz w:val="28"/>
                                <w:szCs w:val="28"/>
                              </w:rPr>
                              <w:t xml:space="preserve"> </w:t>
                            </w:r>
                          </w:p>
                        </w:txbxContent>
                      </v:textbox>
                    </v:shape>
                  </w:pict>
                </mc:Fallback>
              </mc:AlternateContent>
            </w:r>
            <w:r w:rsidR="00E3017D" w:rsidRPr="00C66F9A">
              <w:rPr>
                <w:rFonts w:ascii="Times New Roman" w:hAnsi="Times New Roman"/>
                <w:sz w:val="26"/>
                <w:szCs w:val="26"/>
              </w:rPr>
              <w:t>Số:      /202</w:t>
            </w:r>
            <w:r w:rsidR="004C4052" w:rsidRPr="00C66F9A">
              <w:rPr>
                <w:rFonts w:ascii="Times New Roman" w:hAnsi="Times New Roman"/>
                <w:sz w:val="26"/>
                <w:szCs w:val="26"/>
              </w:rPr>
              <w:t>6</w:t>
            </w:r>
            <w:r w:rsidR="00E3017D" w:rsidRPr="00C66F9A">
              <w:rPr>
                <w:rFonts w:ascii="Times New Roman" w:hAnsi="Times New Roman"/>
                <w:sz w:val="26"/>
                <w:szCs w:val="26"/>
              </w:rPr>
              <w:t>/NQ-HĐND</w:t>
            </w:r>
          </w:p>
        </w:tc>
        <w:tc>
          <w:tcPr>
            <w:tcW w:w="5688" w:type="dxa"/>
            <w:tcMar>
              <w:top w:w="0" w:type="dxa"/>
              <w:left w:w="108" w:type="dxa"/>
              <w:bottom w:w="0" w:type="dxa"/>
              <w:right w:w="108" w:type="dxa"/>
            </w:tcMar>
          </w:tcPr>
          <w:p w14:paraId="03965133" w14:textId="2F4FD8DB" w:rsidR="00E3017D" w:rsidRPr="00C66F9A" w:rsidRDefault="00E3017D" w:rsidP="00C61623">
            <w:pPr>
              <w:widowControl w:val="0"/>
              <w:spacing w:after="120"/>
              <w:ind w:right="-18"/>
              <w:jc w:val="center"/>
              <w:rPr>
                <w:rFonts w:ascii="Times New Roman" w:hAnsi="Times New Roman"/>
                <w:sz w:val="26"/>
                <w:szCs w:val="26"/>
              </w:rPr>
            </w:pPr>
            <w:r w:rsidRPr="00C66F9A">
              <w:rPr>
                <w:rFonts w:ascii="Times New Roman" w:hAnsi="Times New Roman"/>
                <w:i/>
                <w:iCs/>
                <w:sz w:val="26"/>
                <w:szCs w:val="26"/>
              </w:rPr>
              <w:t>Huế, ngày      tháng     năm 202</w:t>
            </w:r>
            <w:r w:rsidR="00E136BE" w:rsidRPr="00C66F9A">
              <w:rPr>
                <w:rFonts w:ascii="Times New Roman" w:hAnsi="Times New Roman"/>
                <w:i/>
                <w:iCs/>
                <w:sz w:val="26"/>
                <w:szCs w:val="26"/>
              </w:rPr>
              <w:t>6</w:t>
            </w:r>
          </w:p>
        </w:tc>
      </w:tr>
    </w:tbl>
    <w:p w14:paraId="33A25257" w14:textId="77777777" w:rsidR="004E3F79" w:rsidRDefault="004E3F79" w:rsidP="00C61623">
      <w:pPr>
        <w:widowControl w:val="0"/>
        <w:spacing w:after="0"/>
        <w:jc w:val="center"/>
        <w:rPr>
          <w:rFonts w:ascii="Times New Roman" w:hAnsi="Times New Roman"/>
          <w:b/>
          <w:sz w:val="28"/>
          <w:szCs w:val="28"/>
        </w:rPr>
      </w:pPr>
    </w:p>
    <w:p w14:paraId="326D10DA" w14:textId="77777777" w:rsidR="00E3017D" w:rsidRPr="00C66F9A" w:rsidRDefault="00E3017D" w:rsidP="00C61623">
      <w:pPr>
        <w:widowControl w:val="0"/>
        <w:spacing w:after="0"/>
        <w:jc w:val="center"/>
        <w:rPr>
          <w:rFonts w:ascii="Times New Roman" w:hAnsi="Times New Roman"/>
          <w:b/>
          <w:sz w:val="28"/>
          <w:szCs w:val="28"/>
        </w:rPr>
      </w:pPr>
      <w:r w:rsidRPr="00C66F9A">
        <w:rPr>
          <w:rFonts w:ascii="Times New Roman" w:hAnsi="Times New Roman"/>
          <w:b/>
          <w:sz w:val="28"/>
          <w:szCs w:val="28"/>
        </w:rPr>
        <w:t>NGHỊ QUYẾT</w:t>
      </w:r>
      <w:bookmarkStart w:id="0" w:name="_GoBack"/>
      <w:bookmarkEnd w:id="0"/>
    </w:p>
    <w:p w14:paraId="60A6580B" w14:textId="0961965B" w:rsidR="007F17C0" w:rsidRPr="00C66F9A" w:rsidRDefault="007F17C0" w:rsidP="004E3F79">
      <w:pPr>
        <w:widowControl w:val="0"/>
        <w:spacing w:after="0"/>
        <w:ind w:left="-113" w:right="-113"/>
        <w:jc w:val="center"/>
        <w:rPr>
          <w:rFonts w:ascii="Times New Roman" w:hAnsi="Times New Roman"/>
          <w:b/>
          <w:spacing w:val="-2"/>
          <w:sz w:val="28"/>
          <w:szCs w:val="28"/>
        </w:rPr>
      </w:pPr>
      <w:r w:rsidRPr="00C66F9A">
        <w:rPr>
          <w:rFonts w:ascii="Times New Roman" w:hAnsi="Times New Roman"/>
          <w:b/>
          <w:spacing w:val="-2"/>
          <w:sz w:val="28"/>
          <w:szCs w:val="28"/>
        </w:rPr>
        <w:t>Quy định nội dung và mức chi thực hiện chương trình, nhiệm vụ</w:t>
      </w:r>
      <w:r w:rsidR="004E654C" w:rsidRPr="00C66F9A">
        <w:rPr>
          <w:rFonts w:ascii="Times New Roman" w:hAnsi="Times New Roman"/>
          <w:b/>
          <w:spacing w:val="-2"/>
          <w:sz w:val="28"/>
          <w:szCs w:val="28"/>
        </w:rPr>
        <w:t xml:space="preserve"> và</w:t>
      </w:r>
      <w:r w:rsidRPr="00C66F9A">
        <w:rPr>
          <w:rFonts w:ascii="Times New Roman" w:hAnsi="Times New Roman"/>
          <w:b/>
          <w:spacing w:val="-2"/>
          <w:sz w:val="28"/>
          <w:szCs w:val="28"/>
        </w:rPr>
        <w:t xml:space="preserve"> hoạt động hỗ trợ </w:t>
      </w:r>
      <w:r w:rsidRPr="00C66F9A">
        <w:rPr>
          <w:rFonts w:ascii="Times New Roman" w:hAnsi="Times New Roman"/>
          <w:b/>
          <w:spacing w:val="-4"/>
          <w:sz w:val="28"/>
          <w:szCs w:val="28"/>
          <w:lang w:val="nb-NO"/>
        </w:rPr>
        <w:t xml:space="preserve">khoa học, công nghệ và đổi mới sáng tạo </w:t>
      </w:r>
      <w:r w:rsidR="00250178" w:rsidRPr="00C66F9A">
        <w:rPr>
          <w:rFonts w:ascii="Times New Roman" w:hAnsi="Times New Roman"/>
          <w:b/>
          <w:spacing w:val="-4"/>
          <w:sz w:val="28"/>
          <w:szCs w:val="28"/>
          <w:lang w:val="nb-NO"/>
        </w:rPr>
        <w:t xml:space="preserve">sử dụng ngân sách nhà nước </w:t>
      </w:r>
      <w:r w:rsidR="004E3F79">
        <w:rPr>
          <w:rFonts w:ascii="Times New Roman" w:hAnsi="Times New Roman"/>
          <w:b/>
          <w:spacing w:val="-4"/>
          <w:sz w:val="28"/>
          <w:szCs w:val="28"/>
          <w:lang w:val="nb-NO"/>
        </w:rPr>
        <w:t xml:space="preserve">  </w:t>
      </w:r>
      <w:r w:rsidRPr="00C66F9A">
        <w:rPr>
          <w:rFonts w:ascii="Times New Roman" w:hAnsi="Times New Roman"/>
          <w:b/>
          <w:spacing w:val="-4"/>
          <w:sz w:val="28"/>
          <w:szCs w:val="28"/>
          <w:lang w:val="nb-NO"/>
        </w:rPr>
        <w:t>trên địa bàn thành phố Huế</w:t>
      </w:r>
    </w:p>
    <w:p w14:paraId="48347289" w14:textId="77777777" w:rsidR="00E3017D" w:rsidRPr="00C66F9A" w:rsidRDefault="00E3017D" w:rsidP="00C61623">
      <w:pPr>
        <w:widowControl w:val="0"/>
        <w:spacing w:after="80"/>
        <w:jc w:val="center"/>
        <w:rPr>
          <w:rFonts w:ascii="Times New Roman" w:hAnsi="Times New Roman"/>
          <w:b/>
          <w:szCs w:val="28"/>
        </w:rPr>
      </w:pPr>
    </w:p>
    <w:p w14:paraId="1F1ADD85" w14:textId="77777777" w:rsidR="00E3017D" w:rsidRPr="00C66F9A" w:rsidRDefault="00E3017D" w:rsidP="00C61623">
      <w:pPr>
        <w:widowControl w:val="0"/>
        <w:spacing w:after="0"/>
        <w:jc w:val="center"/>
        <w:rPr>
          <w:rFonts w:ascii="Times New Roman" w:hAnsi="Times New Roman"/>
          <w:b/>
          <w:sz w:val="28"/>
          <w:szCs w:val="28"/>
        </w:rPr>
      </w:pPr>
      <w:r w:rsidRPr="00C66F9A">
        <w:rPr>
          <w:rFonts w:ascii="Times New Roman" w:hAnsi="Times New Roman"/>
          <w:b/>
          <w:sz w:val="28"/>
          <w:szCs w:val="28"/>
        </w:rPr>
        <w:t xml:space="preserve">HỘI ĐỒNG NHÂN DÂN THÀNH PHỐ HUẾ </w:t>
      </w:r>
    </w:p>
    <w:p w14:paraId="64B0F26F" w14:textId="77777777" w:rsidR="00E3017D" w:rsidRPr="00C66F9A" w:rsidRDefault="00E3017D" w:rsidP="00C61623">
      <w:pPr>
        <w:widowControl w:val="0"/>
        <w:spacing w:after="0"/>
        <w:jc w:val="center"/>
        <w:rPr>
          <w:rFonts w:ascii="Times New Roman" w:hAnsi="Times New Roman"/>
          <w:b/>
          <w:bCs/>
          <w:sz w:val="28"/>
          <w:szCs w:val="28"/>
        </w:rPr>
      </w:pPr>
      <w:r w:rsidRPr="00C66F9A">
        <w:rPr>
          <w:rFonts w:ascii="Times New Roman" w:hAnsi="Times New Roman"/>
          <w:b/>
          <w:bCs/>
          <w:sz w:val="28"/>
          <w:szCs w:val="28"/>
        </w:rPr>
        <w:t xml:space="preserve">KHÓA VIII, KỲ HỌP CHUYÊN ĐỀ LẦN THỨ </w:t>
      </w:r>
      <w:r w:rsidRPr="00C66F9A">
        <w:rPr>
          <w:rFonts w:ascii="Times New Roman" w:hAnsi="Times New Roman"/>
          <w:b/>
          <w:bCs/>
          <w:szCs w:val="28"/>
        </w:rPr>
        <w:t>….</w:t>
      </w:r>
    </w:p>
    <w:p w14:paraId="73517239" w14:textId="77777777" w:rsidR="00E3017D" w:rsidRPr="00C66F9A" w:rsidRDefault="00E3017D" w:rsidP="00502624">
      <w:pPr>
        <w:widowControl w:val="0"/>
        <w:spacing w:before="120" w:after="0" w:line="240" w:lineRule="auto"/>
        <w:jc w:val="center"/>
        <w:rPr>
          <w:rFonts w:ascii="Times New Roman" w:hAnsi="Times New Roman"/>
          <w:b/>
          <w:bCs/>
          <w:sz w:val="28"/>
          <w:szCs w:val="28"/>
        </w:rPr>
      </w:pPr>
    </w:p>
    <w:p w14:paraId="21A42B3C" w14:textId="77777777" w:rsidR="00F17944" w:rsidRPr="00C66F9A" w:rsidRDefault="00F17944" w:rsidP="004E3F79">
      <w:pPr>
        <w:widowControl w:val="0"/>
        <w:autoSpaceDE w:val="0"/>
        <w:autoSpaceDN w:val="0"/>
        <w:spacing w:before="120" w:after="0" w:line="240" w:lineRule="auto"/>
        <w:ind w:firstLine="567"/>
        <w:jc w:val="both"/>
        <w:rPr>
          <w:rFonts w:ascii="Times New Roman" w:hAnsi="Times New Roman"/>
          <w:i/>
          <w:iCs/>
          <w:sz w:val="28"/>
          <w:szCs w:val="28"/>
        </w:rPr>
      </w:pPr>
      <w:bookmarkStart w:id="1" w:name="_Hlk216624755"/>
      <w:r w:rsidRPr="00C66F9A">
        <w:rPr>
          <w:rFonts w:ascii="Times New Roman" w:hAnsi="Times New Roman"/>
          <w:i/>
          <w:iCs/>
          <w:sz w:val="28"/>
          <w:szCs w:val="28"/>
        </w:rPr>
        <w:t xml:space="preserve">Căn cứ Luật Tổ chức chính quyền địa phương số 72/2025/QH15; </w:t>
      </w:r>
    </w:p>
    <w:p w14:paraId="2C97511D" w14:textId="77777777" w:rsidR="004E654C" w:rsidRPr="00C66F9A" w:rsidRDefault="00F17944" w:rsidP="004E3F79">
      <w:pPr>
        <w:widowControl w:val="0"/>
        <w:autoSpaceDE w:val="0"/>
        <w:autoSpaceDN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rPr>
        <w:t>Căn cứ Luật Ban hành văn bản quy phạm pháp luật số 64/2025/QH15;</w:t>
      </w:r>
    </w:p>
    <w:p w14:paraId="321B5F7C" w14:textId="0233C028" w:rsidR="00F17944" w:rsidRPr="00C66F9A" w:rsidRDefault="00F17944" w:rsidP="004E3F79">
      <w:pPr>
        <w:widowControl w:val="0"/>
        <w:autoSpaceDE w:val="0"/>
        <w:autoSpaceDN w:val="0"/>
        <w:spacing w:before="120" w:after="0" w:line="240" w:lineRule="auto"/>
        <w:ind w:firstLine="567"/>
        <w:jc w:val="both"/>
        <w:rPr>
          <w:rFonts w:ascii="Times New Roman" w:hAnsi="Times New Roman"/>
          <w:i/>
          <w:iCs/>
          <w:sz w:val="28"/>
          <w:szCs w:val="28"/>
          <w:lang w:val="vi-VN"/>
        </w:rPr>
      </w:pPr>
      <w:r w:rsidRPr="00C66F9A">
        <w:rPr>
          <w:rFonts w:ascii="Times New Roman" w:hAnsi="Times New Roman"/>
          <w:i/>
          <w:iCs/>
          <w:sz w:val="28"/>
          <w:szCs w:val="28"/>
        </w:rPr>
        <w:t>Căn cứ Luật sửa đổi, bổ sung một số điều của Luật Ban hành văn bản quy phạm pháp luật số 87/2025/QH15</w:t>
      </w:r>
      <w:r w:rsidRPr="00C66F9A">
        <w:rPr>
          <w:rFonts w:ascii="Times New Roman" w:hAnsi="Times New Roman"/>
          <w:i/>
          <w:iCs/>
          <w:sz w:val="28"/>
          <w:szCs w:val="28"/>
          <w:lang w:val="vi-VN"/>
        </w:rPr>
        <w:t>;</w:t>
      </w:r>
    </w:p>
    <w:bookmarkEnd w:id="1"/>
    <w:p w14:paraId="5F2AE4D9" w14:textId="165F5DDB" w:rsidR="00F17944" w:rsidRPr="00C66F9A" w:rsidRDefault="00F17944" w:rsidP="004E3F79">
      <w:pPr>
        <w:widowControl w:val="0"/>
        <w:autoSpaceDE w:val="0"/>
        <w:autoSpaceDN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rPr>
        <w:t>Căn cứ Luật Khoa học, Công ng</w:t>
      </w:r>
      <w:r w:rsidR="004E3F79">
        <w:rPr>
          <w:rFonts w:ascii="Times New Roman" w:hAnsi="Times New Roman"/>
          <w:i/>
          <w:iCs/>
          <w:sz w:val="28"/>
          <w:szCs w:val="28"/>
        </w:rPr>
        <w:t xml:space="preserve">răng mấy </w:t>
      </w:r>
      <w:r w:rsidRPr="00C66F9A">
        <w:rPr>
          <w:rFonts w:ascii="Times New Roman" w:hAnsi="Times New Roman"/>
          <w:i/>
          <w:iCs/>
          <w:sz w:val="28"/>
          <w:szCs w:val="28"/>
        </w:rPr>
        <w:t>hệ và Đổi mới sáng tạo</w:t>
      </w:r>
      <w:r w:rsidRPr="00C66F9A">
        <w:rPr>
          <w:rFonts w:ascii="Times New Roman" w:hAnsi="Times New Roman"/>
          <w:i/>
          <w:iCs/>
          <w:spacing w:val="-10"/>
          <w:sz w:val="28"/>
          <w:szCs w:val="28"/>
        </w:rPr>
        <w:t xml:space="preserve"> số 93/2025/QH15</w:t>
      </w:r>
      <w:r w:rsidRPr="00C66F9A">
        <w:rPr>
          <w:rFonts w:ascii="Times New Roman" w:hAnsi="Times New Roman"/>
          <w:i/>
          <w:iCs/>
          <w:sz w:val="28"/>
          <w:szCs w:val="28"/>
        </w:rPr>
        <w:t>;</w:t>
      </w:r>
    </w:p>
    <w:p w14:paraId="28ACF245" w14:textId="496CC636" w:rsidR="00E3017D" w:rsidRPr="00C66F9A" w:rsidRDefault="00E3017D" w:rsidP="004E3F79">
      <w:pPr>
        <w:widowControl w:val="0"/>
        <w:shd w:val="clear" w:color="auto" w:fill="FFFFFF"/>
        <w:spacing w:before="120" w:after="0" w:line="240" w:lineRule="auto"/>
        <w:ind w:firstLine="567"/>
        <w:jc w:val="both"/>
        <w:rPr>
          <w:rFonts w:ascii="Times New Roman" w:hAnsi="Times New Roman"/>
          <w:i/>
          <w:iCs/>
          <w:sz w:val="28"/>
          <w:szCs w:val="28"/>
          <w:lang w:eastAsia="x-none"/>
        </w:rPr>
      </w:pPr>
      <w:r w:rsidRPr="00C66F9A">
        <w:rPr>
          <w:rFonts w:ascii="Times New Roman" w:hAnsi="Times New Roman"/>
          <w:i/>
          <w:iCs/>
          <w:sz w:val="28"/>
          <w:szCs w:val="28"/>
          <w:lang w:val="vi-VN" w:eastAsia="x-none"/>
        </w:rPr>
        <w:t xml:space="preserve">Căn cứ Luật Ngân sách nhà nước </w:t>
      </w:r>
      <w:r w:rsidR="00DD3F66" w:rsidRPr="00C66F9A">
        <w:rPr>
          <w:rFonts w:ascii="Times New Roman" w:hAnsi="Times New Roman"/>
          <w:i/>
          <w:iCs/>
          <w:sz w:val="28"/>
          <w:szCs w:val="28"/>
          <w:lang w:eastAsia="x-none"/>
        </w:rPr>
        <w:t>số 89/2025/QH15</w:t>
      </w:r>
      <w:r w:rsidRPr="00C66F9A">
        <w:rPr>
          <w:rFonts w:ascii="Times New Roman" w:hAnsi="Times New Roman"/>
          <w:i/>
          <w:iCs/>
          <w:sz w:val="28"/>
          <w:szCs w:val="28"/>
          <w:lang w:val="vi-VN" w:eastAsia="x-none"/>
        </w:rPr>
        <w:t>;</w:t>
      </w:r>
    </w:p>
    <w:p w14:paraId="51A24775" w14:textId="440F9E2D" w:rsidR="00E3017D" w:rsidRPr="00C66F9A" w:rsidRDefault="00E3017D" w:rsidP="004E3F79">
      <w:pPr>
        <w:pStyle w:val="NormalWeb"/>
        <w:widowControl w:val="0"/>
        <w:spacing w:before="120" w:beforeAutospacing="0" w:after="0" w:afterAutospacing="0"/>
        <w:ind w:firstLine="567"/>
        <w:jc w:val="both"/>
        <w:rPr>
          <w:i/>
          <w:iCs/>
          <w:sz w:val="28"/>
          <w:szCs w:val="28"/>
          <w:lang w:eastAsia="x-none"/>
        </w:rPr>
      </w:pPr>
      <w:r w:rsidRPr="00C66F9A">
        <w:rPr>
          <w:i/>
          <w:iCs/>
          <w:spacing w:val="-6"/>
          <w:sz w:val="28"/>
          <w:szCs w:val="28"/>
          <w:lang w:val="vi-VN" w:eastAsia="x-none"/>
        </w:rPr>
        <w:t xml:space="preserve">Căn cứ </w:t>
      </w:r>
      <w:r w:rsidR="00F17944" w:rsidRPr="00C66F9A">
        <w:rPr>
          <w:i/>
          <w:iCs/>
          <w:spacing w:val="-6"/>
          <w:sz w:val="28"/>
          <w:szCs w:val="28"/>
          <w:lang w:val="pl-PL"/>
        </w:rPr>
        <w:t>Nghị định số 265</w:t>
      </w:r>
      <w:r w:rsidR="00F17944" w:rsidRPr="00C66F9A">
        <w:rPr>
          <w:i/>
          <w:iCs/>
          <w:spacing w:val="-6"/>
          <w:sz w:val="28"/>
          <w:szCs w:val="28"/>
          <w:lang w:val="vi-VN"/>
        </w:rPr>
        <w:t>/20</w:t>
      </w:r>
      <w:r w:rsidR="00F17944" w:rsidRPr="00C66F9A">
        <w:rPr>
          <w:i/>
          <w:iCs/>
          <w:spacing w:val="-6"/>
          <w:sz w:val="28"/>
          <w:szCs w:val="28"/>
        </w:rPr>
        <w:t>25</w:t>
      </w:r>
      <w:r w:rsidR="00F17944" w:rsidRPr="00C66F9A">
        <w:rPr>
          <w:i/>
          <w:iCs/>
          <w:spacing w:val="-6"/>
          <w:sz w:val="28"/>
          <w:szCs w:val="28"/>
          <w:lang w:val="vi-VN"/>
        </w:rPr>
        <w:t>/NĐ-</w:t>
      </w:r>
      <w:r w:rsidR="00F17944" w:rsidRPr="00C66F9A">
        <w:rPr>
          <w:i/>
          <w:iCs/>
          <w:spacing w:val="-6"/>
          <w:sz w:val="28"/>
          <w:szCs w:val="28"/>
          <w:lang w:val="pl-PL"/>
        </w:rPr>
        <w:t>CP Chính phủ</w:t>
      </w:r>
      <w:r w:rsidR="00F17944" w:rsidRPr="00C66F9A">
        <w:rPr>
          <w:i/>
          <w:iCs/>
          <w:spacing w:val="-6"/>
          <w:sz w:val="28"/>
          <w:szCs w:val="28"/>
          <w:shd w:val="clear" w:color="auto" w:fill="FFFFFF"/>
        </w:rPr>
        <w:t xml:space="preserve"> quy định chi tiết và hướng dẫn thi hành một số điều của </w:t>
      </w:r>
      <w:hyperlink r:id="rId8" w:tgtFrame="_blank" w:history="1">
        <w:r w:rsidR="00F17944" w:rsidRPr="00C66F9A">
          <w:rPr>
            <w:rStyle w:val="Hyperlink"/>
            <w:i/>
            <w:iCs/>
            <w:color w:val="auto"/>
            <w:spacing w:val="-6"/>
            <w:sz w:val="28"/>
            <w:szCs w:val="28"/>
            <w:u w:val="none"/>
            <w:shd w:val="clear" w:color="auto" w:fill="FFFFFF"/>
          </w:rPr>
          <w:t>Luật Khoa học, Công nghệ và Đổi mới sáng tạo</w:t>
        </w:r>
      </w:hyperlink>
      <w:r w:rsidR="00F17944" w:rsidRPr="00C66F9A">
        <w:rPr>
          <w:i/>
          <w:iCs/>
          <w:spacing w:val="-6"/>
          <w:sz w:val="28"/>
          <w:szCs w:val="28"/>
          <w:shd w:val="clear" w:color="auto" w:fill="FFFFFF"/>
        </w:rPr>
        <w:t> về tài chính và đầu tư trong khoa học, công nghệ và đổi mới</w:t>
      </w:r>
      <w:r w:rsidRPr="00C66F9A">
        <w:rPr>
          <w:i/>
          <w:iCs/>
          <w:sz w:val="28"/>
          <w:szCs w:val="28"/>
          <w:lang w:val="vi-VN" w:eastAsia="x-none"/>
        </w:rPr>
        <w:t>;</w:t>
      </w:r>
    </w:p>
    <w:p w14:paraId="7308C30C" w14:textId="77777777" w:rsidR="007F17C0" w:rsidRPr="00C66F9A" w:rsidRDefault="007F17C0" w:rsidP="004E3F79">
      <w:pPr>
        <w:widowControl w:val="0"/>
        <w:spacing w:before="120" w:after="0" w:line="240" w:lineRule="auto"/>
        <w:ind w:firstLine="567"/>
        <w:jc w:val="both"/>
        <w:rPr>
          <w:rFonts w:ascii="Times New Roman" w:hAnsi="Times New Roman"/>
          <w:i/>
          <w:iCs/>
          <w:spacing w:val="-4"/>
          <w:sz w:val="28"/>
          <w:szCs w:val="28"/>
        </w:rPr>
      </w:pPr>
      <w:bookmarkStart w:id="2" w:name="_Hlk215738329"/>
      <w:r w:rsidRPr="00C66F9A">
        <w:rPr>
          <w:rFonts w:ascii="Times New Roman" w:hAnsi="Times New Roman"/>
          <w:i/>
          <w:iCs/>
          <w:spacing w:val="-4"/>
          <w:sz w:val="28"/>
          <w:szCs w:val="28"/>
        </w:rPr>
        <w:t>Căn cứ Nghị định số 267/2025/NĐ-CP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0156EF96" w14:textId="2633F99E" w:rsidR="00F17944" w:rsidRPr="00C66F9A" w:rsidRDefault="009D2470" w:rsidP="004E3F79">
      <w:pPr>
        <w:widowControl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lang w:val="vi-VN" w:eastAsia="x-none"/>
        </w:rPr>
        <w:t>Căn cứ</w:t>
      </w:r>
      <w:r w:rsidR="00F17944" w:rsidRPr="00C66F9A">
        <w:rPr>
          <w:rFonts w:ascii="Times New Roman" w:hAnsi="Times New Roman"/>
          <w:i/>
          <w:iCs/>
          <w:sz w:val="28"/>
          <w:szCs w:val="28"/>
          <w:lang w:val="pl-PL"/>
        </w:rPr>
        <w:t xml:space="preserve"> Nghị định số 268</w:t>
      </w:r>
      <w:r w:rsidR="00F17944" w:rsidRPr="00C66F9A">
        <w:rPr>
          <w:rFonts w:ascii="Times New Roman" w:hAnsi="Times New Roman"/>
          <w:i/>
          <w:iCs/>
          <w:sz w:val="28"/>
          <w:szCs w:val="28"/>
          <w:lang w:val="vi-VN"/>
        </w:rPr>
        <w:t>/20</w:t>
      </w:r>
      <w:r w:rsidR="00F17944" w:rsidRPr="00C66F9A">
        <w:rPr>
          <w:rFonts w:ascii="Times New Roman" w:hAnsi="Times New Roman"/>
          <w:i/>
          <w:iCs/>
          <w:sz w:val="28"/>
          <w:szCs w:val="28"/>
        </w:rPr>
        <w:t>25</w:t>
      </w:r>
      <w:r w:rsidR="00F17944" w:rsidRPr="00C66F9A">
        <w:rPr>
          <w:rFonts w:ascii="Times New Roman" w:hAnsi="Times New Roman"/>
          <w:i/>
          <w:iCs/>
          <w:sz w:val="28"/>
          <w:szCs w:val="28"/>
          <w:lang w:val="vi-VN"/>
        </w:rPr>
        <w:t>/NĐ-</w:t>
      </w:r>
      <w:r w:rsidR="00F17944" w:rsidRPr="00C66F9A">
        <w:rPr>
          <w:rFonts w:ascii="Times New Roman" w:hAnsi="Times New Roman"/>
          <w:i/>
          <w:iCs/>
          <w:sz w:val="28"/>
          <w:szCs w:val="28"/>
          <w:lang w:val="pl-PL"/>
        </w:rPr>
        <w:t>CP của Chính phủ</w:t>
      </w:r>
      <w:r w:rsidR="00F17944" w:rsidRPr="00C66F9A">
        <w:rPr>
          <w:rFonts w:ascii="Times New Roman" w:hAnsi="Times New Roman"/>
          <w:i/>
          <w:iCs/>
          <w:sz w:val="28"/>
          <w:szCs w:val="28"/>
          <w:shd w:val="clear" w:color="auto" w:fill="FFFFFF"/>
        </w:rPr>
        <w:t xml:space="preserve"> </w:t>
      </w:r>
      <w:r w:rsidR="00F17944" w:rsidRPr="00C66F9A">
        <w:rPr>
          <w:rFonts w:ascii="Times New Roman" w:hAnsi="Times New Roman"/>
          <w:i/>
          <w:iCs/>
          <w:sz w:val="28"/>
          <w:szCs w:val="28"/>
        </w:rPr>
        <w:t xml:space="preserve">quy định chi tiết và hướng dẫn một số điều của Luật Khoa học, công nghệ và đổi mới sáng tạo về đổi mới sáng tạo; khuyến khích hoạt động khoa học, công nghệ và đổi mới sáng tạo trong </w:t>
      </w:r>
      <w:r w:rsidR="000E6CEA" w:rsidRPr="00C66F9A">
        <w:rPr>
          <w:rFonts w:ascii="Times New Roman" w:hAnsi="Times New Roman"/>
          <w:i/>
          <w:iCs/>
          <w:sz w:val="28"/>
          <w:szCs w:val="28"/>
        </w:rPr>
        <w:t>tổ chức, cá nhân</w:t>
      </w:r>
      <w:r w:rsidR="00F17944" w:rsidRPr="00C66F9A">
        <w:rPr>
          <w:rFonts w:ascii="Times New Roman" w:hAnsi="Times New Roman"/>
          <w:i/>
          <w:iCs/>
          <w:sz w:val="28"/>
          <w:szCs w:val="28"/>
        </w:rPr>
        <w:t xml:space="preserve">; công nhận trung tâm đổi mới sáng tạo, hỗ trợ khởi nghiệp sáng tạo; công nhận cá nhân, </w:t>
      </w:r>
      <w:r w:rsidR="000E6CEA" w:rsidRPr="00C66F9A">
        <w:rPr>
          <w:rFonts w:ascii="Times New Roman" w:hAnsi="Times New Roman"/>
          <w:i/>
          <w:iCs/>
          <w:sz w:val="28"/>
          <w:szCs w:val="28"/>
        </w:rPr>
        <w:t>tổ chức, cá nhân</w:t>
      </w:r>
      <w:r w:rsidR="00F17944" w:rsidRPr="00C66F9A">
        <w:rPr>
          <w:rFonts w:ascii="Times New Roman" w:hAnsi="Times New Roman"/>
          <w:i/>
          <w:iCs/>
          <w:sz w:val="28"/>
          <w:szCs w:val="28"/>
        </w:rPr>
        <w:t xml:space="preserve"> khởi nghiệp sáng tạo; hạ tầng, mạng lưới và hệ sinh thái khởi nghiệp sáng tạo;</w:t>
      </w:r>
    </w:p>
    <w:p w14:paraId="61339359" w14:textId="18444732" w:rsidR="004C4052" w:rsidRPr="00C66F9A" w:rsidRDefault="004C4052" w:rsidP="004E3F79">
      <w:pPr>
        <w:widowControl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rPr>
        <w:t>Căn cứ Thông tư số 39/2025/TT-BKHCN</w:t>
      </w:r>
      <w:r w:rsidR="004E654C" w:rsidRPr="00C66F9A">
        <w:rPr>
          <w:rFonts w:ascii="Times New Roman" w:hAnsi="Times New Roman"/>
          <w:i/>
          <w:iCs/>
          <w:sz w:val="28"/>
          <w:szCs w:val="28"/>
        </w:rPr>
        <w:t xml:space="preserve"> </w:t>
      </w:r>
      <w:r w:rsidRPr="00C66F9A">
        <w:rPr>
          <w:rFonts w:ascii="Times New Roman" w:hAnsi="Times New Roman"/>
          <w:i/>
          <w:iCs/>
          <w:sz w:val="28"/>
          <w:szCs w:val="28"/>
        </w:rPr>
        <w:t>của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6F59EB2C" w14:textId="0F459220" w:rsidR="00F12A1F" w:rsidRPr="00C66F9A" w:rsidRDefault="00F12A1F" w:rsidP="004E3F79">
      <w:pPr>
        <w:widowControl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rPr>
        <w:t>Căn cứ Thông tư 43/2025/TT-BKHCN của Bộ Khoa học và Công nghệ quy định quản lý hỗ trợ hoạt động nâng cao năng lực khoa học và công nghệ;</w:t>
      </w:r>
    </w:p>
    <w:p w14:paraId="2219C9E3" w14:textId="00ED1919" w:rsidR="00661301" w:rsidRPr="00C66F9A" w:rsidRDefault="00661301" w:rsidP="004E3F79">
      <w:pPr>
        <w:widowControl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rPr>
        <w:lastRenderedPageBreak/>
        <w:t>Xét Tờ trình số     /TTr-UBND ngày     tháng     năm 2026 của Ủy ban nhân dân thành phố; Báo cáo thẩm tra của Ban Kinh tế - Ngân sách; Hội đồng nhân dân thành phố; ý kiến thảo luận của đại biểu Hội đồng nhân dân tỉnh tại kỳ họp;</w:t>
      </w:r>
    </w:p>
    <w:p w14:paraId="5262CB07" w14:textId="139BF8D0" w:rsidR="00661301" w:rsidRPr="00C66F9A" w:rsidRDefault="00661301" w:rsidP="004E3F79">
      <w:pPr>
        <w:widowControl w:val="0"/>
        <w:spacing w:before="120" w:after="0" w:line="240" w:lineRule="auto"/>
        <w:ind w:firstLine="567"/>
        <w:jc w:val="both"/>
        <w:rPr>
          <w:rFonts w:ascii="Times New Roman" w:hAnsi="Times New Roman"/>
          <w:i/>
          <w:iCs/>
          <w:sz w:val="28"/>
          <w:szCs w:val="28"/>
        </w:rPr>
      </w:pPr>
      <w:r w:rsidRPr="00C66F9A">
        <w:rPr>
          <w:rFonts w:ascii="Times New Roman" w:hAnsi="Times New Roman"/>
          <w:i/>
          <w:iCs/>
          <w:sz w:val="28"/>
          <w:szCs w:val="28"/>
        </w:rPr>
        <w:t xml:space="preserve">Hội đồng nhân dân thành phố ban hành Nghị quyết </w:t>
      </w:r>
      <w:r w:rsidRPr="00C66F9A">
        <w:rPr>
          <w:rFonts w:ascii="Times New Roman" w:hAnsi="Times New Roman"/>
          <w:bCs/>
          <w:i/>
          <w:iCs/>
          <w:spacing w:val="-2"/>
          <w:sz w:val="28"/>
          <w:szCs w:val="28"/>
        </w:rPr>
        <w:t>Quy định nội dung và mức chi thực hiện chương trình, nhiệm vụ; hoạt động hỗ trợ sử dụng ngân sách nhà nước</w:t>
      </w:r>
      <w:r w:rsidRPr="00C66F9A">
        <w:rPr>
          <w:rFonts w:ascii="Arial" w:hAnsi="Arial" w:cs="Arial"/>
          <w:bCs/>
          <w:i/>
          <w:iCs/>
          <w:sz w:val="28"/>
          <w:szCs w:val="28"/>
          <w:shd w:val="clear" w:color="auto" w:fill="FFFFFF"/>
        </w:rPr>
        <w:t xml:space="preserve"> </w:t>
      </w:r>
      <w:r w:rsidRPr="00C66F9A">
        <w:rPr>
          <w:rFonts w:ascii="Times New Roman" w:hAnsi="Times New Roman"/>
          <w:bCs/>
          <w:i/>
          <w:iCs/>
          <w:spacing w:val="-2"/>
          <w:sz w:val="28"/>
          <w:szCs w:val="28"/>
        </w:rPr>
        <w:t>để tài trợ, đặt hàng, hỗ trợ</w:t>
      </w:r>
      <w:r w:rsidRPr="00C66F9A">
        <w:rPr>
          <w:rFonts w:ascii="Times New Roman" w:hAnsi="Times New Roman"/>
          <w:bCs/>
          <w:i/>
          <w:iCs/>
          <w:spacing w:val="-4"/>
          <w:sz w:val="28"/>
          <w:szCs w:val="28"/>
          <w:lang w:val="nb-NO"/>
        </w:rPr>
        <w:t xml:space="preserve"> nhiệm vụ </w:t>
      </w:r>
      <w:r w:rsidR="008C4B2F" w:rsidRPr="00C66F9A">
        <w:rPr>
          <w:rFonts w:ascii="Times New Roman" w:hAnsi="Times New Roman"/>
          <w:bCs/>
          <w:i/>
          <w:iCs/>
          <w:spacing w:val="-4"/>
          <w:sz w:val="28"/>
          <w:szCs w:val="28"/>
          <w:lang w:val="nb-NO"/>
        </w:rPr>
        <w:t xml:space="preserve">khoa học, công nghệ và </w:t>
      </w:r>
      <w:r w:rsidRPr="00C66F9A">
        <w:rPr>
          <w:rFonts w:ascii="Times New Roman" w:hAnsi="Times New Roman"/>
          <w:bCs/>
          <w:i/>
          <w:iCs/>
          <w:spacing w:val="-4"/>
          <w:sz w:val="28"/>
          <w:szCs w:val="28"/>
          <w:lang w:val="nb-NO"/>
        </w:rPr>
        <w:t>đổi mới sáng tạo trên địa bàn thành phố Huế</w:t>
      </w:r>
      <w:r w:rsidRPr="00C66F9A">
        <w:rPr>
          <w:rFonts w:ascii="Times New Roman" w:hAnsi="Times New Roman"/>
          <w:i/>
          <w:iCs/>
          <w:sz w:val="28"/>
          <w:szCs w:val="28"/>
        </w:rPr>
        <w:t>.</w:t>
      </w:r>
    </w:p>
    <w:bookmarkEnd w:id="2"/>
    <w:p w14:paraId="78CF0CD1" w14:textId="4787A6E4" w:rsidR="007F17C0" w:rsidRPr="00C66F9A" w:rsidRDefault="00E3017D" w:rsidP="004E3F79">
      <w:pPr>
        <w:widowControl w:val="0"/>
        <w:spacing w:before="120" w:after="0" w:line="240" w:lineRule="auto"/>
        <w:ind w:right="-113" w:firstLine="567"/>
        <w:jc w:val="both"/>
        <w:rPr>
          <w:rFonts w:ascii="Times New Roman" w:hAnsi="Times New Roman"/>
          <w:bCs/>
          <w:spacing w:val="-2"/>
          <w:sz w:val="28"/>
          <w:szCs w:val="28"/>
        </w:rPr>
      </w:pPr>
      <w:r w:rsidRPr="00C66F9A">
        <w:rPr>
          <w:rFonts w:ascii="Times New Roman" w:hAnsi="Times New Roman"/>
          <w:b/>
          <w:spacing w:val="-6"/>
          <w:sz w:val="28"/>
          <w:szCs w:val="28"/>
        </w:rPr>
        <w:t>Điều 1.</w:t>
      </w:r>
      <w:r w:rsidRPr="00C66F9A">
        <w:rPr>
          <w:rFonts w:ascii="Times New Roman" w:hAnsi="Times New Roman"/>
          <w:bCs/>
          <w:spacing w:val="-6"/>
          <w:sz w:val="28"/>
          <w:szCs w:val="28"/>
        </w:rPr>
        <w:t xml:space="preserve"> Ban hành kèm theo Nghị quyết này </w:t>
      </w:r>
      <w:r w:rsidR="007F17C0" w:rsidRPr="00C66F9A">
        <w:rPr>
          <w:rFonts w:ascii="Times New Roman" w:hAnsi="Times New Roman"/>
          <w:bCs/>
          <w:spacing w:val="-2"/>
          <w:sz w:val="28"/>
          <w:szCs w:val="28"/>
        </w:rPr>
        <w:t>Quy định nội dung và mức chi thực hiện chương trình, nhiệm vụ</w:t>
      </w:r>
      <w:r w:rsidR="004E654C" w:rsidRPr="00C66F9A">
        <w:rPr>
          <w:rFonts w:ascii="Times New Roman" w:hAnsi="Times New Roman"/>
          <w:bCs/>
          <w:spacing w:val="-2"/>
          <w:sz w:val="28"/>
          <w:szCs w:val="28"/>
        </w:rPr>
        <w:t xml:space="preserve"> và</w:t>
      </w:r>
      <w:r w:rsidR="007F17C0" w:rsidRPr="00C66F9A">
        <w:rPr>
          <w:rFonts w:ascii="Times New Roman" w:hAnsi="Times New Roman"/>
          <w:bCs/>
          <w:spacing w:val="-2"/>
          <w:sz w:val="28"/>
          <w:szCs w:val="28"/>
        </w:rPr>
        <w:t xml:space="preserve"> hoạt động hỗ trợ </w:t>
      </w:r>
      <w:r w:rsidR="007F17C0" w:rsidRPr="00C66F9A">
        <w:rPr>
          <w:rFonts w:ascii="Times New Roman" w:hAnsi="Times New Roman"/>
          <w:bCs/>
          <w:spacing w:val="-4"/>
          <w:sz w:val="28"/>
          <w:szCs w:val="28"/>
          <w:lang w:val="nb-NO"/>
        </w:rPr>
        <w:t>khoa học, công nghệ và đổi mới sáng tạo trên địa bàn thành phố Huế</w:t>
      </w:r>
      <w:r w:rsidR="004E654C" w:rsidRPr="00C66F9A">
        <w:rPr>
          <w:rFonts w:ascii="Times New Roman" w:hAnsi="Times New Roman"/>
          <w:bCs/>
          <w:spacing w:val="-4"/>
          <w:sz w:val="28"/>
          <w:szCs w:val="28"/>
          <w:lang w:val="nb-NO"/>
        </w:rPr>
        <w:t>.</w:t>
      </w:r>
    </w:p>
    <w:p w14:paraId="01E0CE9A" w14:textId="290F82EA" w:rsidR="00E3017D" w:rsidRPr="00C66F9A" w:rsidRDefault="00E3017D" w:rsidP="004E3F79">
      <w:pPr>
        <w:pStyle w:val="NormalWeb"/>
        <w:widowControl w:val="0"/>
        <w:spacing w:before="120" w:beforeAutospacing="0" w:after="0" w:afterAutospacing="0"/>
        <w:ind w:firstLine="567"/>
        <w:jc w:val="both"/>
        <w:rPr>
          <w:b/>
          <w:bCs/>
          <w:sz w:val="28"/>
          <w:szCs w:val="28"/>
        </w:rPr>
      </w:pPr>
      <w:r w:rsidRPr="00C66F9A">
        <w:rPr>
          <w:b/>
          <w:bCs/>
          <w:sz w:val="28"/>
          <w:szCs w:val="28"/>
        </w:rPr>
        <w:t xml:space="preserve">Điều 2. </w:t>
      </w:r>
      <w:r w:rsidR="00B8715E" w:rsidRPr="00C66F9A">
        <w:rPr>
          <w:b/>
          <w:bCs/>
          <w:sz w:val="28"/>
          <w:szCs w:val="28"/>
        </w:rPr>
        <w:t>Hiệu lực</w:t>
      </w:r>
      <w:r w:rsidRPr="00C66F9A">
        <w:rPr>
          <w:b/>
          <w:bCs/>
          <w:sz w:val="28"/>
          <w:szCs w:val="28"/>
        </w:rPr>
        <w:t xml:space="preserve"> thi hành</w:t>
      </w:r>
    </w:p>
    <w:p w14:paraId="2E027DB1" w14:textId="15B3B33D" w:rsidR="0063135E" w:rsidRDefault="0063135E" w:rsidP="004E3F79">
      <w:pPr>
        <w:pStyle w:val="NormalWeb"/>
        <w:widowControl w:val="0"/>
        <w:spacing w:before="120" w:beforeAutospacing="0" w:after="0" w:afterAutospacing="0"/>
        <w:ind w:firstLine="567"/>
        <w:jc w:val="both"/>
        <w:rPr>
          <w:sz w:val="28"/>
          <w:szCs w:val="28"/>
        </w:rPr>
      </w:pPr>
      <w:r>
        <w:rPr>
          <w:sz w:val="28"/>
          <w:szCs w:val="28"/>
        </w:rPr>
        <w:t>1.</w:t>
      </w:r>
      <w:r w:rsidR="00D75F31">
        <w:rPr>
          <w:sz w:val="28"/>
          <w:szCs w:val="28"/>
        </w:rPr>
        <w:t xml:space="preserve"> </w:t>
      </w:r>
      <w:r w:rsidR="00E3017D" w:rsidRPr="00C66F9A">
        <w:rPr>
          <w:sz w:val="28"/>
          <w:szCs w:val="28"/>
        </w:rPr>
        <w:t>Nghị quyết</w:t>
      </w:r>
      <w:r w:rsidR="008B15C2">
        <w:rPr>
          <w:sz w:val="28"/>
          <w:szCs w:val="28"/>
        </w:rPr>
        <w:t xml:space="preserve"> có hiệu lực thi hành kể từ ngày    tháng    năm 2026</w:t>
      </w:r>
      <w:r>
        <w:rPr>
          <w:sz w:val="28"/>
          <w:szCs w:val="28"/>
        </w:rPr>
        <w:t>.</w:t>
      </w:r>
    </w:p>
    <w:p w14:paraId="2862A8D0" w14:textId="1FC5DD94" w:rsidR="00E3017D" w:rsidRPr="00C66F9A" w:rsidRDefault="0063135E" w:rsidP="004E3F79">
      <w:pPr>
        <w:pStyle w:val="NormalWeb"/>
        <w:widowControl w:val="0"/>
        <w:spacing w:before="120" w:beforeAutospacing="0" w:after="0" w:afterAutospacing="0"/>
        <w:ind w:firstLine="567"/>
        <w:jc w:val="both"/>
        <w:rPr>
          <w:sz w:val="28"/>
          <w:szCs w:val="28"/>
        </w:rPr>
      </w:pPr>
      <w:r>
        <w:rPr>
          <w:sz w:val="28"/>
          <w:szCs w:val="28"/>
        </w:rPr>
        <w:t>2. Nghị quyết này</w:t>
      </w:r>
      <w:r w:rsidR="00E3017D" w:rsidRPr="00C66F9A">
        <w:rPr>
          <w:sz w:val="28"/>
          <w:szCs w:val="28"/>
        </w:rPr>
        <w:t xml:space="preserve"> thay thế </w:t>
      </w:r>
      <w:r w:rsidR="004E654C" w:rsidRPr="00C66F9A">
        <w:rPr>
          <w:sz w:val="28"/>
          <w:szCs w:val="28"/>
        </w:rPr>
        <w:t xml:space="preserve">Nghị quyết số 07/2025/NQ-HĐND ngày 26 tháng 02 năm 2025 của HĐND quy định nội dung và mức chi từ ngân sách nhà nước thực hiện nhiệm vụ khoa học và công nghệ thuộc phạm vi quản lý của thành phố Huế; </w:t>
      </w:r>
      <w:r w:rsidR="004E654C" w:rsidRPr="00C66F9A">
        <w:rPr>
          <w:spacing w:val="-4"/>
          <w:sz w:val="28"/>
          <w:szCs w:val="28"/>
          <w:lang w:val="nl-NL"/>
        </w:rPr>
        <w:t>Nghị quyết số 21</w:t>
      </w:r>
      <w:r w:rsidR="004E654C" w:rsidRPr="00C66F9A">
        <w:rPr>
          <w:spacing w:val="-6"/>
          <w:sz w:val="28"/>
          <w:szCs w:val="28"/>
          <w:lang w:val="vi-VN"/>
        </w:rPr>
        <w:t>/2020/NQ-HĐND</w:t>
      </w:r>
      <w:r w:rsidR="004E654C" w:rsidRPr="00C66F9A">
        <w:rPr>
          <w:spacing w:val="-6"/>
          <w:sz w:val="28"/>
          <w:szCs w:val="28"/>
        </w:rPr>
        <w:t xml:space="preserve"> ngày 23 tháng 12 năm 2020 của Hội đồng nhân dân tỉnh Thừa Thiên Huế</w:t>
      </w:r>
      <w:r w:rsidR="004E654C" w:rsidRPr="00C66F9A">
        <w:rPr>
          <w:spacing w:val="-6"/>
          <w:sz w:val="28"/>
          <w:szCs w:val="28"/>
          <w:lang w:val="vi-VN"/>
        </w:rPr>
        <w:t xml:space="preserve"> </w:t>
      </w:r>
      <w:r w:rsidR="004E654C" w:rsidRPr="00C66F9A">
        <w:rPr>
          <w:sz w:val="28"/>
          <w:szCs w:val="28"/>
        </w:rPr>
        <w:t>quy định n</w:t>
      </w:r>
      <w:r w:rsidR="004E654C" w:rsidRPr="00C66F9A">
        <w:rPr>
          <w:sz w:val="28"/>
          <w:szCs w:val="28"/>
          <w:lang w:val="de-DE"/>
        </w:rPr>
        <w:t xml:space="preserve">ội dung và mức chi hỗ trợ hệ sinh thái khởi nghiệp đổi mới sáng tạo trên địa bàn tỉnh </w:t>
      </w:r>
      <w:r w:rsidR="004E654C" w:rsidRPr="00C66F9A">
        <w:rPr>
          <w:spacing w:val="-2"/>
          <w:sz w:val="28"/>
          <w:szCs w:val="28"/>
          <w:lang w:val="de-DE"/>
        </w:rPr>
        <w:t xml:space="preserve">Thừa Thiên Huế </w:t>
      </w:r>
      <w:r w:rsidR="004E654C" w:rsidRPr="00C66F9A">
        <w:rPr>
          <w:sz w:val="28"/>
          <w:szCs w:val="28"/>
          <w:lang w:val="de-DE"/>
        </w:rPr>
        <w:t xml:space="preserve">đến năm 2025 và </w:t>
      </w:r>
      <w:r w:rsidR="00E3017D" w:rsidRPr="00C66F9A">
        <w:rPr>
          <w:bCs/>
          <w:sz w:val="28"/>
          <w:szCs w:val="28"/>
          <w:lang w:val="vi-VN"/>
        </w:rPr>
        <w:t>Nghị quyết</w:t>
      </w:r>
      <w:r w:rsidR="00E3017D" w:rsidRPr="00C66F9A">
        <w:rPr>
          <w:bCs/>
          <w:sz w:val="28"/>
          <w:szCs w:val="28"/>
        </w:rPr>
        <w:t xml:space="preserve"> số 22/2020/NQ-HĐND ngày 23 tháng 12 năm 2020</w:t>
      </w:r>
      <w:r w:rsidR="00E3017D" w:rsidRPr="00C66F9A">
        <w:rPr>
          <w:bCs/>
          <w:sz w:val="28"/>
          <w:szCs w:val="28"/>
          <w:lang w:val="vi-VN"/>
        </w:rPr>
        <w:t xml:space="preserve"> </w:t>
      </w:r>
      <w:r w:rsidR="00E3017D" w:rsidRPr="00C66F9A">
        <w:rPr>
          <w:sz w:val="28"/>
          <w:szCs w:val="28"/>
          <w:lang w:val="nl-NL"/>
        </w:rPr>
        <w:t xml:space="preserve">của Hội đồng nhân dân </w:t>
      </w:r>
      <w:r w:rsidR="004E654C" w:rsidRPr="00C66F9A">
        <w:rPr>
          <w:sz w:val="28"/>
          <w:szCs w:val="28"/>
          <w:lang w:val="nl-NL"/>
        </w:rPr>
        <w:t>tỉnh Thừa Thiên Huế</w:t>
      </w:r>
      <w:r w:rsidR="00E3017D" w:rsidRPr="00C66F9A">
        <w:rPr>
          <w:sz w:val="28"/>
          <w:szCs w:val="28"/>
          <w:lang w:val="nl-NL"/>
        </w:rPr>
        <w:t xml:space="preserve"> quy định một số c</w:t>
      </w:r>
      <w:r w:rsidR="00E3017D" w:rsidRPr="00C66F9A">
        <w:rPr>
          <w:iCs/>
          <w:sz w:val="28"/>
          <w:szCs w:val="28"/>
          <w:lang w:val="nb-NO"/>
        </w:rPr>
        <w:t xml:space="preserve">hính sách </w:t>
      </w:r>
      <w:r w:rsidR="00E3017D" w:rsidRPr="00C66F9A">
        <w:rPr>
          <w:iCs/>
          <w:sz w:val="28"/>
          <w:szCs w:val="28"/>
          <w:lang w:val="vi-VN"/>
        </w:rPr>
        <w:t xml:space="preserve">hỗ trợ </w:t>
      </w:r>
      <w:r w:rsidR="00E3017D" w:rsidRPr="00C66F9A">
        <w:rPr>
          <w:iCs/>
          <w:sz w:val="28"/>
          <w:szCs w:val="28"/>
          <w:lang w:val="nb-NO"/>
        </w:rPr>
        <w:t>đổi mới, cải tiến công nghệ</w:t>
      </w:r>
      <w:r w:rsidR="00E3017D" w:rsidRPr="00C66F9A">
        <w:rPr>
          <w:iCs/>
          <w:sz w:val="28"/>
          <w:szCs w:val="28"/>
          <w:lang w:val="pt-BR"/>
        </w:rPr>
        <w:t xml:space="preserve">, </w:t>
      </w:r>
      <w:r w:rsidR="00E3017D" w:rsidRPr="00C66F9A">
        <w:rPr>
          <w:iCs/>
          <w:sz w:val="28"/>
          <w:szCs w:val="28"/>
          <w:lang w:val="vi-VN"/>
        </w:rPr>
        <w:t>chuyển giao công nghệ</w:t>
      </w:r>
      <w:r w:rsidR="00E3017D" w:rsidRPr="00C66F9A">
        <w:rPr>
          <w:iCs/>
          <w:sz w:val="28"/>
          <w:szCs w:val="28"/>
          <w:lang w:val="pt-BR"/>
        </w:rPr>
        <w:t xml:space="preserve"> và phát triển tài sản trí tuệ</w:t>
      </w:r>
      <w:r w:rsidR="00E3017D" w:rsidRPr="00C66F9A">
        <w:rPr>
          <w:iCs/>
          <w:sz w:val="28"/>
          <w:szCs w:val="28"/>
          <w:lang w:val="nb-NO"/>
        </w:rPr>
        <w:t xml:space="preserve"> trên địa bàn </w:t>
      </w:r>
      <w:r w:rsidR="00A77EC3" w:rsidRPr="00C66F9A">
        <w:rPr>
          <w:iCs/>
          <w:sz w:val="28"/>
          <w:szCs w:val="28"/>
          <w:lang w:val="nb-NO"/>
        </w:rPr>
        <w:t>tỉnh</w:t>
      </w:r>
      <w:r w:rsidR="00E3017D" w:rsidRPr="00C66F9A">
        <w:rPr>
          <w:iCs/>
          <w:sz w:val="28"/>
          <w:szCs w:val="28"/>
          <w:lang w:val="nb-NO"/>
        </w:rPr>
        <w:t xml:space="preserve"> Thừa Thiên Huế (nay là thành phố Huế), giai đoạn 2021 – 2030’’</w:t>
      </w:r>
      <w:r w:rsidR="004E654C" w:rsidRPr="00C66F9A">
        <w:rPr>
          <w:iCs/>
          <w:sz w:val="28"/>
          <w:szCs w:val="28"/>
          <w:lang w:val="nb-NO"/>
        </w:rPr>
        <w:t>.</w:t>
      </w:r>
    </w:p>
    <w:p w14:paraId="1DB2455F" w14:textId="41B0C473" w:rsidR="00E3017D" w:rsidRPr="00C66F9A" w:rsidRDefault="00E3017D" w:rsidP="004E3F79">
      <w:pPr>
        <w:widowControl w:val="0"/>
        <w:spacing w:before="120" w:after="0" w:line="240" w:lineRule="auto"/>
        <w:ind w:firstLine="567"/>
        <w:jc w:val="both"/>
        <w:rPr>
          <w:rFonts w:ascii="Times New Roman" w:hAnsi="Times New Roman"/>
          <w:b/>
          <w:bCs/>
          <w:sz w:val="28"/>
          <w:szCs w:val="28"/>
        </w:rPr>
      </w:pPr>
      <w:r w:rsidRPr="00C66F9A">
        <w:rPr>
          <w:rFonts w:ascii="Times New Roman" w:hAnsi="Times New Roman"/>
          <w:b/>
          <w:bCs/>
          <w:sz w:val="28"/>
          <w:szCs w:val="28"/>
        </w:rPr>
        <w:t xml:space="preserve">Điều </w:t>
      </w:r>
      <w:r w:rsidR="00F642C2" w:rsidRPr="00C66F9A">
        <w:rPr>
          <w:rFonts w:ascii="Times New Roman" w:hAnsi="Times New Roman"/>
          <w:b/>
          <w:bCs/>
          <w:sz w:val="28"/>
          <w:szCs w:val="28"/>
        </w:rPr>
        <w:t>3</w:t>
      </w:r>
      <w:r w:rsidRPr="00C66F9A">
        <w:rPr>
          <w:rFonts w:ascii="Times New Roman" w:hAnsi="Times New Roman"/>
          <w:b/>
          <w:bCs/>
          <w:sz w:val="28"/>
          <w:szCs w:val="28"/>
        </w:rPr>
        <w:t>. Tổ chức thực hiện</w:t>
      </w:r>
    </w:p>
    <w:p w14:paraId="5B1C0781" w14:textId="77777777" w:rsidR="00E3017D" w:rsidRPr="00C66F9A" w:rsidRDefault="00E3017D" w:rsidP="004E3F79">
      <w:pPr>
        <w:widowControl w:val="0"/>
        <w:spacing w:before="120" w:after="0" w:line="240" w:lineRule="auto"/>
        <w:ind w:firstLine="567"/>
        <w:jc w:val="both"/>
        <w:rPr>
          <w:rFonts w:ascii="Times New Roman" w:hAnsi="Times New Roman"/>
          <w:sz w:val="28"/>
          <w:szCs w:val="28"/>
        </w:rPr>
      </w:pPr>
      <w:r w:rsidRPr="00C66F9A">
        <w:rPr>
          <w:rFonts w:ascii="Times New Roman" w:hAnsi="Times New Roman"/>
          <w:sz w:val="28"/>
          <w:szCs w:val="28"/>
        </w:rPr>
        <w:t>1. Giao Ủy ban nhân dân thành phố triển khai thực hiện Nghị quyết.</w:t>
      </w:r>
    </w:p>
    <w:p w14:paraId="5D58D054" w14:textId="77777777" w:rsidR="00E3017D" w:rsidRPr="00C66F9A" w:rsidRDefault="00E3017D" w:rsidP="004E3F79">
      <w:pPr>
        <w:widowControl w:val="0"/>
        <w:spacing w:before="120" w:after="0" w:line="240" w:lineRule="auto"/>
        <w:ind w:firstLine="567"/>
        <w:jc w:val="both"/>
        <w:rPr>
          <w:rFonts w:ascii="Times New Roman" w:hAnsi="Times New Roman"/>
          <w:sz w:val="28"/>
          <w:szCs w:val="28"/>
        </w:rPr>
      </w:pPr>
      <w:r w:rsidRPr="00C66F9A">
        <w:rPr>
          <w:rFonts w:ascii="Times New Roman" w:hAnsi="Times New Roman"/>
          <w:sz w:val="28"/>
          <w:szCs w:val="28"/>
        </w:rPr>
        <w:t xml:space="preserve">2. Giao Thường trực Hội đồng nhân dân, các Ban Hội đồng nhân dân, </w:t>
      </w:r>
      <w:r w:rsidRPr="00C66F9A">
        <w:rPr>
          <w:rFonts w:ascii="Times New Roman" w:hAnsi="Times New Roman"/>
          <w:spacing w:val="-4"/>
          <w:sz w:val="28"/>
          <w:szCs w:val="28"/>
        </w:rPr>
        <w:t>Tổ đại biểu và các đại biểu Hội đồng nhân dân thành phố trong phạm vi, nhiệm</w:t>
      </w:r>
      <w:r w:rsidRPr="00C66F9A">
        <w:rPr>
          <w:rFonts w:ascii="Times New Roman" w:hAnsi="Times New Roman"/>
          <w:sz w:val="28"/>
          <w:szCs w:val="28"/>
        </w:rPr>
        <w:t xml:space="preserve"> vụ, quyền hạn giám sát việc triển khai thực hiện Nghị quyết.</w:t>
      </w:r>
    </w:p>
    <w:p w14:paraId="333D1902" w14:textId="10AF964E" w:rsidR="00E3017D" w:rsidRPr="00C66F9A" w:rsidRDefault="00E3017D" w:rsidP="004E3F79">
      <w:pPr>
        <w:widowControl w:val="0"/>
        <w:spacing w:before="120" w:after="0" w:line="240" w:lineRule="auto"/>
        <w:ind w:firstLine="567"/>
        <w:jc w:val="both"/>
        <w:rPr>
          <w:rFonts w:ascii="Times New Roman" w:hAnsi="Times New Roman"/>
          <w:sz w:val="28"/>
          <w:szCs w:val="28"/>
        </w:rPr>
      </w:pPr>
      <w:r w:rsidRPr="00C66F9A">
        <w:rPr>
          <w:rFonts w:ascii="Times New Roman" w:hAnsi="Times New Roman"/>
          <w:sz w:val="28"/>
          <w:szCs w:val="28"/>
        </w:rPr>
        <w:t xml:space="preserve">Nghị quyết này đã được Hội đồng nhân dân </w:t>
      </w:r>
      <w:r w:rsidRPr="00C66F9A">
        <w:rPr>
          <w:rFonts w:ascii="Times New Roman" w:hAnsi="Times New Roman"/>
          <w:spacing w:val="8"/>
          <w:sz w:val="28"/>
          <w:szCs w:val="28"/>
        </w:rPr>
        <w:t>thành phố Huế</w:t>
      </w:r>
      <w:r w:rsidRPr="00C66F9A">
        <w:rPr>
          <w:rFonts w:ascii="Times New Roman" w:hAnsi="Times New Roman"/>
          <w:sz w:val="28"/>
          <w:szCs w:val="28"/>
        </w:rPr>
        <w:t xml:space="preserve"> khóa VIII, </w:t>
      </w:r>
      <w:r w:rsidRPr="00C66F9A">
        <w:rPr>
          <w:rFonts w:ascii="Times New Roman" w:hAnsi="Times New Roman"/>
          <w:spacing w:val="-4"/>
          <w:sz w:val="28"/>
          <w:szCs w:val="28"/>
        </w:rPr>
        <w:t xml:space="preserve">Kỳ họp chuyên đề lần thứ </w:t>
      </w:r>
      <w:r w:rsidR="005E5CF2" w:rsidRPr="00C66F9A">
        <w:rPr>
          <w:rFonts w:ascii="Times New Roman" w:hAnsi="Times New Roman"/>
          <w:spacing w:val="-4"/>
          <w:sz w:val="28"/>
          <w:szCs w:val="28"/>
        </w:rPr>
        <w:t xml:space="preserve">  </w:t>
      </w:r>
      <w:r w:rsidRPr="00C66F9A">
        <w:rPr>
          <w:rFonts w:ascii="Times New Roman" w:hAnsi="Times New Roman"/>
          <w:spacing w:val="-4"/>
          <w:sz w:val="28"/>
          <w:szCs w:val="28"/>
        </w:rPr>
        <w:t>thông qua ngày    tháng    năm 202</w:t>
      </w:r>
      <w:r w:rsidR="004D2CE3" w:rsidRPr="00C66F9A">
        <w:rPr>
          <w:rFonts w:ascii="Times New Roman" w:hAnsi="Times New Roman"/>
          <w:spacing w:val="-4"/>
          <w:sz w:val="28"/>
          <w:szCs w:val="28"/>
        </w:rPr>
        <w:t>6</w:t>
      </w:r>
      <w:r w:rsidRPr="00C66F9A">
        <w:rPr>
          <w:rFonts w:ascii="Times New Roman" w:hAnsi="Times New Roman"/>
          <w:sz w:val="28"/>
          <w:szCs w:val="28"/>
        </w:rPr>
        <w:t>./.</w:t>
      </w:r>
    </w:p>
    <w:tbl>
      <w:tblPr>
        <w:tblW w:w="85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37"/>
        <w:gridCol w:w="3402"/>
      </w:tblGrid>
      <w:tr w:rsidR="00E25AA0" w:rsidRPr="00C66F9A" w14:paraId="4C871DF0" w14:textId="77777777" w:rsidTr="00E25AA0">
        <w:tc>
          <w:tcPr>
            <w:tcW w:w="5137" w:type="dxa"/>
            <w:tcBorders>
              <w:top w:val="nil"/>
              <w:left w:val="nil"/>
              <w:bottom w:val="nil"/>
              <w:right w:val="nil"/>
              <w:tl2br w:val="nil"/>
              <w:tr2bl w:val="nil"/>
            </w:tcBorders>
            <w:tcMar>
              <w:top w:w="0" w:type="dxa"/>
              <w:left w:w="108" w:type="dxa"/>
              <w:bottom w:w="0" w:type="dxa"/>
              <w:right w:w="108" w:type="dxa"/>
            </w:tcMar>
          </w:tcPr>
          <w:p w14:paraId="5D60195A" w14:textId="77777777" w:rsidR="00E3017D" w:rsidRPr="00C66F9A" w:rsidRDefault="00E3017D" w:rsidP="00C61623">
            <w:pPr>
              <w:widowControl w:val="0"/>
              <w:spacing w:after="0"/>
              <w:rPr>
                <w:rFonts w:ascii="Times New Roman" w:hAnsi="Times New Roman"/>
                <w:b/>
                <w:bCs/>
                <w:i/>
                <w:sz w:val="24"/>
                <w:szCs w:val="24"/>
              </w:rPr>
            </w:pPr>
            <w:r w:rsidRPr="00C66F9A">
              <w:rPr>
                <w:rFonts w:ascii="Times New Roman" w:hAnsi="Times New Roman"/>
                <w:b/>
                <w:bCs/>
                <w:sz w:val="24"/>
                <w:szCs w:val="24"/>
              </w:rPr>
              <w:t> </w:t>
            </w:r>
            <w:r w:rsidRPr="00C66F9A">
              <w:rPr>
                <w:rFonts w:ascii="Times New Roman" w:hAnsi="Times New Roman"/>
                <w:b/>
                <w:bCs/>
                <w:i/>
                <w:sz w:val="24"/>
                <w:szCs w:val="24"/>
              </w:rPr>
              <w:t>Nơi nhận:</w:t>
            </w:r>
          </w:p>
          <w:p w14:paraId="4AB96816" w14:textId="3F1827AB" w:rsidR="00E3017D" w:rsidRPr="00C66F9A" w:rsidRDefault="00E3017D" w:rsidP="00C61623">
            <w:pPr>
              <w:widowControl w:val="0"/>
              <w:spacing w:after="0" w:line="240" w:lineRule="auto"/>
              <w:rPr>
                <w:rFonts w:ascii="Times New Roman" w:hAnsi="Times New Roman"/>
                <w:lang w:val="vi-VN"/>
              </w:rPr>
            </w:pPr>
            <w:r w:rsidRPr="00C66F9A">
              <w:rPr>
                <w:rFonts w:ascii="Times New Roman" w:hAnsi="Times New Roman"/>
                <w:shd w:val="clear" w:color="auto" w:fill="FFFFFF"/>
              </w:rPr>
              <w:t xml:space="preserve">- </w:t>
            </w:r>
            <w:r w:rsidRPr="00C66F9A">
              <w:rPr>
                <w:rFonts w:ascii="Times New Roman" w:hAnsi="Times New Roman"/>
              </w:rPr>
              <w:t xml:space="preserve">Như Điều </w:t>
            </w:r>
            <w:r w:rsidR="00B55117" w:rsidRPr="00C66F9A">
              <w:rPr>
                <w:rFonts w:ascii="Times New Roman" w:hAnsi="Times New Roman"/>
              </w:rPr>
              <w:t>3</w:t>
            </w:r>
            <w:r w:rsidRPr="00C66F9A">
              <w:rPr>
                <w:rFonts w:ascii="Times New Roman" w:hAnsi="Times New Roman"/>
              </w:rPr>
              <w:t>;</w:t>
            </w:r>
            <w:r w:rsidRPr="00C66F9A">
              <w:rPr>
                <w:rFonts w:ascii="Times New Roman" w:hAnsi="Times New Roman"/>
              </w:rPr>
              <w:br/>
            </w:r>
            <w:r w:rsidRPr="00C66F9A">
              <w:rPr>
                <w:rFonts w:ascii="Times New Roman" w:hAnsi="Times New Roman"/>
                <w:lang w:val="vi-VN"/>
              </w:rPr>
              <w:t>- UBTV Quốc hội, Chính phủ;</w:t>
            </w:r>
          </w:p>
          <w:p w14:paraId="45DAFE64" w14:textId="77777777" w:rsidR="00E3017D" w:rsidRPr="00C66F9A" w:rsidRDefault="00E3017D" w:rsidP="00C61623">
            <w:pPr>
              <w:widowControl w:val="0"/>
              <w:spacing w:after="0" w:line="240" w:lineRule="auto"/>
              <w:rPr>
                <w:rFonts w:ascii="Times New Roman" w:hAnsi="Times New Roman"/>
              </w:rPr>
            </w:pPr>
            <w:r w:rsidRPr="00C66F9A">
              <w:rPr>
                <w:rFonts w:ascii="Times New Roman" w:hAnsi="Times New Roman"/>
                <w:lang w:val="vi-VN"/>
              </w:rPr>
              <w:t>- Ban Công tác đại biể</w:t>
            </w:r>
            <w:r w:rsidRPr="00C66F9A">
              <w:rPr>
                <w:rFonts w:ascii="Times New Roman" w:hAnsi="Times New Roman"/>
              </w:rPr>
              <w:t>u</w:t>
            </w:r>
            <w:r w:rsidRPr="00C66F9A">
              <w:rPr>
                <w:rFonts w:ascii="Times New Roman" w:hAnsi="Times New Roman"/>
                <w:lang w:val="vi-VN"/>
              </w:rPr>
              <w:t>;</w:t>
            </w:r>
          </w:p>
          <w:p w14:paraId="7D5E1977" w14:textId="77777777" w:rsidR="00E3017D" w:rsidRPr="00C66F9A" w:rsidRDefault="00E3017D" w:rsidP="00C61623">
            <w:pPr>
              <w:widowControl w:val="0"/>
              <w:spacing w:after="0" w:line="240" w:lineRule="auto"/>
              <w:rPr>
                <w:rFonts w:ascii="Times New Roman" w:hAnsi="Times New Roman"/>
              </w:rPr>
            </w:pPr>
            <w:r w:rsidRPr="00C66F9A">
              <w:rPr>
                <w:rFonts w:ascii="Times New Roman" w:hAnsi="Times New Roman"/>
                <w:lang w:val="vi-VN"/>
              </w:rPr>
              <w:t xml:space="preserve">- </w:t>
            </w:r>
            <w:r w:rsidRPr="00C66F9A">
              <w:rPr>
                <w:rFonts w:ascii="Times New Roman" w:hAnsi="Times New Roman"/>
              </w:rPr>
              <w:t>Các Bộ: TC, KHCN;</w:t>
            </w:r>
          </w:p>
          <w:p w14:paraId="1E03F3F3" w14:textId="77777777" w:rsidR="00E3017D" w:rsidRPr="00C66F9A" w:rsidRDefault="00E3017D" w:rsidP="00C61623">
            <w:pPr>
              <w:widowControl w:val="0"/>
              <w:spacing w:after="0" w:line="240" w:lineRule="auto"/>
              <w:rPr>
                <w:rFonts w:ascii="Times New Roman" w:hAnsi="Times New Roman"/>
              </w:rPr>
            </w:pPr>
            <w:r w:rsidRPr="00C66F9A">
              <w:rPr>
                <w:rFonts w:ascii="Times New Roman" w:hAnsi="Times New Roman"/>
              </w:rPr>
              <w:t>- Cục Kiểm tra văn bản QPPL (Bộ Tư pháp);</w:t>
            </w:r>
          </w:p>
          <w:p w14:paraId="18B285B9" w14:textId="77777777" w:rsidR="00E3017D" w:rsidRPr="00C66F9A" w:rsidRDefault="00E3017D" w:rsidP="00C61623">
            <w:pPr>
              <w:widowControl w:val="0"/>
              <w:spacing w:after="0" w:line="240" w:lineRule="auto"/>
              <w:rPr>
                <w:rFonts w:ascii="Times New Roman" w:hAnsi="Times New Roman"/>
                <w:lang w:val="vi-VN"/>
              </w:rPr>
            </w:pPr>
            <w:r w:rsidRPr="00C66F9A">
              <w:rPr>
                <w:rFonts w:ascii="Times New Roman" w:hAnsi="Times New Roman"/>
                <w:lang w:val="vi-VN"/>
              </w:rPr>
              <w:t xml:space="preserve">- Thường vụ </w:t>
            </w:r>
            <w:r w:rsidRPr="00C66F9A">
              <w:rPr>
                <w:rFonts w:ascii="Times New Roman" w:hAnsi="Times New Roman"/>
              </w:rPr>
              <w:t>Thành</w:t>
            </w:r>
            <w:r w:rsidRPr="00C66F9A">
              <w:rPr>
                <w:rFonts w:ascii="Times New Roman" w:hAnsi="Times New Roman"/>
                <w:lang w:val="vi-VN"/>
              </w:rPr>
              <w:t xml:space="preserve"> uỷ;</w:t>
            </w:r>
          </w:p>
          <w:p w14:paraId="13C0D8E2" w14:textId="77777777" w:rsidR="00E3017D" w:rsidRPr="00C66F9A" w:rsidRDefault="00E3017D" w:rsidP="00C61623">
            <w:pPr>
              <w:widowControl w:val="0"/>
              <w:spacing w:after="0" w:line="240" w:lineRule="auto"/>
              <w:rPr>
                <w:rFonts w:ascii="Times New Roman" w:hAnsi="Times New Roman"/>
                <w:lang w:val="pt-BR"/>
              </w:rPr>
            </w:pPr>
            <w:r w:rsidRPr="00C66F9A">
              <w:rPr>
                <w:rFonts w:ascii="Times New Roman" w:hAnsi="Times New Roman"/>
                <w:lang w:val="vi-VN"/>
              </w:rPr>
              <w:t xml:space="preserve">- </w:t>
            </w:r>
            <w:r w:rsidRPr="00C66F9A">
              <w:rPr>
                <w:rFonts w:ascii="Times New Roman" w:hAnsi="Times New Roman"/>
                <w:lang w:val="pt-BR"/>
              </w:rPr>
              <w:t xml:space="preserve">Đoàn ĐBQH thành phố; </w:t>
            </w:r>
          </w:p>
          <w:p w14:paraId="684D254C" w14:textId="0F9985F3" w:rsidR="00E3017D" w:rsidRPr="00C66F9A" w:rsidRDefault="00E3017D" w:rsidP="00C61623">
            <w:pPr>
              <w:widowControl w:val="0"/>
              <w:spacing w:after="0" w:line="240" w:lineRule="auto"/>
              <w:rPr>
                <w:rFonts w:ascii="Times New Roman" w:hAnsi="Times New Roman"/>
                <w:lang w:val="vi-VN"/>
              </w:rPr>
            </w:pPr>
            <w:r w:rsidRPr="00C66F9A">
              <w:rPr>
                <w:rFonts w:ascii="Times New Roman" w:hAnsi="Times New Roman"/>
                <w:lang w:val="vi-VN"/>
              </w:rPr>
              <w:t xml:space="preserve">- Các sở, ban, ngành, đoàn thể </w:t>
            </w:r>
            <w:r w:rsidR="005E5CF2" w:rsidRPr="00C66F9A">
              <w:rPr>
                <w:rFonts w:ascii="Times New Roman" w:hAnsi="Times New Roman"/>
              </w:rPr>
              <w:t xml:space="preserve">cấp </w:t>
            </w:r>
            <w:r w:rsidRPr="00C66F9A">
              <w:rPr>
                <w:rFonts w:ascii="Times New Roman" w:hAnsi="Times New Roman"/>
              </w:rPr>
              <w:t>thành phố</w:t>
            </w:r>
            <w:r w:rsidRPr="00C66F9A">
              <w:rPr>
                <w:rFonts w:ascii="Times New Roman" w:hAnsi="Times New Roman"/>
                <w:lang w:val="vi-VN"/>
              </w:rPr>
              <w:t>;</w:t>
            </w:r>
          </w:p>
          <w:p w14:paraId="729CD496" w14:textId="5BCDA5D9" w:rsidR="00E3017D" w:rsidRPr="00C66F9A" w:rsidRDefault="00E3017D" w:rsidP="00C61623">
            <w:pPr>
              <w:widowControl w:val="0"/>
              <w:spacing w:after="0" w:line="240" w:lineRule="auto"/>
              <w:rPr>
                <w:rFonts w:ascii="Times New Roman" w:hAnsi="Times New Roman"/>
                <w:lang w:val="vi-VN"/>
              </w:rPr>
            </w:pPr>
            <w:r w:rsidRPr="00C66F9A">
              <w:rPr>
                <w:rFonts w:ascii="Times New Roman" w:hAnsi="Times New Roman"/>
                <w:lang w:val="vi-VN"/>
              </w:rPr>
              <w:t xml:space="preserve">- HĐND, UBND các </w:t>
            </w:r>
            <w:r w:rsidR="005E5CF2" w:rsidRPr="00C66F9A">
              <w:rPr>
                <w:rFonts w:ascii="Times New Roman" w:hAnsi="Times New Roman"/>
              </w:rPr>
              <w:t>xã, phường</w:t>
            </w:r>
            <w:r w:rsidRPr="00C66F9A">
              <w:rPr>
                <w:rFonts w:ascii="Times New Roman" w:hAnsi="Times New Roman"/>
                <w:lang w:val="vi-VN"/>
              </w:rPr>
              <w:t>;</w:t>
            </w:r>
          </w:p>
          <w:p w14:paraId="059461A0" w14:textId="77777777" w:rsidR="00E3017D" w:rsidRPr="00C66F9A" w:rsidRDefault="00E3017D" w:rsidP="00C61623">
            <w:pPr>
              <w:widowControl w:val="0"/>
              <w:spacing w:after="0" w:line="240" w:lineRule="auto"/>
              <w:rPr>
                <w:rFonts w:ascii="Times New Roman" w:hAnsi="Times New Roman"/>
              </w:rPr>
            </w:pPr>
            <w:r w:rsidRPr="00C66F9A">
              <w:rPr>
                <w:rFonts w:ascii="Times New Roman" w:hAnsi="Times New Roman"/>
                <w:lang w:val="vi-VN"/>
              </w:rPr>
              <w:t>-</w:t>
            </w:r>
            <w:r w:rsidRPr="00C66F9A">
              <w:rPr>
                <w:rFonts w:ascii="Times New Roman" w:hAnsi="Times New Roman"/>
              </w:rPr>
              <w:t xml:space="preserve"> Công báo </w:t>
            </w:r>
            <w:r w:rsidRPr="00C66F9A">
              <w:rPr>
                <w:rFonts w:ascii="Times New Roman" w:hAnsi="Times New Roman"/>
                <w:lang w:val="pt-BR"/>
              </w:rPr>
              <w:t>thành phố</w:t>
            </w:r>
            <w:r w:rsidRPr="00C66F9A">
              <w:rPr>
                <w:rFonts w:ascii="Times New Roman" w:hAnsi="Times New Roman"/>
              </w:rPr>
              <w:t xml:space="preserve">; </w:t>
            </w:r>
          </w:p>
          <w:p w14:paraId="2871F697" w14:textId="77777777" w:rsidR="00E3017D" w:rsidRPr="00C66F9A" w:rsidRDefault="00E3017D" w:rsidP="00C61623">
            <w:pPr>
              <w:widowControl w:val="0"/>
              <w:spacing w:after="0" w:line="240" w:lineRule="auto"/>
              <w:rPr>
                <w:rFonts w:ascii="Times New Roman" w:hAnsi="Times New Roman"/>
                <w:lang w:val="vi-VN"/>
              </w:rPr>
            </w:pPr>
            <w:r w:rsidRPr="00C66F9A">
              <w:rPr>
                <w:rFonts w:ascii="Times New Roman" w:hAnsi="Times New Roman"/>
              </w:rPr>
              <w:t xml:space="preserve">- </w:t>
            </w:r>
            <w:r w:rsidRPr="00C66F9A">
              <w:rPr>
                <w:rFonts w:ascii="Times New Roman" w:hAnsi="Times New Roman"/>
                <w:lang w:val="vi-VN"/>
              </w:rPr>
              <w:t>C</w:t>
            </w:r>
            <w:r w:rsidRPr="00C66F9A">
              <w:rPr>
                <w:rFonts w:ascii="Times New Roman" w:hAnsi="Times New Roman"/>
              </w:rPr>
              <w:t>ổ</w:t>
            </w:r>
            <w:r w:rsidRPr="00C66F9A">
              <w:rPr>
                <w:rFonts w:ascii="Times New Roman" w:hAnsi="Times New Roman"/>
                <w:lang w:val="vi-VN"/>
              </w:rPr>
              <w:t xml:space="preserve">ng thông tin điện tử </w:t>
            </w:r>
            <w:r w:rsidRPr="00C66F9A">
              <w:rPr>
                <w:rFonts w:ascii="Times New Roman" w:hAnsi="Times New Roman"/>
                <w:lang w:val="pt-BR"/>
              </w:rPr>
              <w:t>thành phố</w:t>
            </w:r>
            <w:r w:rsidRPr="00C66F9A">
              <w:rPr>
                <w:rFonts w:ascii="Times New Roman" w:hAnsi="Times New Roman"/>
                <w:lang w:val="vi-VN"/>
              </w:rPr>
              <w:t>;</w:t>
            </w:r>
          </w:p>
          <w:p w14:paraId="370DD2ED" w14:textId="77777777" w:rsidR="00E3017D" w:rsidRPr="00C66F9A" w:rsidRDefault="00E3017D" w:rsidP="00C61623">
            <w:pPr>
              <w:widowControl w:val="0"/>
              <w:spacing w:after="0" w:line="240" w:lineRule="auto"/>
              <w:rPr>
                <w:rFonts w:ascii="Times New Roman" w:hAnsi="Times New Roman"/>
                <w:lang w:val="vi-VN"/>
              </w:rPr>
            </w:pPr>
            <w:r w:rsidRPr="00C66F9A">
              <w:rPr>
                <w:rFonts w:ascii="Times New Roman" w:hAnsi="Times New Roman"/>
                <w:lang w:val="vi-VN"/>
              </w:rPr>
              <w:t xml:space="preserve">- VP: </w:t>
            </w:r>
            <w:r w:rsidRPr="00C66F9A">
              <w:rPr>
                <w:rFonts w:ascii="Times New Roman" w:hAnsi="Times New Roman"/>
              </w:rPr>
              <w:t>Lãnh đạo</w:t>
            </w:r>
            <w:r w:rsidRPr="00C66F9A">
              <w:rPr>
                <w:rFonts w:ascii="Times New Roman" w:hAnsi="Times New Roman"/>
                <w:lang w:val="vi-VN"/>
              </w:rPr>
              <w:t xml:space="preserve"> và các CV;</w:t>
            </w:r>
          </w:p>
          <w:p w14:paraId="2861A04C" w14:textId="77777777" w:rsidR="00E3017D" w:rsidRPr="00C66F9A" w:rsidRDefault="00E3017D" w:rsidP="00C61623">
            <w:pPr>
              <w:widowControl w:val="0"/>
              <w:spacing w:after="0" w:line="240" w:lineRule="auto"/>
              <w:rPr>
                <w:rFonts w:ascii="Times New Roman" w:hAnsi="Times New Roman"/>
                <w:sz w:val="20"/>
                <w:szCs w:val="20"/>
              </w:rPr>
            </w:pPr>
            <w:r w:rsidRPr="00C66F9A">
              <w:rPr>
                <w:rFonts w:ascii="Times New Roman" w:hAnsi="Times New Roman"/>
                <w:lang w:val="vi-VN"/>
              </w:rPr>
              <w:t>- Lưu: VT, LT.</w:t>
            </w:r>
          </w:p>
        </w:tc>
        <w:tc>
          <w:tcPr>
            <w:tcW w:w="3402" w:type="dxa"/>
            <w:tcBorders>
              <w:top w:val="nil"/>
              <w:left w:val="nil"/>
              <w:bottom w:val="nil"/>
              <w:right w:val="nil"/>
              <w:tl2br w:val="nil"/>
              <w:tr2bl w:val="nil"/>
            </w:tcBorders>
            <w:tcMar>
              <w:top w:w="0" w:type="dxa"/>
              <w:left w:w="108" w:type="dxa"/>
              <w:bottom w:w="0" w:type="dxa"/>
              <w:right w:w="108" w:type="dxa"/>
            </w:tcMar>
          </w:tcPr>
          <w:p w14:paraId="444F410D" w14:textId="77777777" w:rsidR="00E3017D" w:rsidRPr="00C66F9A" w:rsidRDefault="00E3017D" w:rsidP="00C61623">
            <w:pPr>
              <w:widowControl w:val="0"/>
              <w:spacing w:after="120"/>
              <w:jc w:val="center"/>
              <w:rPr>
                <w:rFonts w:ascii="Times New Roman" w:hAnsi="Times New Roman"/>
                <w:sz w:val="28"/>
                <w:szCs w:val="28"/>
              </w:rPr>
            </w:pPr>
            <w:r w:rsidRPr="00C66F9A">
              <w:rPr>
                <w:rFonts w:ascii="Times New Roman" w:hAnsi="Times New Roman"/>
                <w:b/>
                <w:bCs/>
                <w:sz w:val="28"/>
                <w:szCs w:val="28"/>
              </w:rPr>
              <w:t>CHỦ TỊCH</w:t>
            </w:r>
            <w:r w:rsidRPr="00C66F9A">
              <w:rPr>
                <w:rFonts w:ascii="Times New Roman" w:hAnsi="Times New Roman"/>
                <w:sz w:val="28"/>
                <w:szCs w:val="28"/>
              </w:rPr>
              <w:br/>
            </w:r>
          </w:p>
          <w:p w14:paraId="2F7F6777" w14:textId="77777777" w:rsidR="00E3017D" w:rsidRPr="00C66F9A" w:rsidRDefault="00E3017D" w:rsidP="00C61623">
            <w:pPr>
              <w:widowControl w:val="0"/>
              <w:spacing w:after="120"/>
              <w:jc w:val="center"/>
              <w:rPr>
                <w:rFonts w:ascii="Times New Roman" w:hAnsi="Times New Roman"/>
                <w:sz w:val="20"/>
                <w:szCs w:val="20"/>
              </w:rPr>
            </w:pPr>
          </w:p>
          <w:p w14:paraId="45B10E9B" w14:textId="77777777" w:rsidR="00E3017D" w:rsidRPr="00C66F9A" w:rsidRDefault="00E3017D" w:rsidP="00C61623">
            <w:pPr>
              <w:widowControl w:val="0"/>
              <w:spacing w:after="120"/>
              <w:jc w:val="center"/>
              <w:rPr>
                <w:rFonts w:ascii="Times New Roman" w:hAnsi="Times New Roman"/>
                <w:sz w:val="20"/>
                <w:szCs w:val="20"/>
              </w:rPr>
            </w:pPr>
          </w:p>
          <w:p w14:paraId="348A2A00" w14:textId="77777777" w:rsidR="00E3017D" w:rsidRPr="00C66F9A" w:rsidRDefault="00E3017D" w:rsidP="00C61623">
            <w:pPr>
              <w:widowControl w:val="0"/>
              <w:spacing w:after="120"/>
              <w:jc w:val="center"/>
              <w:rPr>
                <w:rFonts w:ascii="Times New Roman" w:hAnsi="Times New Roman"/>
                <w:sz w:val="20"/>
                <w:szCs w:val="20"/>
              </w:rPr>
            </w:pPr>
          </w:p>
          <w:p w14:paraId="337A05BC" w14:textId="77777777" w:rsidR="00E3017D" w:rsidRPr="00C66F9A" w:rsidRDefault="00E3017D" w:rsidP="00C61623">
            <w:pPr>
              <w:widowControl w:val="0"/>
              <w:spacing w:after="120"/>
              <w:jc w:val="center"/>
              <w:rPr>
                <w:rFonts w:ascii="Times New Roman" w:hAnsi="Times New Roman"/>
                <w:sz w:val="20"/>
                <w:szCs w:val="20"/>
              </w:rPr>
            </w:pPr>
          </w:p>
          <w:p w14:paraId="6B3ADEED" w14:textId="288355C7" w:rsidR="00E3017D" w:rsidRPr="00C66F9A" w:rsidRDefault="00E3017D" w:rsidP="00C61623">
            <w:pPr>
              <w:widowControl w:val="0"/>
              <w:spacing w:after="120"/>
              <w:jc w:val="center"/>
              <w:rPr>
                <w:rFonts w:ascii="Times New Roman" w:hAnsi="Times New Roman"/>
                <w:sz w:val="28"/>
                <w:szCs w:val="28"/>
              </w:rPr>
            </w:pPr>
            <w:r w:rsidRPr="00C66F9A">
              <w:rPr>
                <w:rFonts w:ascii="Times New Roman" w:hAnsi="Times New Roman"/>
                <w:sz w:val="20"/>
                <w:szCs w:val="20"/>
              </w:rPr>
              <w:br/>
            </w:r>
          </w:p>
        </w:tc>
      </w:tr>
    </w:tbl>
    <w:p w14:paraId="51B9B710" w14:textId="77777777" w:rsidR="007F17C0" w:rsidRPr="00C66F9A" w:rsidRDefault="007F17C0" w:rsidP="00C61623">
      <w:pPr>
        <w:widowControl w:val="0"/>
        <w:rPr>
          <w:rFonts w:ascii="Times New Roman" w:hAnsi="Times New Roman"/>
        </w:rPr>
      </w:pPr>
    </w:p>
    <w:p w14:paraId="78A39C57" w14:textId="77777777" w:rsidR="00502624" w:rsidRPr="00C66F9A" w:rsidRDefault="00502624" w:rsidP="00C61623">
      <w:pPr>
        <w:widowControl w:val="0"/>
        <w:spacing w:after="0" w:line="240" w:lineRule="auto"/>
        <w:jc w:val="center"/>
        <w:rPr>
          <w:rFonts w:ascii="Times New Roman" w:hAnsi="Times New Roman"/>
          <w:b/>
          <w:sz w:val="26"/>
          <w:szCs w:val="26"/>
          <w:lang w:val="nl-NL"/>
        </w:rPr>
        <w:sectPr w:rsidR="00502624" w:rsidRPr="00C66F9A" w:rsidSect="004C4052">
          <w:headerReference w:type="even" r:id="rId9"/>
          <w:headerReference w:type="default" r:id="rId10"/>
          <w:pgSz w:w="11907" w:h="16840" w:code="9"/>
          <w:pgMar w:top="1134" w:right="992" w:bottom="1134" w:left="1701" w:header="720" w:footer="720" w:gutter="0"/>
          <w:pgNumType w:start="1"/>
          <w:cols w:space="720"/>
          <w:titlePg/>
          <w:docGrid w:linePitch="381"/>
        </w:sectPr>
      </w:pPr>
      <w:bookmarkStart w:id="3" w:name="loai_2"/>
    </w:p>
    <w:tbl>
      <w:tblPr>
        <w:tblW w:w="9769" w:type="dxa"/>
        <w:jc w:val="center"/>
        <w:tblLook w:val="01E0" w:firstRow="1" w:lastRow="1" w:firstColumn="1" w:lastColumn="1" w:noHBand="0" w:noVBand="0"/>
      </w:tblPr>
      <w:tblGrid>
        <w:gridCol w:w="3816"/>
        <w:gridCol w:w="5953"/>
      </w:tblGrid>
      <w:tr w:rsidR="00C66F9A" w:rsidRPr="00C66F9A" w14:paraId="78297A2E" w14:textId="77777777">
        <w:trPr>
          <w:jc w:val="center"/>
        </w:trPr>
        <w:tc>
          <w:tcPr>
            <w:tcW w:w="3816" w:type="dxa"/>
          </w:tcPr>
          <w:p w14:paraId="31BBC9A0" w14:textId="225D8427" w:rsidR="00654093" w:rsidRPr="00C66F9A" w:rsidRDefault="00654093" w:rsidP="00C61623">
            <w:pPr>
              <w:widowControl w:val="0"/>
              <w:spacing w:after="0" w:line="240" w:lineRule="auto"/>
              <w:jc w:val="center"/>
              <w:rPr>
                <w:rFonts w:ascii="Times New Roman" w:hAnsi="Times New Roman"/>
                <w:b/>
                <w:sz w:val="26"/>
                <w:szCs w:val="26"/>
                <w:lang w:val="nl-NL"/>
              </w:rPr>
            </w:pPr>
            <w:r w:rsidRPr="00C66F9A">
              <w:rPr>
                <w:rFonts w:ascii="Times New Roman" w:hAnsi="Times New Roman"/>
                <w:b/>
                <w:sz w:val="26"/>
                <w:szCs w:val="26"/>
                <w:lang w:val="nl-NL"/>
              </w:rPr>
              <w:lastRenderedPageBreak/>
              <w:t>HỘI ĐỒNG NHÂN DÂN</w:t>
            </w:r>
          </w:p>
          <w:p w14:paraId="0C32C290" w14:textId="44FE638C" w:rsidR="00654093" w:rsidRPr="00C66F9A" w:rsidRDefault="00826228" w:rsidP="00C61623">
            <w:pPr>
              <w:widowControl w:val="0"/>
              <w:spacing w:after="0" w:line="240" w:lineRule="auto"/>
              <w:jc w:val="center"/>
              <w:rPr>
                <w:rFonts w:ascii="Times New Roman" w:hAnsi="Times New Roman"/>
                <w:b/>
                <w:sz w:val="26"/>
                <w:szCs w:val="26"/>
                <w:lang w:val="nl-NL"/>
              </w:rPr>
            </w:pPr>
            <w:r w:rsidRPr="00C66F9A">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552C2BCC" wp14:editId="53F5E11D">
                      <wp:simplePos x="0" y="0"/>
                      <wp:positionH relativeFrom="column">
                        <wp:posOffset>607060</wp:posOffset>
                      </wp:positionH>
                      <wp:positionV relativeFrom="paragraph">
                        <wp:posOffset>189865</wp:posOffset>
                      </wp:positionV>
                      <wp:extent cx="109537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1FFA6D16" id="AutoShape 2" o:spid="_x0000_s1026" type="#_x0000_t32" style="position:absolute;margin-left:47.8pt;margin-top:14.95pt;width:86.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"/>
                  </w:pict>
                </mc:Fallback>
              </mc:AlternateContent>
            </w:r>
            <w:r w:rsidR="00094286" w:rsidRPr="00C66F9A">
              <w:rPr>
                <w:rFonts w:ascii="Times New Roman" w:hAnsi="Times New Roman"/>
                <w:b/>
                <w:sz w:val="26"/>
                <w:szCs w:val="26"/>
                <w:lang w:val="nl-NL"/>
              </w:rPr>
              <w:t>THÀNH PHỐ</w:t>
            </w:r>
            <w:r w:rsidR="00654093" w:rsidRPr="00C66F9A">
              <w:rPr>
                <w:rFonts w:ascii="Times New Roman" w:hAnsi="Times New Roman"/>
                <w:b/>
                <w:sz w:val="26"/>
                <w:szCs w:val="26"/>
                <w:lang w:val="nl-NL"/>
              </w:rPr>
              <w:t xml:space="preserve"> HUẾ</w:t>
            </w:r>
          </w:p>
          <w:p w14:paraId="125ED413" w14:textId="741782B6" w:rsidR="00654093" w:rsidRPr="00C66F9A" w:rsidRDefault="00654093" w:rsidP="00C61623">
            <w:pPr>
              <w:widowControl w:val="0"/>
              <w:spacing w:after="0" w:line="240" w:lineRule="auto"/>
              <w:jc w:val="center"/>
              <w:rPr>
                <w:rFonts w:ascii="Times New Roman" w:hAnsi="Times New Roman"/>
                <w:sz w:val="28"/>
                <w:szCs w:val="28"/>
                <w:lang w:val="fr-FR"/>
              </w:rPr>
            </w:pPr>
          </w:p>
        </w:tc>
        <w:tc>
          <w:tcPr>
            <w:tcW w:w="5953" w:type="dxa"/>
          </w:tcPr>
          <w:p w14:paraId="5AFA947F" w14:textId="77777777" w:rsidR="00654093" w:rsidRPr="00C66F9A" w:rsidRDefault="00654093" w:rsidP="00C61623">
            <w:pPr>
              <w:widowControl w:val="0"/>
              <w:spacing w:after="0" w:line="240" w:lineRule="auto"/>
              <w:jc w:val="center"/>
              <w:rPr>
                <w:rFonts w:ascii="Times New Roman" w:hAnsi="Times New Roman"/>
                <w:b/>
                <w:sz w:val="26"/>
                <w:szCs w:val="26"/>
                <w:lang w:val="nl-NL"/>
              </w:rPr>
            </w:pPr>
            <w:r w:rsidRPr="00C66F9A">
              <w:rPr>
                <w:rFonts w:ascii="Times New Roman" w:hAnsi="Times New Roman"/>
                <w:b/>
                <w:sz w:val="26"/>
                <w:szCs w:val="26"/>
                <w:lang w:val="nl-NL"/>
              </w:rPr>
              <w:t>CỘNG HÒA XÃ HỘI CHỦ NGHĨA VIỆT NAM</w:t>
            </w:r>
          </w:p>
          <w:p w14:paraId="5A1FC3CC" w14:textId="77777777" w:rsidR="00654093" w:rsidRPr="00C66F9A" w:rsidRDefault="00654093" w:rsidP="00C61623">
            <w:pPr>
              <w:widowControl w:val="0"/>
              <w:spacing w:after="0" w:line="240" w:lineRule="auto"/>
              <w:jc w:val="center"/>
              <w:rPr>
                <w:rFonts w:ascii="Times New Roman" w:hAnsi="Times New Roman"/>
                <w:b/>
                <w:sz w:val="28"/>
                <w:szCs w:val="28"/>
                <w:lang w:val="nl-NL"/>
              </w:rPr>
            </w:pPr>
            <w:r w:rsidRPr="00C66F9A">
              <w:rPr>
                <w:rFonts w:ascii="Times New Roman" w:hAnsi="Times New Roman"/>
                <w:b/>
                <w:sz w:val="28"/>
                <w:szCs w:val="28"/>
                <w:lang w:val="nl-NL"/>
              </w:rPr>
              <w:t>Độc lập - Tự do - Hạnh phúc</w:t>
            </w:r>
          </w:p>
          <w:p w14:paraId="0FA74606" w14:textId="77777777" w:rsidR="00654093" w:rsidRPr="00C66F9A" w:rsidRDefault="00654093" w:rsidP="00C61623">
            <w:pPr>
              <w:widowControl w:val="0"/>
              <w:spacing w:after="0" w:line="240" w:lineRule="auto"/>
              <w:jc w:val="center"/>
              <w:rPr>
                <w:rFonts w:ascii="Times New Roman" w:hAnsi="Times New Roman"/>
                <w:sz w:val="28"/>
                <w:szCs w:val="28"/>
                <w:lang w:val="nl-NL"/>
              </w:rPr>
            </w:pPr>
            <w:r w:rsidRPr="00C66F9A">
              <w:rPr>
                <w:rFonts w:ascii="Times New Roman" w:hAnsi="Times New Roman"/>
                <w:b/>
                <w:noProof/>
                <w:sz w:val="28"/>
                <w:szCs w:val="28"/>
              </w:rPr>
              <mc:AlternateContent>
                <mc:Choice Requires="wps">
                  <w:drawing>
                    <wp:anchor distT="0" distB="0" distL="114300" distR="114300" simplePos="0" relativeHeight="251656704" behindDoc="0" locked="0" layoutInCell="1" allowOverlap="1" wp14:anchorId="7F6D999B" wp14:editId="1F0FEB9C">
                      <wp:simplePos x="0" y="0"/>
                      <wp:positionH relativeFrom="column">
                        <wp:posOffset>765810</wp:posOffset>
                      </wp:positionH>
                      <wp:positionV relativeFrom="paragraph">
                        <wp:posOffset>23495</wp:posOffset>
                      </wp:positionV>
                      <wp:extent cx="213741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2DA8A6A4" id="AutoShape 3" o:spid="_x0000_s1026" type="#_x0000_t32" style="position:absolute;margin-left:60.3pt;margin-top:1.85pt;width:168.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"/>
                  </w:pict>
                </mc:Fallback>
              </mc:AlternateContent>
            </w:r>
          </w:p>
          <w:p w14:paraId="1F3610A6" w14:textId="77777777" w:rsidR="00654093" w:rsidRPr="00C66F9A" w:rsidRDefault="00654093" w:rsidP="00C61623">
            <w:pPr>
              <w:widowControl w:val="0"/>
              <w:spacing w:after="0" w:line="240" w:lineRule="auto"/>
              <w:jc w:val="center"/>
              <w:rPr>
                <w:rFonts w:ascii="Times New Roman" w:hAnsi="Times New Roman"/>
                <w:sz w:val="28"/>
                <w:szCs w:val="28"/>
                <w:lang w:val="nl-NL"/>
              </w:rPr>
            </w:pPr>
          </w:p>
        </w:tc>
      </w:tr>
    </w:tbl>
    <w:p w14:paraId="6A413AA8" w14:textId="77777777" w:rsidR="00654093" w:rsidRPr="00C66F9A" w:rsidRDefault="00654093" w:rsidP="00C61623">
      <w:pPr>
        <w:pStyle w:val="NormalWeb"/>
        <w:widowControl w:val="0"/>
        <w:shd w:val="clear" w:color="auto" w:fill="FFFFFF"/>
        <w:spacing w:before="0" w:beforeAutospacing="0" w:after="0" w:afterAutospacing="0"/>
        <w:jc w:val="center"/>
        <w:rPr>
          <w:sz w:val="28"/>
          <w:szCs w:val="28"/>
        </w:rPr>
      </w:pPr>
      <w:r w:rsidRPr="00C66F9A">
        <w:rPr>
          <w:b/>
          <w:bCs/>
          <w:sz w:val="28"/>
          <w:szCs w:val="28"/>
        </w:rPr>
        <w:t>QUY ĐỊNH</w:t>
      </w:r>
      <w:bookmarkEnd w:id="3"/>
    </w:p>
    <w:p w14:paraId="205F7CCD" w14:textId="5A82A9C2" w:rsidR="004E654C" w:rsidRPr="00C66F9A" w:rsidRDefault="004E654C" w:rsidP="00C61623">
      <w:pPr>
        <w:pStyle w:val="NormalWeb"/>
        <w:widowControl w:val="0"/>
        <w:shd w:val="clear" w:color="auto" w:fill="FFFFFF"/>
        <w:spacing w:before="0" w:beforeAutospacing="0" w:after="0" w:afterAutospacing="0"/>
        <w:jc w:val="center"/>
        <w:rPr>
          <w:b/>
          <w:i/>
          <w:iCs/>
          <w:spacing w:val="-10"/>
          <w:sz w:val="28"/>
          <w:szCs w:val="28"/>
          <w:lang w:val="nb-NO"/>
        </w:rPr>
      </w:pPr>
      <w:r w:rsidRPr="00C66F9A">
        <w:rPr>
          <w:b/>
          <w:spacing w:val="-2"/>
          <w:sz w:val="28"/>
          <w:szCs w:val="28"/>
        </w:rPr>
        <w:t xml:space="preserve">Nội dung và mức chi thực hiện chương trình, nhiệm vụ và hoạt động hỗ trợ </w:t>
      </w:r>
      <w:r w:rsidRPr="00C66F9A">
        <w:rPr>
          <w:b/>
          <w:spacing w:val="-4"/>
          <w:sz w:val="28"/>
          <w:szCs w:val="28"/>
          <w:lang w:val="nb-NO"/>
        </w:rPr>
        <w:t>khoa học, công nghệ và đổi mới sáng tạo trên địa bàn thành phố Huế</w:t>
      </w:r>
      <w:r w:rsidRPr="00C66F9A">
        <w:rPr>
          <w:b/>
          <w:i/>
          <w:iCs/>
          <w:spacing w:val="-10"/>
          <w:sz w:val="28"/>
          <w:szCs w:val="28"/>
          <w:lang w:val="nb-NO"/>
        </w:rPr>
        <w:t xml:space="preserve"> </w:t>
      </w:r>
    </w:p>
    <w:p w14:paraId="2A663233" w14:textId="6F801982" w:rsidR="00654093" w:rsidRPr="00C66F9A" w:rsidRDefault="00654093" w:rsidP="00C61623">
      <w:pPr>
        <w:pStyle w:val="NormalWeb"/>
        <w:widowControl w:val="0"/>
        <w:shd w:val="clear" w:color="auto" w:fill="FFFFFF"/>
        <w:spacing w:before="0" w:beforeAutospacing="0" w:after="0" w:afterAutospacing="0"/>
        <w:jc w:val="center"/>
        <w:rPr>
          <w:i/>
          <w:iCs/>
          <w:spacing w:val="-4"/>
          <w:sz w:val="28"/>
          <w:szCs w:val="28"/>
          <w:lang w:val="nb-NO"/>
        </w:rPr>
      </w:pPr>
      <w:r w:rsidRPr="00C66F9A">
        <w:rPr>
          <w:i/>
          <w:iCs/>
          <w:spacing w:val="-10"/>
          <w:sz w:val="28"/>
          <w:szCs w:val="28"/>
          <w:lang w:val="nb-NO"/>
        </w:rPr>
        <w:t xml:space="preserve">(Ban hành kèm theo Nghị quyết số </w:t>
      </w:r>
      <w:r w:rsidR="00094286" w:rsidRPr="00C66F9A">
        <w:rPr>
          <w:i/>
          <w:iCs/>
          <w:spacing w:val="-10"/>
          <w:sz w:val="28"/>
          <w:szCs w:val="28"/>
          <w:lang w:val="nb-NO"/>
        </w:rPr>
        <w:t>....</w:t>
      </w:r>
      <w:r w:rsidRPr="00C66F9A">
        <w:rPr>
          <w:i/>
          <w:iCs/>
          <w:spacing w:val="-10"/>
          <w:sz w:val="28"/>
          <w:szCs w:val="28"/>
          <w:lang w:val="nb-NO"/>
        </w:rPr>
        <w:t>/202</w:t>
      </w:r>
      <w:r w:rsidR="004D2CE3" w:rsidRPr="00C66F9A">
        <w:rPr>
          <w:i/>
          <w:iCs/>
          <w:spacing w:val="-10"/>
          <w:sz w:val="28"/>
          <w:szCs w:val="28"/>
          <w:lang w:val="nb-NO"/>
        </w:rPr>
        <w:t>6</w:t>
      </w:r>
      <w:r w:rsidRPr="00C66F9A">
        <w:rPr>
          <w:i/>
          <w:iCs/>
          <w:spacing w:val="-10"/>
          <w:sz w:val="28"/>
          <w:szCs w:val="28"/>
          <w:lang w:val="nb-NO"/>
        </w:rPr>
        <w:t xml:space="preserve">/NQ-HĐND ngày </w:t>
      </w:r>
      <w:r w:rsidR="00094286" w:rsidRPr="00C66F9A">
        <w:rPr>
          <w:i/>
          <w:iCs/>
          <w:spacing w:val="-10"/>
          <w:sz w:val="28"/>
          <w:szCs w:val="28"/>
          <w:lang w:val="nb-NO"/>
        </w:rPr>
        <w:t>...</w:t>
      </w:r>
      <w:r w:rsidRPr="00C66F9A">
        <w:rPr>
          <w:i/>
          <w:iCs/>
          <w:spacing w:val="-10"/>
          <w:sz w:val="28"/>
          <w:szCs w:val="28"/>
          <w:lang w:val="nb-NO"/>
        </w:rPr>
        <w:t xml:space="preserve">tháng </w:t>
      </w:r>
      <w:r w:rsidR="00094286" w:rsidRPr="00C66F9A">
        <w:rPr>
          <w:i/>
          <w:iCs/>
          <w:spacing w:val="-10"/>
          <w:sz w:val="28"/>
          <w:szCs w:val="28"/>
          <w:lang w:val="nb-NO"/>
        </w:rPr>
        <w:t>..</w:t>
      </w:r>
      <w:r w:rsidRPr="00C66F9A">
        <w:rPr>
          <w:i/>
          <w:iCs/>
          <w:spacing w:val="-10"/>
          <w:sz w:val="28"/>
          <w:szCs w:val="28"/>
          <w:lang w:val="nb-NO"/>
        </w:rPr>
        <w:t xml:space="preserve"> năm</w:t>
      </w:r>
      <w:r w:rsidRPr="00C66F9A">
        <w:rPr>
          <w:i/>
          <w:iCs/>
          <w:spacing w:val="-4"/>
          <w:sz w:val="28"/>
          <w:szCs w:val="28"/>
          <w:lang w:val="nb-NO"/>
        </w:rPr>
        <w:t xml:space="preserve"> 202</w:t>
      </w:r>
      <w:r w:rsidR="004D2CE3" w:rsidRPr="00C66F9A">
        <w:rPr>
          <w:i/>
          <w:iCs/>
          <w:spacing w:val="-4"/>
          <w:sz w:val="28"/>
          <w:szCs w:val="28"/>
          <w:lang w:val="nb-NO"/>
        </w:rPr>
        <w:t>6</w:t>
      </w:r>
      <w:r w:rsidRPr="00C66F9A">
        <w:rPr>
          <w:i/>
          <w:iCs/>
          <w:spacing w:val="-4"/>
          <w:sz w:val="28"/>
          <w:szCs w:val="28"/>
          <w:lang w:val="nb-NO"/>
        </w:rPr>
        <w:t xml:space="preserve"> của Hội đồng nhân dân </w:t>
      </w:r>
      <w:r w:rsidR="00094286" w:rsidRPr="00C66F9A">
        <w:rPr>
          <w:i/>
          <w:iCs/>
          <w:spacing w:val="-4"/>
          <w:sz w:val="28"/>
          <w:szCs w:val="28"/>
          <w:lang w:val="nb-NO"/>
        </w:rPr>
        <w:t>thành phố</w:t>
      </w:r>
      <w:r w:rsidRPr="00C66F9A">
        <w:rPr>
          <w:i/>
          <w:iCs/>
          <w:spacing w:val="-4"/>
          <w:sz w:val="28"/>
          <w:szCs w:val="28"/>
          <w:lang w:val="nb-NO"/>
        </w:rPr>
        <w:t xml:space="preserve"> Huế)</w:t>
      </w:r>
    </w:p>
    <w:p w14:paraId="2DA0AA77" w14:textId="77777777" w:rsidR="00654093" w:rsidRPr="00C66F9A" w:rsidRDefault="00654093" w:rsidP="00C61623">
      <w:pPr>
        <w:pStyle w:val="NormalWeb"/>
        <w:widowControl w:val="0"/>
        <w:shd w:val="clear" w:color="auto" w:fill="FFFFFF"/>
        <w:spacing w:before="0" w:beforeAutospacing="0" w:after="0" w:afterAutospacing="0"/>
        <w:jc w:val="center"/>
        <w:rPr>
          <w:iCs/>
          <w:sz w:val="34"/>
          <w:szCs w:val="28"/>
          <w:lang w:val="nb-NO"/>
        </w:rPr>
      </w:pPr>
      <w:r w:rsidRPr="00C66F9A">
        <w:rPr>
          <w:iCs/>
          <w:noProof/>
          <w:sz w:val="28"/>
          <w:szCs w:val="28"/>
        </w:rPr>
        <mc:AlternateContent>
          <mc:Choice Requires="wps">
            <w:drawing>
              <wp:anchor distT="0" distB="0" distL="114300" distR="114300" simplePos="0" relativeHeight="251661312" behindDoc="0" locked="0" layoutInCell="1" allowOverlap="1" wp14:anchorId="74C55378" wp14:editId="530CF009">
                <wp:simplePos x="0" y="0"/>
                <wp:positionH relativeFrom="margin">
                  <wp:align>center</wp:align>
                </wp:positionH>
                <wp:positionV relativeFrom="paragraph">
                  <wp:posOffset>16510</wp:posOffset>
                </wp:positionV>
                <wp:extent cx="104076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3C78FCDC" id="AutoShape 4" o:spid="_x0000_s1026" type="#_x0000_t32" style="position:absolute;margin-left:0;margin-top:1.3pt;width:81.9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OduAEAAFYDAAAOAAAAZHJzL2Uyb0RvYy54bWysU8Fu2zAMvQ/YPwi6L7aDpd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">
                <w10:wrap anchorx="margin"/>
              </v:shape>
            </w:pict>
          </mc:Fallback>
        </mc:AlternateContent>
      </w:r>
    </w:p>
    <w:p w14:paraId="491BB99E" w14:textId="77777777" w:rsidR="00654093" w:rsidRPr="00C66F9A" w:rsidRDefault="00654093" w:rsidP="00C61623">
      <w:pPr>
        <w:pStyle w:val="NormalWeb"/>
        <w:widowControl w:val="0"/>
        <w:shd w:val="clear" w:color="auto" w:fill="FFFFFF"/>
        <w:spacing w:before="0" w:beforeAutospacing="0" w:after="0" w:afterAutospacing="0"/>
        <w:jc w:val="center"/>
        <w:rPr>
          <w:b/>
          <w:iCs/>
          <w:sz w:val="28"/>
          <w:szCs w:val="28"/>
          <w:lang w:val="nb-NO"/>
        </w:rPr>
      </w:pPr>
      <w:r w:rsidRPr="00C66F9A">
        <w:rPr>
          <w:b/>
          <w:iCs/>
          <w:sz w:val="28"/>
          <w:szCs w:val="28"/>
          <w:lang w:val="nb-NO"/>
        </w:rPr>
        <w:t>Chương I</w:t>
      </w:r>
    </w:p>
    <w:p w14:paraId="47ACBB1D" w14:textId="77777777" w:rsidR="00654093" w:rsidRPr="00C66F9A" w:rsidRDefault="00654093" w:rsidP="00C61623">
      <w:pPr>
        <w:pStyle w:val="NormalWeb"/>
        <w:widowControl w:val="0"/>
        <w:shd w:val="clear" w:color="auto" w:fill="FFFFFF"/>
        <w:spacing w:before="0" w:beforeAutospacing="0" w:after="0" w:afterAutospacing="0"/>
        <w:jc w:val="center"/>
        <w:rPr>
          <w:b/>
          <w:iCs/>
          <w:sz w:val="28"/>
          <w:szCs w:val="28"/>
          <w:lang w:val="nb-NO"/>
        </w:rPr>
      </w:pPr>
      <w:r w:rsidRPr="00C66F9A">
        <w:rPr>
          <w:b/>
          <w:iCs/>
          <w:sz w:val="28"/>
          <w:szCs w:val="28"/>
          <w:lang w:val="nb-NO"/>
        </w:rPr>
        <w:t>QUY ĐỊNH CHUNG</w:t>
      </w:r>
    </w:p>
    <w:p w14:paraId="489323C6" w14:textId="77777777" w:rsidR="00654093" w:rsidRPr="00C66F9A" w:rsidRDefault="00654093" w:rsidP="00C61623">
      <w:pPr>
        <w:pStyle w:val="NormalWeb"/>
        <w:widowControl w:val="0"/>
        <w:shd w:val="clear" w:color="auto" w:fill="FFFFFF"/>
        <w:spacing w:before="0" w:beforeAutospacing="0" w:after="0" w:afterAutospacing="0"/>
        <w:jc w:val="center"/>
        <w:rPr>
          <w:b/>
          <w:sz w:val="28"/>
          <w:szCs w:val="28"/>
          <w:lang w:val="nb-NO"/>
        </w:rPr>
      </w:pPr>
    </w:p>
    <w:p w14:paraId="4FD02D68" w14:textId="77777777" w:rsidR="00654093" w:rsidRPr="00C66F9A" w:rsidRDefault="00654093" w:rsidP="00C61623">
      <w:pPr>
        <w:widowControl w:val="0"/>
        <w:tabs>
          <w:tab w:val="left" w:pos="567"/>
        </w:tabs>
        <w:spacing w:before="80" w:after="80" w:line="264" w:lineRule="auto"/>
        <w:jc w:val="both"/>
        <w:rPr>
          <w:rFonts w:ascii="Times New Roman" w:hAnsi="Times New Roman"/>
          <w:b/>
          <w:bCs/>
          <w:sz w:val="28"/>
          <w:szCs w:val="28"/>
          <w:lang w:val="vi-VN"/>
        </w:rPr>
      </w:pPr>
      <w:r w:rsidRPr="00C66F9A">
        <w:rPr>
          <w:rFonts w:ascii="Times New Roman" w:hAnsi="Times New Roman"/>
          <w:b/>
          <w:bCs/>
          <w:sz w:val="28"/>
          <w:szCs w:val="28"/>
          <w:lang w:val="nb-NO"/>
        </w:rPr>
        <w:tab/>
        <w:t>Điều 1</w:t>
      </w:r>
      <w:r w:rsidRPr="00C66F9A">
        <w:rPr>
          <w:rFonts w:ascii="Times New Roman" w:hAnsi="Times New Roman"/>
          <w:b/>
          <w:bCs/>
          <w:sz w:val="28"/>
          <w:szCs w:val="28"/>
          <w:lang w:val="vi-VN"/>
        </w:rPr>
        <w:t xml:space="preserve">. Phạm vi điều chỉnh và đối tượng áp dụng </w:t>
      </w:r>
    </w:p>
    <w:p w14:paraId="006ADDC1" w14:textId="77777777" w:rsidR="00654093" w:rsidRPr="00C66F9A" w:rsidRDefault="00654093" w:rsidP="00C61623">
      <w:pPr>
        <w:widowControl w:val="0"/>
        <w:tabs>
          <w:tab w:val="left" w:pos="567"/>
        </w:tabs>
        <w:spacing w:before="80" w:after="80" w:line="264" w:lineRule="auto"/>
        <w:jc w:val="both"/>
        <w:rPr>
          <w:rFonts w:ascii="Times New Roman" w:hAnsi="Times New Roman"/>
          <w:bCs/>
          <w:sz w:val="28"/>
          <w:szCs w:val="28"/>
        </w:rPr>
      </w:pPr>
      <w:r w:rsidRPr="00C66F9A">
        <w:rPr>
          <w:rFonts w:ascii="Times New Roman" w:hAnsi="Times New Roman"/>
          <w:bCs/>
          <w:sz w:val="28"/>
          <w:szCs w:val="28"/>
          <w:lang w:val="vi-VN"/>
        </w:rPr>
        <w:tab/>
        <w:t>1. Phạm vi điều chỉnh</w:t>
      </w:r>
    </w:p>
    <w:p w14:paraId="04489D30" w14:textId="41B79CDD" w:rsidR="00491BCA" w:rsidRPr="00C66F9A" w:rsidRDefault="00491BCA" w:rsidP="00C61623">
      <w:pPr>
        <w:pStyle w:val="NormalWeb"/>
        <w:widowControl w:val="0"/>
        <w:shd w:val="clear" w:color="auto" w:fill="FFFFFF"/>
        <w:spacing w:before="80" w:beforeAutospacing="0" w:after="80" w:afterAutospacing="0" w:line="264" w:lineRule="auto"/>
        <w:ind w:firstLine="567"/>
        <w:jc w:val="both"/>
        <w:rPr>
          <w:sz w:val="28"/>
          <w:szCs w:val="28"/>
        </w:rPr>
      </w:pPr>
      <w:r w:rsidRPr="00C66F9A">
        <w:rPr>
          <w:sz w:val="28"/>
          <w:szCs w:val="28"/>
          <w:lang w:val="vi-VN"/>
        </w:rPr>
        <w:t xml:space="preserve">Nghị quyết này quy định </w:t>
      </w:r>
      <w:r w:rsidRPr="00C66F9A">
        <w:rPr>
          <w:spacing w:val="-2"/>
          <w:sz w:val="28"/>
          <w:szCs w:val="28"/>
        </w:rPr>
        <w:t>nội dung và mức chi thực hiện chương trình, nhiệm vụ</w:t>
      </w:r>
      <w:r w:rsidR="00C768DD" w:rsidRPr="00C66F9A">
        <w:rPr>
          <w:spacing w:val="-2"/>
          <w:sz w:val="28"/>
          <w:szCs w:val="28"/>
        </w:rPr>
        <w:t xml:space="preserve"> và</w:t>
      </w:r>
      <w:r w:rsidRPr="00C66F9A">
        <w:rPr>
          <w:spacing w:val="-2"/>
          <w:sz w:val="28"/>
          <w:szCs w:val="28"/>
        </w:rPr>
        <w:t xml:space="preserve"> hoạt động hỗ trợ </w:t>
      </w:r>
      <w:r w:rsidRPr="00C66F9A">
        <w:rPr>
          <w:spacing w:val="-4"/>
          <w:sz w:val="28"/>
          <w:szCs w:val="28"/>
          <w:lang w:val="nb-NO"/>
        </w:rPr>
        <w:t>khoa học, công nghệ và đổi mới sáng tạo trên địa bàn thành phố Huế</w:t>
      </w:r>
      <w:r w:rsidRPr="00C66F9A">
        <w:rPr>
          <w:sz w:val="28"/>
          <w:szCs w:val="28"/>
        </w:rPr>
        <w:t>, gồm:</w:t>
      </w:r>
    </w:p>
    <w:p w14:paraId="735F20B1" w14:textId="5A20103E" w:rsidR="00F8109D" w:rsidRPr="00C66F9A" w:rsidRDefault="007F17C0" w:rsidP="00F8109D">
      <w:pPr>
        <w:pStyle w:val="NormalWeb"/>
        <w:widowControl w:val="0"/>
        <w:shd w:val="clear" w:color="auto" w:fill="FFFFFF"/>
        <w:spacing w:before="80" w:beforeAutospacing="0" w:after="80" w:afterAutospacing="0" w:line="264" w:lineRule="auto"/>
        <w:ind w:firstLine="567"/>
        <w:jc w:val="both"/>
        <w:rPr>
          <w:spacing w:val="-2"/>
          <w:sz w:val="28"/>
          <w:szCs w:val="28"/>
          <w:lang w:val="fr-FR"/>
        </w:rPr>
      </w:pPr>
      <w:r w:rsidRPr="00C66F9A">
        <w:rPr>
          <w:spacing w:val="-2"/>
          <w:sz w:val="28"/>
          <w:szCs w:val="28"/>
        </w:rPr>
        <w:t xml:space="preserve">a) </w:t>
      </w:r>
      <w:bookmarkStart w:id="4" w:name="khoan_3_6"/>
      <w:r w:rsidR="00F8109D" w:rsidRPr="00C66F9A">
        <w:rPr>
          <w:spacing w:val="-2"/>
          <w:sz w:val="28"/>
          <w:szCs w:val="28"/>
          <w:lang w:val="fr-FR"/>
        </w:rPr>
        <w:t>Chương trình, nhiệm vụ khoa học, công nghệ và đổi mới sáng tạo (sau đây viết tắt là chương trình, nhiệm vụ). Các nhiệm vụ khoa học, công nghệ và đổi mới sáng tạo được phân loại nhiệm vụ theo quy định tại Điều 4 Nghị định số 267/2025/NĐ-CP ; Điều 5 Nghị định số 268/2025/NĐ-CP.</w:t>
      </w:r>
    </w:p>
    <w:p w14:paraId="308E8C4B" w14:textId="1744181E" w:rsidR="00F8109D" w:rsidRPr="00C66F9A" w:rsidRDefault="00491BCA" w:rsidP="00F8109D">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spacing w:val="-2"/>
          <w:sz w:val="28"/>
          <w:szCs w:val="28"/>
        </w:rPr>
        <w:t xml:space="preserve"> </w:t>
      </w:r>
      <w:bookmarkEnd w:id="4"/>
      <w:r w:rsidR="00F8109D" w:rsidRPr="00C66F9A">
        <w:rPr>
          <w:rFonts w:ascii="Times New Roman" w:eastAsia="Times New Roman" w:hAnsi="Times New Roman"/>
          <w:spacing w:val="-2"/>
          <w:sz w:val="28"/>
          <w:szCs w:val="28"/>
          <w:lang w:val="fr-FR"/>
        </w:rPr>
        <w:t>b) Hỗ trợ hoạt động nâng cao năng lực khoa học và công nghệ;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(sau đây viết tắt là hoạt động hỗ trợ).</w:t>
      </w:r>
    </w:p>
    <w:p w14:paraId="255748AE" w14:textId="77777777" w:rsidR="00491BCA" w:rsidRPr="00C66F9A" w:rsidRDefault="00491BCA" w:rsidP="00C61623">
      <w:pPr>
        <w:widowControl w:val="0"/>
        <w:tabs>
          <w:tab w:val="left" w:pos="567"/>
        </w:tabs>
        <w:spacing w:before="80" w:after="80" w:line="264" w:lineRule="auto"/>
        <w:ind w:firstLine="567"/>
        <w:jc w:val="both"/>
        <w:rPr>
          <w:rFonts w:ascii="Times New Roman" w:hAnsi="Times New Roman"/>
          <w:bCs/>
          <w:sz w:val="28"/>
          <w:szCs w:val="28"/>
        </w:rPr>
      </w:pPr>
      <w:bookmarkStart w:id="5" w:name="_Hlk212119337"/>
      <w:r w:rsidRPr="00C66F9A">
        <w:rPr>
          <w:rFonts w:ascii="Times New Roman" w:hAnsi="Times New Roman"/>
          <w:sz w:val="28"/>
          <w:szCs w:val="28"/>
          <w:lang w:val="vi-VN"/>
        </w:rPr>
        <w:t xml:space="preserve">2. </w:t>
      </w:r>
      <w:r w:rsidRPr="00C66F9A">
        <w:rPr>
          <w:rFonts w:ascii="Times New Roman" w:hAnsi="Times New Roman"/>
          <w:bCs/>
          <w:sz w:val="28"/>
          <w:szCs w:val="28"/>
          <w:lang w:val="vi-VN"/>
        </w:rPr>
        <w:t>Đối tượng áp dụng</w:t>
      </w:r>
    </w:p>
    <w:p w14:paraId="208BEFAA" w14:textId="77777777" w:rsidR="00491BCA" w:rsidRPr="00C66F9A" w:rsidRDefault="00491BCA" w:rsidP="00C61623">
      <w:pPr>
        <w:widowControl w:val="0"/>
        <w:tabs>
          <w:tab w:val="left" w:pos="567"/>
        </w:tabs>
        <w:spacing w:before="80" w:after="80" w:line="264" w:lineRule="auto"/>
        <w:ind w:firstLine="567"/>
        <w:jc w:val="both"/>
        <w:rPr>
          <w:rFonts w:ascii="Times New Roman" w:hAnsi="Times New Roman"/>
          <w:bCs/>
          <w:sz w:val="28"/>
          <w:szCs w:val="28"/>
        </w:rPr>
      </w:pPr>
      <w:r w:rsidRPr="00C66F9A">
        <w:rPr>
          <w:rFonts w:ascii="Times New Roman" w:hAnsi="Times New Roman"/>
          <w:bCs/>
          <w:sz w:val="28"/>
          <w:szCs w:val="28"/>
        </w:rPr>
        <w:t>Nghị quyết này áp dụng đối với các cơ quan, đơn vị, tổ chức, doanh nghiệp và cá nhân thực hiện chương trình, nhiệm vụ, hoạt động hỗ trợ, bao gồm:</w:t>
      </w:r>
    </w:p>
    <w:p w14:paraId="5CEBCD42" w14:textId="77777777" w:rsidR="00C768DD" w:rsidRPr="00C66F9A" w:rsidRDefault="00C768DD" w:rsidP="00C768DD">
      <w:pPr>
        <w:widowControl w:val="0"/>
        <w:tabs>
          <w:tab w:val="left" w:pos="567"/>
        </w:tabs>
        <w:spacing w:before="80" w:after="80" w:line="264" w:lineRule="auto"/>
        <w:ind w:firstLine="567"/>
        <w:jc w:val="both"/>
        <w:rPr>
          <w:rFonts w:ascii="Times New Roman" w:hAnsi="Times New Roman"/>
          <w:bCs/>
          <w:sz w:val="28"/>
          <w:szCs w:val="28"/>
        </w:rPr>
      </w:pPr>
      <w:r w:rsidRPr="00C66F9A">
        <w:rPr>
          <w:rFonts w:ascii="Times New Roman" w:hAnsi="Times New Roman"/>
          <w:bCs/>
          <w:sz w:val="28"/>
          <w:szCs w:val="28"/>
        </w:rPr>
        <w:t>a) Cơ quan quản lý chương trình, nhiệm vụ; cơ quan quản lý hoạt động hỗ trợ có sử dụng ngân sách nhà nước;</w:t>
      </w:r>
    </w:p>
    <w:p w14:paraId="5D2E52FD" w14:textId="77777777" w:rsidR="00C768DD" w:rsidRPr="00C66F9A" w:rsidRDefault="00C768DD" w:rsidP="00C768DD">
      <w:pPr>
        <w:widowControl w:val="0"/>
        <w:tabs>
          <w:tab w:val="left" w:pos="567"/>
        </w:tabs>
        <w:spacing w:before="80" w:after="80" w:line="264" w:lineRule="auto"/>
        <w:ind w:firstLine="567"/>
        <w:jc w:val="both"/>
        <w:rPr>
          <w:rFonts w:ascii="Times New Roman" w:hAnsi="Times New Roman"/>
          <w:bCs/>
          <w:sz w:val="28"/>
          <w:szCs w:val="28"/>
        </w:rPr>
      </w:pPr>
      <w:r w:rsidRPr="00C66F9A">
        <w:rPr>
          <w:rFonts w:ascii="Times New Roman" w:hAnsi="Times New Roman"/>
          <w:bCs/>
          <w:sz w:val="28"/>
          <w:szCs w:val="28"/>
        </w:rPr>
        <w:t>b) Các cơ quan có thẩm quyền phê duyệt, ban hành chương trình, nhiệm vụ; cơ quan có thẩm quyền phê duyệt hoạt động hỗ trợ có sử dụng ngân sách nhà nước;</w:t>
      </w:r>
    </w:p>
    <w:p w14:paraId="553290F8" w14:textId="77777777" w:rsidR="00C768DD" w:rsidRPr="00C66F9A" w:rsidRDefault="00C768DD" w:rsidP="00C768DD">
      <w:pPr>
        <w:widowControl w:val="0"/>
        <w:tabs>
          <w:tab w:val="left" w:pos="567"/>
        </w:tabs>
        <w:spacing w:before="80" w:after="80" w:line="264" w:lineRule="auto"/>
        <w:ind w:firstLine="567"/>
        <w:jc w:val="both"/>
        <w:rPr>
          <w:rFonts w:ascii="Times New Roman" w:hAnsi="Times New Roman"/>
          <w:bCs/>
          <w:sz w:val="28"/>
          <w:szCs w:val="28"/>
        </w:rPr>
      </w:pPr>
      <w:r w:rsidRPr="00C66F9A">
        <w:rPr>
          <w:rFonts w:ascii="Times New Roman" w:hAnsi="Times New Roman"/>
          <w:bCs/>
          <w:sz w:val="28"/>
          <w:szCs w:val="28"/>
        </w:rPr>
        <w:t>c) Các đơn vị, tổ chức, doanh nghiệp, cá nhân thực hiện chương trình, nhiệm vụ; hoạt động hỗ trợ có sử dụng ngân sách nhà nước và các tổ chức, cá nhân khác liên quan.</w:t>
      </w:r>
    </w:p>
    <w:p w14:paraId="7456441B" w14:textId="3F605BBB" w:rsidR="00F8109D" w:rsidRPr="00C66F9A" w:rsidRDefault="00F8109D" w:rsidP="00C768DD">
      <w:pPr>
        <w:widowControl w:val="0"/>
        <w:tabs>
          <w:tab w:val="left" w:pos="567"/>
        </w:tabs>
        <w:spacing w:before="80" w:after="80" w:line="264" w:lineRule="auto"/>
        <w:ind w:firstLine="567"/>
        <w:jc w:val="both"/>
        <w:rPr>
          <w:rFonts w:ascii="Times New Roman" w:hAnsi="Times New Roman"/>
          <w:b/>
          <w:sz w:val="28"/>
          <w:szCs w:val="28"/>
        </w:rPr>
      </w:pPr>
      <w:r w:rsidRPr="00C66F9A">
        <w:rPr>
          <w:rFonts w:ascii="Times New Roman" w:hAnsi="Times New Roman"/>
          <w:b/>
          <w:sz w:val="28"/>
          <w:szCs w:val="28"/>
        </w:rPr>
        <w:t>Điều 2. Nguyên tắc áp dụng</w:t>
      </w:r>
    </w:p>
    <w:p w14:paraId="415D3E45" w14:textId="4CCF2DAD" w:rsidR="00F8109D" w:rsidRPr="00C66F9A" w:rsidRDefault="00F8109D" w:rsidP="00F8109D">
      <w:pPr>
        <w:widowControl w:val="0"/>
        <w:tabs>
          <w:tab w:val="left" w:pos="567"/>
        </w:tabs>
        <w:spacing w:before="80" w:after="80" w:line="264" w:lineRule="auto"/>
        <w:ind w:firstLine="567"/>
        <w:jc w:val="both"/>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Các nhiệm vụ khoa học, công nghệ và đổi mới sáng tạo cơ sở thực hiện từ </w:t>
      </w:r>
      <w:r w:rsidRPr="00C66F9A">
        <w:rPr>
          <w:rFonts w:ascii="Times New Roman" w:eastAsia="Times New Roman" w:hAnsi="Times New Roman"/>
          <w:spacing w:val="-2"/>
          <w:sz w:val="28"/>
          <w:szCs w:val="28"/>
          <w:lang w:val="fr-FR"/>
        </w:rPr>
        <w:lastRenderedPageBreak/>
        <w:t>nguồn kinh phí được giao theo quy định tại tiểu điểm a3 điểm a khoản 7 Điều 6 của Nghị định số 265/2025/NĐ-CP, tổ chức khoa học và công nghệ công lập được chủ động áp dụng tối đa bằng 80% quy định tại Nghị quyết này trong phạm vi dự toán được cấp có thẩm quyền giao.</w:t>
      </w:r>
    </w:p>
    <w:p w14:paraId="6FE3C2CB" w14:textId="1EEF6CBC" w:rsidR="00491BCA" w:rsidRPr="00C66F9A" w:rsidRDefault="00491BCA" w:rsidP="00C768DD">
      <w:pPr>
        <w:pStyle w:val="NormalWeb"/>
        <w:widowControl w:val="0"/>
        <w:tabs>
          <w:tab w:val="left" w:pos="567"/>
        </w:tabs>
        <w:spacing w:before="80" w:beforeAutospacing="0" w:after="80" w:afterAutospacing="0" w:line="264" w:lineRule="auto"/>
        <w:jc w:val="center"/>
        <w:rPr>
          <w:b/>
          <w:bCs/>
          <w:sz w:val="28"/>
          <w:szCs w:val="28"/>
        </w:rPr>
      </w:pPr>
      <w:r w:rsidRPr="00C66F9A">
        <w:rPr>
          <w:b/>
          <w:bCs/>
          <w:sz w:val="28"/>
          <w:szCs w:val="28"/>
        </w:rPr>
        <w:t>Chương II</w:t>
      </w:r>
    </w:p>
    <w:p w14:paraId="1AA59F56" w14:textId="51919A2B" w:rsidR="00C768DD" w:rsidRPr="00C66F9A" w:rsidRDefault="00C768DD" w:rsidP="00C768DD">
      <w:pPr>
        <w:pStyle w:val="NormalWeb"/>
        <w:widowControl w:val="0"/>
        <w:tabs>
          <w:tab w:val="left" w:pos="567"/>
        </w:tabs>
        <w:spacing w:before="80" w:beforeAutospacing="0" w:after="80" w:afterAutospacing="0" w:line="264" w:lineRule="auto"/>
        <w:jc w:val="center"/>
        <w:rPr>
          <w:b/>
          <w:bCs/>
          <w:sz w:val="28"/>
          <w:szCs w:val="28"/>
        </w:rPr>
      </w:pPr>
      <w:r w:rsidRPr="00C66F9A">
        <w:rPr>
          <w:b/>
          <w:bCs/>
          <w:sz w:val="28"/>
          <w:szCs w:val="28"/>
        </w:rPr>
        <w:t>NỘI DUNG VÀ MỨC CHI THỰC HIỆN NHIỆM VỤ KHOA HỌC, CÔNG NGHỆ VÀ ĐỔI MỚI SÁNG TẠO</w:t>
      </w:r>
    </w:p>
    <w:p w14:paraId="154061ED" w14:textId="3AA67551" w:rsidR="00C768DD" w:rsidRPr="00C66F9A" w:rsidRDefault="00491BCA" w:rsidP="00C768DD">
      <w:pPr>
        <w:pStyle w:val="Vnbnnidung0"/>
        <w:spacing w:before="80" w:after="80" w:line="264" w:lineRule="auto"/>
        <w:ind w:firstLine="403"/>
        <w:jc w:val="center"/>
        <w:rPr>
          <w:rFonts w:cs="Times New Roman"/>
          <w:b/>
          <w:bCs/>
          <w:sz w:val="28"/>
          <w:szCs w:val="28"/>
        </w:rPr>
      </w:pPr>
      <w:bookmarkStart w:id="6" w:name="muc_3_2"/>
      <w:r w:rsidRPr="00C66F9A">
        <w:rPr>
          <w:rFonts w:cs="Times New Roman"/>
          <w:b/>
          <w:bCs/>
          <w:sz w:val="28"/>
          <w:szCs w:val="28"/>
        </w:rPr>
        <w:t xml:space="preserve">Mục </w:t>
      </w:r>
      <w:r w:rsidR="00073BD0" w:rsidRPr="00C66F9A">
        <w:rPr>
          <w:rFonts w:cs="Times New Roman"/>
          <w:b/>
          <w:bCs/>
          <w:sz w:val="28"/>
          <w:szCs w:val="28"/>
        </w:rPr>
        <w:t>1</w:t>
      </w:r>
    </w:p>
    <w:p w14:paraId="2C63B135" w14:textId="6F6D5C9E" w:rsidR="00491BCA" w:rsidRPr="00C66F9A" w:rsidRDefault="00C768DD" w:rsidP="00C768DD">
      <w:pPr>
        <w:pStyle w:val="Vnbnnidung0"/>
        <w:spacing w:before="80" w:after="80" w:line="264" w:lineRule="auto"/>
        <w:ind w:firstLine="0"/>
        <w:jc w:val="center"/>
        <w:rPr>
          <w:rFonts w:cs="Times New Roman"/>
          <w:b/>
          <w:bCs/>
          <w:sz w:val="28"/>
          <w:szCs w:val="28"/>
        </w:rPr>
      </w:pPr>
      <w:r w:rsidRPr="00C66F9A">
        <w:rPr>
          <w:rFonts w:cs="Times New Roman"/>
          <w:b/>
          <w:bCs/>
          <w:sz w:val="28"/>
          <w:szCs w:val="28"/>
        </w:rPr>
        <w:t>NỘI DUNG VÀ  MỨC CHI</w:t>
      </w:r>
      <w:r w:rsidR="00491BCA" w:rsidRPr="00C66F9A">
        <w:rPr>
          <w:rFonts w:cs="Times New Roman"/>
          <w:b/>
          <w:bCs/>
          <w:sz w:val="28"/>
          <w:szCs w:val="28"/>
        </w:rPr>
        <w:t xml:space="preserve"> THỰC HIỆN NHIỆM VỤ QUY ĐỊNH TẠI</w:t>
      </w:r>
      <w:bookmarkEnd w:id="6"/>
      <w:r w:rsidR="00491BCA" w:rsidRPr="00C66F9A">
        <w:rPr>
          <w:rFonts w:cs="Times New Roman"/>
          <w:b/>
          <w:bCs/>
          <w:sz w:val="28"/>
          <w:szCs w:val="28"/>
        </w:rPr>
        <w:t> </w:t>
      </w:r>
      <w:bookmarkStart w:id="7" w:name="dc_24"/>
      <w:r w:rsidR="00491BCA" w:rsidRPr="00C66F9A">
        <w:rPr>
          <w:rFonts w:cs="Times New Roman"/>
          <w:b/>
          <w:bCs/>
          <w:sz w:val="28"/>
          <w:szCs w:val="28"/>
        </w:rPr>
        <w:t>KHOẢN 1 ĐIỀU 6 NGHỊ ĐỊNH SỐ 265/2025/NĐ-CP</w:t>
      </w:r>
      <w:bookmarkEnd w:id="7"/>
    </w:p>
    <w:p w14:paraId="11B37DD4" w14:textId="1D01BA2F" w:rsidR="00597A0C" w:rsidRPr="00C66F9A" w:rsidRDefault="00597A0C" w:rsidP="00C8770F">
      <w:pPr>
        <w:pStyle w:val="Vnbnnidung0"/>
        <w:spacing w:before="80" w:after="80" w:line="264" w:lineRule="auto"/>
        <w:ind w:firstLine="567"/>
        <w:jc w:val="both"/>
        <w:rPr>
          <w:rFonts w:cs="Times New Roman"/>
          <w:b/>
          <w:bCs/>
          <w:sz w:val="28"/>
          <w:szCs w:val="28"/>
        </w:rPr>
      </w:pPr>
      <w:bookmarkStart w:id="8" w:name="dieu_13"/>
      <w:r w:rsidRPr="00C66F9A">
        <w:rPr>
          <w:rFonts w:cs="Times New Roman"/>
          <w:b/>
          <w:bCs/>
          <w:sz w:val="28"/>
          <w:szCs w:val="28"/>
        </w:rPr>
        <w:t>Điều 3. Một số nội dung chi thực hiện nhiệm vụ quy định tại khoản 1 Điều 6 Nghị định số 265/2025/NĐ-CP</w:t>
      </w:r>
    </w:p>
    <w:p w14:paraId="4B2CCB9D" w14:textId="77DA28A4" w:rsidR="00597A0C" w:rsidRPr="00C66F9A" w:rsidRDefault="00597A0C" w:rsidP="00C8770F">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Điều 6 Thông tư 39/2025/TT-BKHCN.</w:t>
      </w:r>
    </w:p>
    <w:p w14:paraId="07921C25" w14:textId="665062C2" w:rsidR="00491BCA" w:rsidRPr="00C66F9A" w:rsidRDefault="00491BCA" w:rsidP="00C8770F">
      <w:pPr>
        <w:pStyle w:val="Vnbnnidung0"/>
        <w:spacing w:before="80" w:after="80" w:line="264" w:lineRule="auto"/>
        <w:ind w:firstLine="567"/>
        <w:jc w:val="both"/>
        <w:rPr>
          <w:rFonts w:cs="Times New Roman"/>
          <w:b/>
          <w:bCs/>
          <w:sz w:val="28"/>
          <w:szCs w:val="28"/>
        </w:rPr>
      </w:pPr>
      <w:r w:rsidRPr="00C66F9A">
        <w:rPr>
          <w:rFonts w:cs="Times New Roman"/>
          <w:b/>
          <w:bCs/>
          <w:sz w:val="28"/>
          <w:szCs w:val="28"/>
        </w:rPr>
        <w:t xml:space="preserve">Điều </w:t>
      </w:r>
      <w:r w:rsidR="00546F35" w:rsidRPr="00C66F9A">
        <w:rPr>
          <w:rFonts w:cs="Times New Roman"/>
          <w:b/>
          <w:bCs/>
          <w:sz w:val="28"/>
          <w:szCs w:val="28"/>
        </w:rPr>
        <w:t>4</w:t>
      </w:r>
      <w:r w:rsidRPr="00C66F9A">
        <w:rPr>
          <w:rFonts w:cs="Times New Roman"/>
          <w:b/>
          <w:bCs/>
          <w:sz w:val="28"/>
          <w:szCs w:val="28"/>
        </w:rPr>
        <w:t xml:space="preserve">. </w:t>
      </w:r>
      <w:bookmarkEnd w:id="8"/>
      <w:r w:rsidR="00C768DD" w:rsidRPr="00C66F9A">
        <w:rPr>
          <w:rFonts w:cs="Times New Roman"/>
          <w:b/>
          <w:bCs/>
          <w:sz w:val="28"/>
          <w:szCs w:val="28"/>
        </w:rPr>
        <w:t>Chi thù lao thực hiện nhiệm vụ khoa học, công nghệ và đổi mới sáng tạo</w:t>
      </w:r>
    </w:p>
    <w:p w14:paraId="0B4E5B69" w14:textId="19F6664B" w:rsidR="00491BCA" w:rsidRPr="00C66F9A" w:rsidRDefault="00C8770F" w:rsidP="00C8770F">
      <w:pPr>
        <w:pStyle w:val="Vnbnnidung0"/>
        <w:spacing w:before="80" w:after="80" w:line="264" w:lineRule="auto"/>
        <w:ind w:left="567" w:firstLine="0"/>
        <w:jc w:val="both"/>
        <w:rPr>
          <w:rFonts w:cs="Times New Roman"/>
          <w:sz w:val="28"/>
          <w:szCs w:val="28"/>
        </w:rPr>
      </w:pPr>
      <w:r>
        <w:rPr>
          <w:rFonts w:cs="Times New Roman"/>
          <w:sz w:val="28"/>
          <w:szCs w:val="28"/>
        </w:rPr>
        <w:t xml:space="preserve">1. </w:t>
      </w:r>
      <w:r w:rsidR="00C768DD" w:rsidRPr="00C66F9A">
        <w:rPr>
          <w:rFonts w:cs="Times New Roman"/>
          <w:sz w:val="28"/>
          <w:szCs w:val="28"/>
        </w:rPr>
        <w:t>Chức danh thực hiện nhiệm vụ khoa học, công nghệ và đổi mới sáng tạo</w:t>
      </w:r>
    </w:p>
    <w:p w14:paraId="117FCD5F" w14:textId="643B5CE6" w:rsidR="00091EBD" w:rsidRPr="00C66F9A" w:rsidRDefault="00091EBD" w:rsidP="00C8770F">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Điều 8 Thông tư số 39/2025/TT-BKHCN ngày 30/11/2025.</w:t>
      </w:r>
    </w:p>
    <w:p w14:paraId="7CF9FD02" w14:textId="74B5CFF8" w:rsidR="00091EBD" w:rsidRPr="00C66F9A" w:rsidRDefault="00C8770F" w:rsidP="00C8770F">
      <w:pPr>
        <w:pStyle w:val="Vnbnnidung0"/>
        <w:spacing w:before="80" w:after="80" w:line="264" w:lineRule="auto"/>
        <w:ind w:firstLine="567"/>
        <w:jc w:val="both"/>
        <w:rPr>
          <w:rFonts w:cs="Times New Roman"/>
          <w:sz w:val="28"/>
          <w:szCs w:val="28"/>
        </w:rPr>
      </w:pPr>
      <w:r>
        <w:rPr>
          <w:rFonts w:cs="Times New Roman"/>
          <w:sz w:val="28"/>
          <w:szCs w:val="28"/>
        </w:rPr>
        <w:t xml:space="preserve">2. </w:t>
      </w:r>
      <w:r w:rsidR="00091EBD" w:rsidRPr="00C66F9A">
        <w:rPr>
          <w:rFonts w:cs="Times New Roman"/>
          <w:sz w:val="28"/>
          <w:szCs w:val="28"/>
        </w:rPr>
        <w:t>Thù lao cho các chức danh thực hiện nhiệm vụ khoa học, công nghệ và đổi mới sáng tạo</w:t>
      </w:r>
    </w:p>
    <w:p w14:paraId="581585D0" w14:textId="2D55DCB3" w:rsidR="00491BCA" w:rsidRPr="00C66F9A" w:rsidRDefault="00091EBD" w:rsidP="00C8770F">
      <w:pPr>
        <w:pStyle w:val="Vnbnnidung0"/>
        <w:spacing w:before="80" w:after="80" w:line="264" w:lineRule="auto"/>
        <w:ind w:firstLine="567"/>
        <w:jc w:val="both"/>
        <w:rPr>
          <w:rFonts w:cs="Times New Roman"/>
          <w:sz w:val="28"/>
          <w:szCs w:val="28"/>
        </w:rPr>
      </w:pPr>
      <w:r w:rsidRPr="00C66F9A">
        <w:rPr>
          <w:rFonts w:cs="Times New Roman"/>
          <w:sz w:val="28"/>
          <w:szCs w:val="28"/>
        </w:rPr>
        <w:t>Đ</w:t>
      </w:r>
      <w:r w:rsidR="00491BCA" w:rsidRPr="00C66F9A">
        <w:rPr>
          <w:rFonts w:cs="Times New Roman"/>
          <w:sz w:val="28"/>
          <w:szCs w:val="28"/>
        </w:rPr>
        <w:t xml:space="preserve">ịnh mức chi thù lao đối với chức danh chủ nhiệm nhiệm vụ khoa học, công nghệ và đổi mới sáng tạo được quy đổi thành tháng tối đa không quá </w:t>
      </w:r>
      <w:r w:rsidRPr="00C66F9A">
        <w:rPr>
          <w:rFonts w:cs="Times New Roman"/>
          <w:sz w:val="28"/>
          <w:szCs w:val="28"/>
        </w:rPr>
        <w:t>56</w:t>
      </w:r>
      <w:r w:rsidR="00491BCA" w:rsidRPr="00C66F9A">
        <w:rPr>
          <w:rFonts w:cs="Times New Roman"/>
          <w:sz w:val="28"/>
          <w:szCs w:val="28"/>
        </w:rPr>
        <w:t xml:space="preserve"> triệu đồng/người/tháng; đối với các chức danh hoặc nhóm chức danh khác</w:t>
      </w:r>
      <w:r w:rsidRPr="00C66F9A">
        <w:rPr>
          <w:rFonts w:cs="Times New Roman"/>
          <w:sz w:val="28"/>
          <w:szCs w:val="28"/>
        </w:rPr>
        <w:t xml:space="preserve"> được quy định tại khoản</w:t>
      </w:r>
      <w:r w:rsidR="00E92505" w:rsidRPr="00C66F9A">
        <w:rPr>
          <w:rFonts w:cs="Times New Roman"/>
          <w:sz w:val="28"/>
          <w:szCs w:val="28"/>
        </w:rPr>
        <w:t xml:space="preserve"> 1</w:t>
      </w:r>
      <w:r w:rsidRPr="00C66F9A">
        <w:rPr>
          <w:rFonts w:cs="Times New Roman"/>
          <w:sz w:val="28"/>
          <w:szCs w:val="28"/>
        </w:rPr>
        <w:t xml:space="preserve"> Điều này</w:t>
      </w:r>
      <w:r w:rsidR="00491BCA" w:rsidRPr="00C66F9A">
        <w:rPr>
          <w:rFonts w:cs="Times New Roman"/>
          <w:sz w:val="28"/>
          <w:szCs w:val="28"/>
        </w:rPr>
        <w:t>, mức chi thù lao tối đa không quá 0,8 lần mức chi của chủ nhiệm nhiệm vụ và tối đa không vượt hệ số lao động khoa học của các chức danh quy định tại </w:t>
      </w:r>
      <w:bookmarkStart w:id="9" w:name="tc_21"/>
      <w:r w:rsidR="00491BCA" w:rsidRPr="00C66F9A">
        <w:rPr>
          <w:rFonts w:cs="Times New Roman"/>
          <w:sz w:val="28"/>
          <w:szCs w:val="28"/>
        </w:rPr>
        <w:t xml:space="preserve">khoản </w:t>
      </w:r>
      <w:r w:rsidRPr="00C66F9A">
        <w:rPr>
          <w:rFonts w:cs="Times New Roman"/>
          <w:sz w:val="28"/>
          <w:szCs w:val="28"/>
        </w:rPr>
        <w:t>3</w:t>
      </w:r>
      <w:r w:rsidR="00491BCA" w:rsidRPr="00C66F9A">
        <w:rPr>
          <w:rFonts w:cs="Times New Roman"/>
          <w:sz w:val="28"/>
          <w:szCs w:val="28"/>
        </w:rPr>
        <w:t xml:space="preserve"> Điều này</w:t>
      </w:r>
      <w:bookmarkEnd w:id="9"/>
      <w:r w:rsidR="00491BCA" w:rsidRPr="00C66F9A">
        <w:rPr>
          <w:rFonts w:cs="Times New Roman"/>
          <w:sz w:val="28"/>
          <w:szCs w:val="28"/>
        </w:rPr>
        <w:t>.</w:t>
      </w:r>
    </w:p>
    <w:p w14:paraId="331A80D8" w14:textId="689DC8B3" w:rsidR="00091EBD" w:rsidRPr="00C66F9A" w:rsidRDefault="00C8770F" w:rsidP="00C8770F">
      <w:pPr>
        <w:pStyle w:val="Vnbnnidung0"/>
        <w:spacing w:before="80" w:after="80" w:line="264" w:lineRule="auto"/>
        <w:ind w:firstLine="567"/>
        <w:jc w:val="both"/>
        <w:rPr>
          <w:rFonts w:cs="Times New Roman"/>
          <w:sz w:val="28"/>
          <w:szCs w:val="28"/>
        </w:rPr>
      </w:pPr>
      <w:r>
        <w:rPr>
          <w:rFonts w:cs="Times New Roman"/>
          <w:sz w:val="28"/>
          <w:szCs w:val="28"/>
        </w:rPr>
        <w:t xml:space="preserve">3. </w:t>
      </w:r>
      <w:r w:rsidR="00091EBD" w:rsidRPr="00C66F9A">
        <w:rPr>
          <w:rFonts w:cs="Times New Roman"/>
          <w:sz w:val="28"/>
          <w:szCs w:val="28"/>
        </w:rPr>
        <w:t>Hệ số lao động khoa học của các chức danh</w:t>
      </w:r>
    </w:p>
    <w:p w14:paraId="364ECA12" w14:textId="5DDCA510" w:rsidR="00EC564D" w:rsidRPr="00C66F9A" w:rsidRDefault="00EC564D" w:rsidP="00C8770F">
      <w:pPr>
        <w:pStyle w:val="Vnbnnidung0"/>
        <w:spacing w:before="80" w:after="80" w:line="264" w:lineRule="auto"/>
        <w:ind w:firstLine="567"/>
        <w:jc w:val="both"/>
        <w:rPr>
          <w:rFonts w:cs="Times New Roman"/>
          <w:sz w:val="28"/>
          <w:szCs w:val="28"/>
        </w:rPr>
      </w:pPr>
      <w:r w:rsidRPr="00C66F9A">
        <w:rPr>
          <w:rFonts w:cs="Times New Roman"/>
          <w:sz w:val="28"/>
          <w:szCs w:val="28"/>
        </w:rPr>
        <w:t>3.1</w:t>
      </w:r>
      <w:r w:rsidR="00C8770F">
        <w:rPr>
          <w:rFonts w:cs="Times New Roman"/>
          <w:sz w:val="28"/>
          <w:szCs w:val="28"/>
        </w:rPr>
        <w:t>.</w:t>
      </w:r>
      <w:r w:rsidRPr="00C66F9A">
        <w:rPr>
          <w:rFonts w:cs="Times New Roman"/>
          <w:sz w:val="28"/>
          <w:szCs w:val="28"/>
        </w:rPr>
        <w:t xml:space="preserve"> Hệ số lao động khoa học của các chức danh như sau:</w:t>
      </w:r>
    </w:p>
    <w:tbl>
      <w:tblPr>
        <w:tblStyle w:val="TableGrid"/>
        <w:tblW w:w="9067" w:type="dxa"/>
        <w:jc w:val="center"/>
        <w:tblLook w:val="04A0" w:firstRow="1" w:lastRow="0" w:firstColumn="1" w:lastColumn="0" w:noHBand="0" w:noVBand="1"/>
      </w:tblPr>
      <w:tblGrid>
        <w:gridCol w:w="1844"/>
        <w:gridCol w:w="3680"/>
        <w:gridCol w:w="3543"/>
      </w:tblGrid>
      <w:tr w:rsidR="00C66F9A" w:rsidRPr="00C66F9A" w14:paraId="5FD0BAF1" w14:textId="7662779E" w:rsidTr="00D04E05">
        <w:trPr>
          <w:jc w:val="center"/>
        </w:trPr>
        <w:tc>
          <w:tcPr>
            <w:tcW w:w="1844" w:type="dxa"/>
            <w:vAlign w:val="center"/>
          </w:tcPr>
          <w:p w14:paraId="6AEB8126" w14:textId="77777777" w:rsidR="00A20C56" w:rsidRPr="00C66F9A" w:rsidRDefault="00A20C56" w:rsidP="00A20C56">
            <w:pPr>
              <w:spacing w:before="60" w:after="60" w:line="276" w:lineRule="auto"/>
              <w:jc w:val="center"/>
              <w:textAlignment w:val="baseline"/>
              <w:rPr>
                <w:rFonts w:ascii="Times New Roman" w:eastAsia="Times New Roman" w:hAnsi="Times New Roman"/>
                <w:b/>
                <w:bCs/>
                <w:spacing w:val="-2"/>
                <w:sz w:val="28"/>
                <w:szCs w:val="28"/>
                <w:lang w:val="fr-FR"/>
              </w:rPr>
            </w:pPr>
            <w:r w:rsidRPr="00C66F9A">
              <w:rPr>
                <w:rFonts w:ascii="Times New Roman" w:hAnsi="Times New Roman"/>
                <w:b/>
                <w:bCs/>
                <w:sz w:val="28"/>
                <w:szCs w:val="28"/>
              </w:rPr>
              <w:t>STT</w:t>
            </w:r>
          </w:p>
        </w:tc>
        <w:tc>
          <w:tcPr>
            <w:tcW w:w="3680" w:type="dxa"/>
            <w:vAlign w:val="center"/>
          </w:tcPr>
          <w:p w14:paraId="67C69201" w14:textId="77777777" w:rsidR="00A20C56" w:rsidRPr="00C66F9A" w:rsidRDefault="00A20C56" w:rsidP="00F71E05">
            <w:pPr>
              <w:spacing w:before="60" w:after="60" w:line="276" w:lineRule="auto"/>
              <w:jc w:val="both"/>
              <w:textAlignment w:val="baseline"/>
              <w:rPr>
                <w:rFonts w:ascii="Times New Roman" w:eastAsia="Times New Roman" w:hAnsi="Times New Roman"/>
                <w:b/>
                <w:bCs/>
                <w:spacing w:val="-2"/>
                <w:sz w:val="28"/>
                <w:szCs w:val="28"/>
                <w:lang w:val="fr-FR"/>
              </w:rPr>
            </w:pPr>
            <w:r w:rsidRPr="00C66F9A">
              <w:rPr>
                <w:rFonts w:ascii="Times New Roman" w:hAnsi="Times New Roman"/>
                <w:b/>
                <w:bCs/>
                <w:sz w:val="28"/>
                <w:szCs w:val="28"/>
              </w:rPr>
              <w:t>Chức danh (CD)</w:t>
            </w:r>
          </w:p>
        </w:tc>
        <w:tc>
          <w:tcPr>
            <w:tcW w:w="3543" w:type="dxa"/>
          </w:tcPr>
          <w:p w14:paraId="47DC0C4D" w14:textId="7D4D43AD" w:rsidR="00A20C56" w:rsidRPr="00C66F9A" w:rsidRDefault="00A20C56" w:rsidP="00F71E05">
            <w:pPr>
              <w:spacing w:before="60" w:after="60" w:line="276" w:lineRule="auto"/>
              <w:jc w:val="center"/>
              <w:textAlignment w:val="baseline"/>
              <w:rPr>
                <w:rFonts w:ascii="Times New Roman" w:eastAsia="Times New Roman" w:hAnsi="Times New Roman"/>
                <w:b/>
                <w:bCs/>
                <w:spacing w:val="-2"/>
                <w:sz w:val="28"/>
                <w:szCs w:val="28"/>
                <w:lang w:val="fr-FR"/>
              </w:rPr>
            </w:pPr>
            <w:r w:rsidRPr="00C66F9A">
              <w:rPr>
                <w:rFonts w:ascii="Times New Roman" w:hAnsi="Times New Roman"/>
                <w:b/>
                <w:bCs/>
                <w:sz w:val="28"/>
                <w:szCs w:val="28"/>
              </w:rPr>
              <w:t xml:space="preserve">Hệ số lao động khoa học </w:t>
            </w:r>
            <w:r w:rsidR="00EC564D" w:rsidRPr="00C66F9A">
              <w:rPr>
                <w:rFonts w:ascii="Times New Roman" w:hAnsi="Times New Roman"/>
                <w:b/>
                <w:bCs/>
                <w:sz w:val="28"/>
                <w:szCs w:val="28"/>
              </w:rPr>
              <w:t>(HCD)</w:t>
            </w:r>
          </w:p>
        </w:tc>
      </w:tr>
      <w:tr w:rsidR="00C66F9A" w:rsidRPr="00C66F9A" w14:paraId="0A16E887" w14:textId="5369BA7E" w:rsidTr="00D04E05">
        <w:trPr>
          <w:jc w:val="center"/>
        </w:trPr>
        <w:tc>
          <w:tcPr>
            <w:tcW w:w="1844" w:type="dxa"/>
            <w:vAlign w:val="center"/>
          </w:tcPr>
          <w:p w14:paraId="65A088A3" w14:textId="77777777" w:rsidR="00A20C56" w:rsidRPr="00C66F9A" w:rsidRDefault="00A20C56" w:rsidP="00A20C56">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1</w:t>
            </w:r>
          </w:p>
        </w:tc>
        <w:tc>
          <w:tcPr>
            <w:tcW w:w="3680" w:type="dxa"/>
            <w:vAlign w:val="center"/>
          </w:tcPr>
          <w:p w14:paraId="5AA6D44B" w14:textId="77777777" w:rsidR="00A20C56" w:rsidRPr="00C66F9A" w:rsidRDefault="00A20C56" w:rsidP="00F71E05">
            <w:pPr>
              <w:spacing w:before="60" w:after="60" w:line="276" w:lineRule="auto"/>
              <w:jc w:val="both"/>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Chủ nhiệm nhiệm vụ</w:t>
            </w:r>
          </w:p>
        </w:tc>
        <w:tc>
          <w:tcPr>
            <w:tcW w:w="3543" w:type="dxa"/>
            <w:vAlign w:val="center"/>
          </w:tcPr>
          <w:p w14:paraId="4D2B1D7B" w14:textId="6BB338A0" w:rsidR="00A20C56" w:rsidRPr="00C66F9A" w:rsidRDefault="00EC564D" w:rsidP="00F71E05">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1</w:t>
            </w:r>
          </w:p>
        </w:tc>
      </w:tr>
      <w:tr w:rsidR="00C66F9A" w:rsidRPr="00C66F9A" w14:paraId="01E48D62" w14:textId="7F46603F" w:rsidTr="00D04E05">
        <w:trPr>
          <w:jc w:val="center"/>
        </w:trPr>
        <w:tc>
          <w:tcPr>
            <w:tcW w:w="1844" w:type="dxa"/>
            <w:vAlign w:val="center"/>
          </w:tcPr>
          <w:p w14:paraId="2BE34BA6" w14:textId="77777777" w:rsidR="00A20C56" w:rsidRPr="00C66F9A" w:rsidRDefault="00A20C56" w:rsidP="00A20C56">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2</w:t>
            </w:r>
          </w:p>
        </w:tc>
        <w:tc>
          <w:tcPr>
            <w:tcW w:w="3680" w:type="dxa"/>
            <w:vAlign w:val="center"/>
          </w:tcPr>
          <w:p w14:paraId="49D9F985" w14:textId="77777777" w:rsidR="00A20C56" w:rsidRPr="00C66F9A" w:rsidRDefault="00A20C56" w:rsidP="00F71E05">
            <w:pPr>
              <w:spacing w:before="60" w:after="60" w:line="276" w:lineRule="auto"/>
              <w:jc w:val="both"/>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Thư ký khoa học</w:t>
            </w:r>
          </w:p>
        </w:tc>
        <w:tc>
          <w:tcPr>
            <w:tcW w:w="3543" w:type="dxa"/>
            <w:vAlign w:val="center"/>
          </w:tcPr>
          <w:p w14:paraId="4A463177" w14:textId="72E02F09" w:rsidR="00A20C56" w:rsidRPr="00C66F9A" w:rsidRDefault="00EC564D" w:rsidP="00F71E05">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0,3</w:t>
            </w:r>
          </w:p>
        </w:tc>
      </w:tr>
      <w:tr w:rsidR="00C66F9A" w:rsidRPr="00C66F9A" w14:paraId="539DA614" w14:textId="472AB30A" w:rsidTr="00D04E05">
        <w:trPr>
          <w:jc w:val="center"/>
        </w:trPr>
        <w:tc>
          <w:tcPr>
            <w:tcW w:w="1844" w:type="dxa"/>
            <w:vAlign w:val="center"/>
          </w:tcPr>
          <w:p w14:paraId="38109256" w14:textId="77777777" w:rsidR="00A20C56" w:rsidRPr="00C66F9A" w:rsidRDefault="00A20C56" w:rsidP="00A20C56">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3</w:t>
            </w:r>
          </w:p>
        </w:tc>
        <w:tc>
          <w:tcPr>
            <w:tcW w:w="3680" w:type="dxa"/>
            <w:vAlign w:val="center"/>
          </w:tcPr>
          <w:p w14:paraId="6ECACDC0" w14:textId="77777777" w:rsidR="00A20C56" w:rsidRPr="00C66F9A" w:rsidRDefault="00A20C56" w:rsidP="00F71E05">
            <w:pPr>
              <w:spacing w:before="60" w:after="60" w:line="276" w:lineRule="auto"/>
              <w:jc w:val="both"/>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Thành viên chính</w:t>
            </w:r>
          </w:p>
        </w:tc>
        <w:tc>
          <w:tcPr>
            <w:tcW w:w="3543" w:type="dxa"/>
            <w:vAlign w:val="center"/>
          </w:tcPr>
          <w:p w14:paraId="75442DCA" w14:textId="7A8C04BE" w:rsidR="00A20C56" w:rsidRPr="00C66F9A" w:rsidRDefault="00EC564D" w:rsidP="00F71E05">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0,8</w:t>
            </w:r>
          </w:p>
        </w:tc>
      </w:tr>
      <w:tr w:rsidR="00C66F9A" w:rsidRPr="00C66F9A" w14:paraId="16B19244" w14:textId="059A63BA" w:rsidTr="00D04E05">
        <w:trPr>
          <w:jc w:val="center"/>
        </w:trPr>
        <w:tc>
          <w:tcPr>
            <w:tcW w:w="1844" w:type="dxa"/>
            <w:vAlign w:val="center"/>
          </w:tcPr>
          <w:p w14:paraId="61F9254E" w14:textId="77777777" w:rsidR="00A20C56" w:rsidRPr="00C66F9A" w:rsidRDefault="00A20C56" w:rsidP="00A20C56">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4</w:t>
            </w:r>
          </w:p>
        </w:tc>
        <w:tc>
          <w:tcPr>
            <w:tcW w:w="3680" w:type="dxa"/>
            <w:vAlign w:val="center"/>
          </w:tcPr>
          <w:p w14:paraId="2E190B96" w14:textId="77777777" w:rsidR="00A20C56" w:rsidRPr="00C66F9A" w:rsidRDefault="00A20C56" w:rsidP="00F71E05">
            <w:pPr>
              <w:spacing w:before="60" w:after="60" w:line="276" w:lineRule="auto"/>
              <w:jc w:val="both"/>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Thành viên</w:t>
            </w:r>
          </w:p>
        </w:tc>
        <w:tc>
          <w:tcPr>
            <w:tcW w:w="3543" w:type="dxa"/>
            <w:vAlign w:val="center"/>
          </w:tcPr>
          <w:p w14:paraId="11DE42B3" w14:textId="7837C87A" w:rsidR="00A20C56" w:rsidRPr="00C66F9A" w:rsidRDefault="00EC564D" w:rsidP="00F71E05">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0,4</w:t>
            </w:r>
          </w:p>
        </w:tc>
      </w:tr>
      <w:tr w:rsidR="00C66F9A" w:rsidRPr="00C66F9A" w14:paraId="1D798178" w14:textId="3BA22EE7" w:rsidTr="00D04E05">
        <w:trPr>
          <w:jc w:val="center"/>
        </w:trPr>
        <w:tc>
          <w:tcPr>
            <w:tcW w:w="1844" w:type="dxa"/>
            <w:vAlign w:val="center"/>
          </w:tcPr>
          <w:p w14:paraId="3544E7E3" w14:textId="77777777" w:rsidR="00A20C56" w:rsidRPr="00C66F9A" w:rsidRDefault="00A20C56" w:rsidP="00A20C56">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5</w:t>
            </w:r>
          </w:p>
        </w:tc>
        <w:tc>
          <w:tcPr>
            <w:tcW w:w="3680" w:type="dxa"/>
            <w:vAlign w:val="center"/>
          </w:tcPr>
          <w:p w14:paraId="2F80B73F" w14:textId="77777777" w:rsidR="00A20C56" w:rsidRPr="00C66F9A" w:rsidRDefault="00A20C56" w:rsidP="00F71E05">
            <w:pPr>
              <w:spacing w:before="60" w:after="60" w:line="276" w:lineRule="auto"/>
              <w:jc w:val="both"/>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Kỹ thuật viên, nhân viên hỗ trợ</w:t>
            </w:r>
          </w:p>
        </w:tc>
        <w:tc>
          <w:tcPr>
            <w:tcW w:w="3543" w:type="dxa"/>
            <w:vAlign w:val="center"/>
          </w:tcPr>
          <w:p w14:paraId="7802C62C" w14:textId="6B6D5616" w:rsidR="00A20C56" w:rsidRPr="00C66F9A" w:rsidRDefault="00EC564D" w:rsidP="00F71E05">
            <w:pPr>
              <w:spacing w:before="60" w:after="60" w:line="276" w:lineRule="auto"/>
              <w:jc w:val="center"/>
              <w:textAlignment w:val="baseline"/>
              <w:rPr>
                <w:rFonts w:ascii="Times New Roman" w:eastAsia="Times New Roman" w:hAnsi="Times New Roman"/>
                <w:spacing w:val="-2"/>
                <w:sz w:val="28"/>
                <w:szCs w:val="28"/>
                <w:lang w:val="fr-FR"/>
              </w:rPr>
            </w:pPr>
            <w:r w:rsidRPr="00C66F9A">
              <w:rPr>
                <w:rFonts w:ascii="Times New Roman" w:hAnsi="Times New Roman"/>
                <w:sz w:val="28"/>
                <w:szCs w:val="28"/>
              </w:rPr>
              <w:t>0,2</w:t>
            </w:r>
          </w:p>
        </w:tc>
      </w:tr>
    </w:tbl>
    <w:p w14:paraId="3A048D07" w14:textId="74B53AD7" w:rsidR="00091EBD" w:rsidRPr="00C66F9A" w:rsidRDefault="00EC564D" w:rsidP="00C8770F">
      <w:pPr>
        <w:pStyle w:val="Vnbnnidung0"/>
        <w:spacing w:before="80" w:after="80" w:line="264" w:lineRule="auto"/>
        <w:ind w:firstLine="567"/>
        <w:jc w:val="both"/>
        <w:rPr>
          <w:rFonts w:eastAsia="Times New Roman"/>
          <w:spacing w:val="-2"/>
          <w:sz w:val="28"/>
          <w:szCs w:val="28"/>
          <w:lang w:val="fr-FR"/>
        </w:rPr>
      </w:pPr>
      <w:r w:rsidRPr="00C66F9A">
        <w:rPr>
          <w:rFonts w:eastAsia="Times New Roman"/>
          <w:spacing w:val="-2"/>
          <w:sz w:val="28"/>
          <w:szCs w:val="28"/>
          <w:lang w:val="fr-FR"/>
        </w:rPr>
        <w:lastRenderedPageBreak/>
        <w:t>3.2</w:t>
      </w:r>
      <w:r w:rsidR="00C8770F">
        <w:rPr>
          <w:rFonts w:eastAsia="Times New Roman"/>
          <w:spacing w:val="-2"/>
          <w:sz w:val="28"/>
          <w:szCs w:val="28"/>
          <w:lang w:val="fr-FR"/>
        </w:rPr>
        <w:t>.</w:t>
      </w:r>
      <w:r w:rsidRPr="00C66F9A">
        <w:rPr>
          <w:rFonts w:eastAsia="Times New Roman"/>
          <w:spacing w:val="-2"/>
          <w:sz w:val="28"/>
          <w:szCs w:val="28"/>
          <w:lang w:val="fr-FR"/>
        </w:rPr>
        <w:t xml:space="preserve"> </w:t>
      </w:r>
      <w:r w:rsidR="00091EBD" w:rsidRPr="00C66F9A">
        <w:rPr>
          <w:rFonts w:eastAsia="Times New Roman"/>
          <w:spacing w:val="-2"/>
          <w:sz w:val="28"/>
          <w:szCs w:val="28"/>
          <w:lang w:val="fr-FR"/>
        </w:rPr>
        <w:t>Một cá nhân có thể tham gia nhiều nội dung, công việc nghiên cứu với các chức danh khác nhau khi thực hiện nhiệm vụ khoa học, công nghệ và đổi mới sáng tạo. Thù lao của cá nhân trong nội dung, công việc nghiên cứu được tính theo hệ số lao động khoa học của chức danh tương ứng và thời gian cá nhân thực hiện nội dung, công việc nghiên cứu đó.</w:t>
      </w:r>
    </w:p>
    <w:p w14:paraId="35E09DE1" w14:textId="679F36C0" w:rsidR="00091EBD" w:rsidRPr="00C66F9A" w:rsidRDefault="00C8770F" w:rsidP="00C8770F">
      <w:pPr>
        <w:pStyle w:val="Vnbnnidung0"/>
        <w:spacing w:before="80" w:after="80" w:line="264" w:lineRule="auto"/>
        <w:ind w:firstLine="567"/>
        <w:jc w:val="both"/>
        <w:rPr>
          <w:rFonts w:cs="Times New Roman"/>
          <w:spacing w:val="-10"/>
          <w:sz w:val="28"/>
          <w:szCs w:val="28"/>
        </w:rPr>
      </w:pPr>
      <w:r>
        <w:rPr>
          <w:rFonts w:eastAsia="Times New Roman"/>
          <w:spacing w:val="-10"/>
          <w:sz w:val="28"/>
          <w:szCs w:val="28"/>
          <w:lang w:val="fr-FR"/>
        </w:rPr>
        <w:t xml:space="preserve">4. </w:t>
      </w:r>
      <w:r w:rsidR="00091EBD" w:rsidRPr="00C66F9A">
        <w:rPr>
          <w:rFonts w:eastAsia="Times New Roman"/>
          <w:spacing w:val="-10"/>
          <w:sz w:val="28"/>
          <w:szCs w:val="28"/>
          <w:lang w:val="fr-FR"/>
        </w:rPr>
        <w:t>Dự toán chi thù lao tham gia nhiệm vụ khoa học, công nghệ và đổi mới sáng tạo </w:t>
      </w:r>
    </w:p>
    <w:p w14:paraId="04B4C105" w14:textId="43DFCCF9" w:rsidR="00091EBD" w:rsidRPr="00C66F9A" w:rsidRDefault="00C8770F" w:rsidP="00C8770F">
      <w:pPr>
        <w:pStyle w:val="ListParagraph"/>
        <w:shd w:val="clear" w:color="auto" w:fill="FFFFFF"/>
        <w:spacing w:before="60" w:after="60"/>
        <w:ind w:left="0" w:firstLine="567"/>
        <w:jc w:val="both"/>
        <w:textAlignment w:val="baseline"/>
        <w:rPr>
          <w:rFonts w:ascii="Times New Roman" w:eastAsia="Times New Roman" w:hAnsi="Times New Roman"/>
          <w:spacing w:val="-2"/>
          <w:sz w:val="28"/>
          <w:szCs w:val="28"/>
          <w:lang w:val="fr-FR"/>
        </w:rPr>
      </w:pPr>
      <w:r>
        <w:rPr>
          <w:rFonts w:ascii="Times New Roman" w:eastAsia="Times New Roman" w:hAnsi="Times New Roman"/>
          <w:spacing w:val="-2"/>
          <w:sz w:val="28"/>
          <w:szCs w:val="28"/>
          <w:lang w:val="fr-FR"/>
        </w:rPr>
        <w:t xml:space="preserve">a) </w:t>
      </w:r>
      <w:r w:rsidR="00091EBD" w:rsidRPr="00C66F9A">
        <w:rPr>
          <w:rFonts w:ascii="Times New Roman" w:eastAsia="Times New Roman" w:hAnsi="Times New Roman"/>
          <w:spacing w:val="-2"/>
          <w:sz w:val="28"/>
          <w:szCs w:val="28"/>
          <w:lang w:val="fr-FR"/>
        </w:rPr>
        <w:t xml:space="preserve">Dự toán chi thù lao của chủ nhiệm nhiệm vụ để thực hiện các công việc quy định tại điểm a khoản 1 Điều 8 </w:t>
      </w:r>
      <w:r w:rsidR="00E2722D" w:rsidRPr="00C66F9A">
        <w:rPr>
          <w:rFonts w:ascii="Times New Roman" w:eastAsia="Times New Roman" w:hAnsi="Times New Roman"/>
          <w:spacing w:val="-2"/>
          <w:sz w:val="28"/>
          <w:szCs w:val="28"/>
          <w:lang w:val="fr-FR"/>
        </w:rPr>
        <w:t>Thông tư 39/2025/TT-BKHCN</w:t>
      </w:r>
      <w:r w:rsidR="00091EBD" w:rsidRPr="00C66F9A">
        <w:rPr>
          <w:rFonts w:ascii="Times New Roman" w:eastAsia="Times New Roman" w:hAnsi="Times New Roman"/>
          <w:spacing w:val="-2"/>
          <w:sz w:val="28"/>
          <w:szCs w:val="28"/>
          <w:lang w:val="fr-FR"/>
        </w:rPr>
        <w:t xml:space="preserve"> được tính theo công thức sau:</w:t>
      </w:r>
    </w:p>
    <w:p w14:paraId="255D7D30" w14:textId="6220DB41" w:rsidR="00091EBD" w:rsidRPr="00C66F9A" w:rsidRDefault="00091EBD" w:rsidP="00E2722D">
      <w:pPr>
        <w:pStyle w:val="ListParagraph"/>
        <w:shd w:val="clear" w:color="auto" w:fill="FFFFFF"/>
        <w:spacing w:before="60" w:after="60"/>
        <w:ind w:left="763"/>
        <w:jc w:val="center"/>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b/>
          <w:bCs/>
          <w:spacing w:val="-2"/>
          <w:sz w:val="28"/>
          <w:szCs w:val="28"/>
          <w:lang w:val="fr-FR"/>
        </w:rPr>
        <w:t>TL</w:t>
      </w:r>
      <w:r w:rsidRPr="00C66F9A">
        <w:rPr>
          <w:rFonts w:ascii="Times New Roman" w:eastAsia="Times New Roman" w:hAnsi="Times New Roman"/>
          <w:b/>
          <w:bCs/>
          <w:spacing w:val="-2"/>
          <w:sz w:val="16"/>
          <w:szCs w:val="16"/>
          <w:lang w:val="fr-FR"/>
        </w:rPr>
        <w:t>CN</w:t>
      </w:r>
      <w:r w:rsidRPr="00C66F9A">
        <w:rPr>
          <w:rFonts w:ascii="Times New Roman" w:eastAsia="Times New Roman" w:hAnsi="Times New Roman"/>
          <w:b/>
          <w:bCs/>
          <w:spacing w:val="-2"/>
          <w:sz w:val="28"/>
          <w:szCs w:val="28"/>
          <w:lang w:val="fr-FR"/>
        </w:rPr>
        <w:t xml:space="preserve"> = </w:t>
      </w:r>
      <w:r w:rsidR="00DA58A8" w:rsidRPr="00C66F9A">
        <w:rPr>
          <w:rFonts w:ascii="Times New Roman" w:eastAsia="Times New Roman" w:hAnsi="Times New Roman"/>
          <w:b/>
          <w:bCs/>
          <w:spacing w:val="-2"/>
          <w:sz w:val="28"/>
          <w:szCs w:val="28"/>
          <w:lang w:val="fr-FR"/>
        </w:rPr>
        <w:t>H</w:t>
      </w:r>
      <w:r w:rsidR="00DA58A8" w:rsidRPr="00C66F9A">
        <w:rPr>
          <w:rFonts w:ascii="Times New Roman" w:eastAsia="Times New Roman" w:hAnsi="Times New Roman"/>
          <w:b/>
          <w:bCs/>
          <w:spacing w:val="-2"/>
          <w:sz w:val="16"/>
          <w:szCs w:val="16"/>
          <w:lang w:val="fr-FR"/>
        </w:rPr>
        <w:t>CD</w:t>
      </w:r>
      <w:r w:rsidR="00DA58A8" w:rsidRPr="00C66F9A">
        <w:rPr>
          <w:rFonts w:ascii="Times New Roman" w:eastAsia="Times New Roman" w:hAnsi="Times New Roman"/>
          <w:b/>
          <w:bCs/>
          <w:spacing w:val="-2"/>
          <w:sz w:val="28"/>
          <w:szCs w:val="28"/>
          <w:lang w:val="fr-FR"/>
        </w:rPr>
        <w:t xml:space="preserve"> </w:t>
      </w:r>
      <w:r w:rsidRPr="00C66F9A">
        <w:rPr>
          <w:rFonts w:ascii="Times New Roman" w:eastAsia="Times New Roman" w:hAnsi="Times New Roman"/>
          <w:b/>
          <w:bCs/>
          <w:spacing w:val="-2"/>
          <w:sz w:val="28"/>
          <w:szCs w:val="28"/>
          <w:lang w:val="fr-FR"/>
        </w:rPr>
        <w:t>X DM</w:t>
      </w:r>
      <w:r w:rsidRPr="00C66F9A">
        <w:rPr>
          <w:rFonts w:ascii="Times New Roman" w:eastAsia="Times New Roman" w:hAnsi="Times New Roman"/>
          <w:b/>
          <w:bCs/>
          <w:spacing w:val="-2"/>
          <w:sz w:val="16"/>
          <w:szCs w:val="16"/>
          <w:lang w:val="fr-FR"/>
        </w:rPr>
        <w:t>CN</w:t>
      </w:r>
      <w:r w:rsidRPr="00C66F9A">
        <w:rPr>
          <w:rFonts w:ascii="Times New Roman" w:eastAsia="Times New Roman" w:hAnsi="Times New Roman"/>
          <w:b/>
          <w:bCs/>
          <w:spacing w:val="-2"/>
          <w:sz w:val="28"/>
          <w:szCs w:val="28"/>
          <w:lang w:val="fr-FR"/>
        </w:rPr>
        <w:t xml:space="preserve"> x 20% x T</w:t>
      </w:r>
    </w:p>
    <w:p w14:paraId="0E985FE6" w14:textId="77777777" w:rsidR="00091EBD" w:rsidRPr="00C66F9A" w:rsidRDefault="00091EBD" w:rsidP="00C8770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Trong đó:</w:t>
      </w:r>
    </w:p>
    <w:p w14:paraId="06A3BCA5" w14:textId="77777777" w:rsidR="00091EBD" w:rsidRPr="00C66F9A" w:rsidRDefault="00091EBD" w:rsidP="00C8770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TLCN: Thù lao của chủ nhiệm nhiệm vụ;</w:t>
      </w:r>
    </w:p>
    <w:p w14:paraId="5288C15C" w14:textId="33C7ED2B" w:rsidR="00091EBD" w:rsidRPr="00C66F9A" w:rsidRDefault="00091EBD" w:rsidP="00C8770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DMCN: Định mức thù lao theo tháng được quy đổi của chủ nhiệm nhiệm vụ theo quy định của tại khoản </w:t>
      </w:r>
      <w:r w:rsidR="00E2722D" w:rsidRPr="00C66F9A">
        <w:rPr>
          <w:rFonts w:ascii="Times New Roman" w:eastAsia="Times New Roman" w:hAnsi="Times New Roman"/>
          <w:spacing w:val="-2"/>
          <w:sz w:val="28"/>
          <w:szCs w:val="28"/>
          <w:lang w:val="fr-FR"/>
        </w:rPr>
        <w:t>2 Điều</w:t>
      </w:r>
      <w:r w:rsidRPr="00C66F9A">
        <w:rPr>
          <w:rFonts w:ascii="Times New Roman" w:eastAsia="Times New Roman" w:hAnsi="Times New Roman"/>
          <w:spacing w:val="-2"/>
          <w:sz w:val="28"/>
          <w:szCs w:val="28"/>
          <w:lang w:val="fr-FR"/>
        </w:rPr>
        <w:t xml:space="preserve"> này;</w:t>
      </w:r>
    </w:p>
    <w:p w14:paraId="636EC1D5" w14:textId="77777777" w:rsidR="00091EBD" w:rsidRPr="00C66F9A" w:rsidRDefault="00091EBD" w:rsidP="00C8770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 Tổng thời gian thực hiện nhiệm vụ (tháng).</w:t>
      </w:r>
    </w:p>
    <w:p w14:paraId="2B0EF94C" w14:textId="407B3383" w:rsidR="00091EBD" w:rsidRPr="00C66F9A" w:rsidRDefault="00EC564D" w:rsidP="00C8770F">
      <w:pPr>
        <w:shd w:val="clear" w:color="auto" w:fill="FFFFFF"/>
        <w:tabs>
          <w:tab w:val="left" w:pos="426"/>
        </w:tabs>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b)</w:t>
      </w:r>
      <w:r w:rsidR="00091EBD" w:rsidRPr="00C66F9A">
        <w:rPr>
          <w:rFonts w:ascii="Times New Roman" w:eastAsia="Times New Roman" w:hAnsi="Times New Roman"/>
          <w:spacing w:val="-2"/>
          <w:sz w:val="28"/>
          <w:szCs w:val="28"/>
          <w:lang w:val="fr-FR"/>
        </w:rPr>
        <w:t xml:space="preserve"> Dự toán chi thù lao của thư ký khoa học để thực hiện các công việc quy </w:t>
      </w:r>
      <w:r w:rsidR="00091EBD" w:rsidRPr="00C66F9A">
        <w:rPr>
          <w:rFonts w:ascii="Times New Roman" w:eastAsia="Times New Roman" w:hAnsi="Times New Roman"/>
          <w:spacing w:val="12"/>
          <w:sz w:val="28"/>
          <w:szCs w:val="28"/>
          <w:lang w:val="fr-FR"/>
        </w:rPr>
        <w:t xml:space="preserve">định tại điểm a khoản 2 Điều 8 Thông tư </w:t>
      </w:r>
      <w:r w:rsidR="00E2722D" w:rsidRPr="00C66F9A">
        <w:rPr>
          <w:rFonts w:ascii="Times New Roman" w:eastAsia="Times New Roman" w:hAnsi="Times New Roman"/>
          <w:spacing w:val="12"/>
          <w:sz w:val="28"/>
          <w:szCs w:val="28"/>
          <w:lang w:val="fr-FR"/>
        </w:rPr>
        <w:t>39/2025/TT-BKHCN</w:t>
      </w:r>
      <w:r w:rsidR="00091EBD" w:rsidRPr="00C66F9A">
        <w:rPr>
          <w:rFonts w:ascii="Times New Roman" w:eastAsia="Times New Roman" w:hAnsi="Times New Roman"/>
          <w:spacing w:val="12"/>
          <w:sz w:val="28"/>
          <w:szCs w:val="28"/>
          <w:lang w:val="fr-FR"/>
        </w:rPr>
        <w:t xml:space="preserve"> được tính theo công thức sau:</w:t>
      </w:r>
    </w:p>
    <w:p w14:paraId="787EA82E" w14:textId="3A56DE78" w:rsidR="00091EBD" w:rsidRPr="00C66F9A" w:rsidRDefault="00091EBD" w:rsidP="00E2722D">
      <w:pPr>
        <w:shd w:val="clear" w:color="auto" w:fill="FFFFFF"/>
        <w:spacing w:before="60" w:after="60"/>
        <w:ind w:left="993"/>
        <w:jc w:val="center"/>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b/>
          <w:bCs/>
          <w:spacing w:val="-2"/>
          <w:sz w:val="28"/>
          <w:szCs w:val="28"/>
          <w:lang w:val="fr-FR"/>
        </w:rPr>
        <w:t>TL</w:t>
      </w:r>
      <w:r w:rsidRPr="00C66F9A">
        <w:rPr>
          <w:rFonts w:ascii="Times New Roman" w:eastAsia="Times New Roman" w:hAnsi="Times New Roman"/>
          <w:b/>
          <w:bCs/>
          <w:spacing w:val="-2"/>
          <w:sz w:val="16"/>
          <w:szCs w:val="16"/>
          <w:lang w:val="fr-FR"/>
        </w:rPr>
        <w:t>TK</w:t>
      </w:r>
      <w:r w:rsidRPr="00C66F9A">
        <w:rPr>
          <w:rFonts w:ascii="Times New Roman" w:eastAsia="Times New Roman" w:hAnsi="Times New Roman"/>
          <w:b/>
          <w:bCs/>
          <w:spacing w:val="-2"/>
          <w:sz w:val="28"/>
          <w:szCs w:val="28"/>
          <w:lang w:val="fr-FR"/>
        </w:rPr>
        <w:t xml:space="preserve"> = </w:t>
      </w:r>
      <w:r w:rsidR="00DA58A8" w:rsidRPr="00C66F9A">
        <w:rPr>
          <w:rFonts w:ascii="Times New Roman" w:eastAsia="Times New Roman" w:hAnsi="Times New Roman"/>
          <w:b/>
          <w:bCs/>
          <w:spacing w:val="-2"/>
          <w:sz w:val="28"/>
          <w:szCs w:val="28"/>
          <w:lang w:val="fr-FR"/>
        </w:rPr>
        <w:t>H</w:t>
      </w:r>
      <w:r w:rsidR="00DA58A8" w:rsidRPr="00C66F9A">
        <w:rPr>
          <w:rFonts w:ascii="Times New Roman" w:eastAsia="Times New Roman" w:hAnsi="Times New Roman"/>
          <w:b/>
          <w:bCs/>
          <w:spacing w:val="-2"/>
          <w:sz w:val="16"/>
          <w:szCs w:val="16"/>
          <w:lang w:val="fr-FR"/>
        </w:rPr>
        <w:t>CD</w:t>
      </w:r>
      <w:r w:rsidR="00DA58A8" w:rsidRPr="00C66F9A">
        <w:rPr>
          <w:rFonts w:ascii="Times New Roman" w:eastAsia="Times New Roman" w:hAnsi="Times New Roman"/>
          <w:b/>
          <w:bCs/>
          <w:spacing w:val="-2"/>
          <w:sz w:val="28"/>
          <w:szCs w:val="28"/>
          <w:lang w:val="fr-FR"/>
        </w:rPr>
        <w:t xml:space="preserve"> </w:t>
      </w:r>
      <w:r w:rsidRPr="00C66F9A">
        <w:rPr>
          <w:rFonts w:ascii="Times New Roman" w:eastAsia="Times New Roman" w:hAnsi="Times New Roman"/>
          <w:b/>
          <w:bCs/>
          <w:spacing w:val="-2"/>
          <w:sz w:val="28"/>
          <w:szCs w:val="28"/>
          <w:lang w:val="fr-FR"/>
        </w:rPr>
        <w:t>x DM</w:t>
      </w:r>
      <w:r w:rsidRPr="00C66F9A">
        <w:rPr>
          <w:rFonts w:ascii="Times New Roman" w:eastAsia="Times New Roman" w:hAnsi="Times New Roman"/>
          <w:b/>
          <w:bCs/>
          <w:spacing w:val="-2"/>
          <w:sz w:val="16"/>
          <w:szCs w:val="16"/>
          <w:lang w:val="fr-FR"/>
        </w:rPr>
        <w:t>CN</w:t>
      </w:r>
      <w:r w:rsidRPr="00C66F9A">
        <w:rPr>
          <w:rFonts w:ascii="Times New Roman" w:eastAsia="Times New Roman" w:hAnsi="Times New Roman"/>
          <w:b/>
          <w:bCs/>
          <w:spacing w:val="-2"/>
          <w:sz w:val="28"/>
          <w:szCs w:val="28"/>
          <w:lang w:val="fr-FR"/>
        </w:rPr>
        <w:t xml:space="preserve"> x 20% x T</w:t>
      </w:r>
    </w:p>
    <w:p w14:paraId="2E06E92B" w14:textId="77777777"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Trong đó:</w:t>
      </w:r>
    </w:p>
    <w:p w14:paraId="5A2BE538" w14:textId="77777777"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TLTK: Thù lao của thư ký khoa học;</w:t>
      </w:r>
    </w:p>
    <w:p w14:paraId="610583F0" w14:textId="0F6D8418"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DMCN: Định mức thù lao theo tháng của chủ nhiệm nhiệm vụ theo quy định của tại khoản </w:t>
      </w:r>
      <w:r w:rsidR="00E2722D" w:rsidRPr="00C66F9A">
        <w:rPr>
          <w:rFonts w:ascii="Times New Roman" w:eastAsia="Times New Roman" w:hAnsi="Times New Roman"/>
          <w:spacing w:val="-2"/>
          <w:sz w:val="28"/>
          <w:szCs w:val="28"/>
          <w:lang w:val="fr-FR"/>
        </w:rPr>
        <w:t>2 Điều</w:t>
      </w:r>
      <w:r w:rsidRPr="00C66F9A">
        <w:rPr>
          <w:rFonts w:ascii="Times New Roman" w:eastAsia="Times New Roman" w:hAnsi="Times New Roman"/>
          <w:spacing w:val="-2"/>
          <w:sz w:val="28"/>
          <w:szCs w:val="28"/>
          <w:lang w:val="fr-FR"/>
        </w:rPr>
        <w:t xml:space="preserve"> tư này;</w:t>
      </w:r>
    </w:p>
    <w:p w14:paraId="2BA36BED" w14:textId="77777777"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 Tổng thời gian thực hiện nhiệm vụ (tháng).</w:t>
      </w:r>
    </w:p>
    <w:p w14:paraId="37701F7E" w14:textId="3948128C" w:rsidR="00091EBD" w:rsidRPr="00C66F9A" w:rsidRDefault="00EC564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c)</w:t>
      </w:r>
      <w:r w:rsidR="00091EBD" w:rsidRPr="00C66F9A">
        <w:rPr>
          <w:rFonts w:ascii="Times New Roman" w:eastAsia="Times New Roman" w:hAnsi="Times New Roman"/>
          <w:spacing w:val="-2"/>
          <w:sz w:val="28"/>
          <w:szCs w:val="28"/>
          <w:lang w:val="fr-FR"/>
        </w:rPr>
        <w:t xml:space="preserve"> Dự toán chi thù lao của nhóm chức danh được tính theo công thức sau:</w:t>
      </w:r>
    </w:p>
    <w:p w14:paraId="6374E7AF" w14:textId="77777777" w:rsidR="00091EBD" w:rsidRPr="00C66F9A" w:rsidRDefault="00091EBD" w:rsidP="00E2722D">
      <w:pPr>
        <w:shd w:val="clear" w:color="auto" w:fill="FFFFFF"/>
        <w:spacing w:before="60" w:after="60"/>
        <w:ind w:left="993"/>
        <w:jc w:val="center"/>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b/>
          <w:bCs/>
          <w:spacing w:val="-2"/>
          <w:sz w:val="28"/>
          <w:szCs w:val="28"/>
          <w:lang w:val="fr-FR"/>
        </w:rPr>
        <w:t>TL</w:t>
      </w:r>
      <w:r w:rsidRPr="00C66F9A">
        <w:rPr>
          <w:rFonts w:ascii="Times New Roman" w:eastAsia="Times New Roman" w:hAnsi="Times New Roman"/>
          <w:b/>
          <w:bCs/>
          <w:spacing w:val="-2"/>
          <w:sz w:val="16"/>
          <w:szCs w:val="16"/>
          <w:lang w:val="fr-FR"/>
        </w:rPr>
        <w:t>NCD</w:t>
      </w:r>
      <w:r w:rsidRPr="00C66F9A">
        <w:rPr>
          <w:rFonts w:ascii="Times New Roman" w:eastAsia="Times New Roman" w:hAnsi="Times New Roman"/>
          <w:b/>
          <w:bCs/>
          <w:spacing w:val="-2"/>
          <w:sz w:val="28"/>
          <w:szCs w:val="28"/>
          <w:lang w:val="fr-FR"/>
        </w:rPr>
        <w:t xml:space="preserve"> = H</w:t>
      </w:r>
      <w:r w:rsidRPr="00C66F9A">
        <w:rPr>
          <w:rFonts w:ascii="Times New Roman" w:eastAsia="Times New Roman" w:hAnsi="Times New Roman"/>
          <w:b/>
          <w:bCs/>
          <w:spacing w:val="-2"/>
          <w:sz w:val="16"/>
          <w:szCs w:val="16"/>
          <w:lang w:val="fr-FR"/>
        </w:rPr>
        <w:t>CD</w:t>
      </w:r>
      <w:r w:rsidRPr="00C66F9A">
        <w:rPr>
          <w:rFonts w:ascii="Times New Roman" w:eastAsia="Times New Roman" w:hAnsi="Times New Roman"/>
          <w:b/>
          <w:bCs/>
          <w:spacing w:val="-2"/>
          <w:sz w:val="28"/>
          <w:szCs w:val="28"/>
          <w:lang w:val="fr-FR"/>
        </w:rPr>
        <w:t xml:space="preserve"> x DM</w:t>
      </w:r>
      <w:r w:rsidRPr="00C66F9A">
        <w:rPr>
          <w:rFonts w:ascii="Times New Roman" w:eastAsia="Times New Roman" w:hAnsi="Times New Roman"/>
          <w:b/>
          <w:bCs/>
          <w:spacing w:val="-2"/>
          <w:sz w:val="16"/>
          <w:szCs w:val="16"/>
          <w:lang w:val="fr-FR"/>
        </w:rPr>
        <w:t>CN</w:t>
      </w:r>
      <w:r w:rsidRPr="00C66F9A">
        <w:rPr>
          <w:rFonts w:ascii="Times New Roman" w:eastAsia="Times New Roman" w:hAnsi="Times New Roman"/>
          <w:b/>
          <w:bCs/>
          <w:spacing w:val="-2"/>
          <w:sz w:val="28"/>
          <w:szCs w:val="28"/>
          <w:lang w:val="fr-FR"/>
        </w:rPr>
        <w:t xml:space="preserve"> x ∑t</w:t>
      </w:r>
      <w:r w:rsidRPr="00C66F9A">
        <w:rPr>
          <w:rFonts w:ascii="Times New Roman" w:eastAsia="Times New Roman" w:hAnsi="Times New Roman"/>
          <w:b/>
          <w:bCs/>
          <w:spacing w:val="-2"/>
          <w:sz w:val="16"/>
          <w:szCs w:val="16"/>
          <w:lang w:val="fr-FR"/>
        </w:rPr>
        <w:t>NCD</w:t>
      </w:r>
    </w:p>
    <w:p w14:paraId="16E90649" w14:textId="77777777"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Trong đó:</w:t>
      </w:r>
    </w:p>
    <w:p w14:paraId="04A2CC9B" w14:textId="3C28F397"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TL</w:t>
      </w:r>
      <w:r w:rsidRPr="00C66F9A">
        <w:rPr>
          <w:rFonts w:ascii="Times New Roman" w:eastAsia="Times New Roman" w:hAnsi="Times New Roman"/>
          <w:spacing w:val="-2"/>
          <w:sz w:val="16"/>
          <w:szCs w:val="16"/>
          <w:lang w:val="fr-FR"/>
        </w:rPr>
        <w:t>NCD</w:t>
      </w:r>
      <w:r w:rsidRPr="00C66F9A">
        <w:rPr>
          <w:rFonts w:ascii="Times New Roman" w:eastAsia="Times New Roman" w:hAnsi="Times New Roman"/>
          <w:spacing w:val="-2"/>
          <w:sz w:val="28"/>
          <w:szCs w:val="28"/>
          <w:lang w:val="fr-FR"/>
        </w:rPr>
        <w:t>: Tổng thù lao của nhóm chức danh y;</w:t>
      </w:r>
    </w:p>
    <w:p w14:paraId="748FFE9E" w14:textId="77E11B58"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H</w:t>
      </w:r>
      <w:r w:rsidRPr="00C66F9A">
        <w:rPr>
          <w:rFonts w:ascii="Times New Roman" w:eastAsia="Times New Roman" w:hAnsi="Times New Roman"/>
          <w:spacing w:val="-2"/>
          <w:sz w:val="16"/>
          <w:szCs w:val="16"/>
          <w:lang w:val="fr-FR"/>
        </w:rPr>
        <w:t>CD</w:t>
      </w:r>
      <w:r w:rsidRPr="00C66F9A">
        <w:rPr>
          <w:rFonts w:ascii="Times New Roman" w:eastAsia="Times New Roman" w:hAnsi="Times New Roman"/>
          <w:spacing w:val="-2"/>
          <w:sz w:val="28"/>
          <w:szCs w:val="28"/>
          <w:lang w:val="fr-FR"/>
        </w:rPr>
        <w:t xml:space="preserve">: Hệ số lao động khoa học của chức danh quy định tại khoản </w:t>
      </w:r>
      <w:r w:rsidR="00E2722D" w:rsidRPr="00C66F9A">
        <w:rPr>
          <w:rFonts w:ascii="Times New Roman" w:eastAsia="Times New Roman" w:hAnsi="Times New Roman"/>
          <w:spacing w:val="-2"/>
          <w:sz w:val="28"/>
          <w:szCs w:val="28"/>
          <w:lang w:val="fr-FR"/>
        </w:rPr>
        <w:t>3</w:t>
      </w:r>
      <w:r w:rsidRPr="00C66F9A">
        <w:rPr>
          <w:rFonts w:ascii="Times New Roman" w:eastAsia="Times New Roman" w:hAnsi="Times New Roman"/>
          <w:spacing w:val="-2"/>
          <w:sz w:val="28"/>
          <w:szCs w:val="28"/>
          <w:lang w:val="fr-FR"/>
        </w:rPr>
        <w:t xml:space="preserve"> Điều này;</w:t>
      </w:r>
    </w:p>
    <w:p w14:paraId="5327E8F6" w14:textId="386DC94D"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DM</w:t>
      </w:r>
      <w:r w:rsidRPr="00C66F9A">
        <w:rPr>
          <w:rFonts w:ascii="Times New Roman" w:eastAsia="Times New Roman" w:hAnsi="Times New Roman"/>
          <w:spacing w:val="-2"/>
          <w:sz w:val="16"/>
          <w:szCs w:val="16"/>
          <w:lang w:val="fr-FR"/>
        </w:rPr>
        <w:t>CN</w:t>
      </w:r>
      <w:r w:rsidRPr="00C66F9A">
        <w:rPr>
          <w:rFonts w:ascii="Times New Roman" w:eastAsia="Times New Roman" w:hAnsi="Times New Roman"/>
          <w:spacing w:val="-2"/>
          <w:sz w:val="28"/>
          <w:szCs w:val="28"/>
          <w:lang w:val="fr-FR"/>
        </w:rPr>
        <w:t xml:space="preserve">: Định mức thù lao theo tháng của chủ nhiệm nhiệm vụ theo quy định của tại khoản </w:t>
      </w:r>
      <w:r w:rsidR="00E2722D" w:rsidRPr="00C66F9A">
        <w:rPr>
          <w:rFonts w:ascii="Times New Roman" w:eastAsia="Times New Roman" w:hAnsi="Times New Roman"/>
          <w:spacing w:val="-2"/>
          <w:sz w:val="28"/>
          <w:szCs w:val="28"/>
          <w:lang w:val="fr-FR"/>
        </w:rPr>
        <w:t xml:space="preserve">2 </w:t>
      </w:r>
      <w:r w:rsidRPr="00C66F9A">
        <w:rPr>
          <w:rFonts w:ascii="Times New Roman" w:eastAsia="Times New Roman" w:hAnsi="Times New Roman"/>
          <w:spacing w:val="-2"/>
          <w:sz w:val="28"/>
          <w:szCs w:val="28"/>
          <w:lang w:val="fr-FR"/>
        </w:rPr>
        <w:t>Điều  này;</w:t>
      </w:r>
    </w:p>
    <w:p w14:paraId="3D20FF0F" w14:textId="77777777" w:rsidR="00091EBD" w:rsidRPr="00C66F9A" w:rsidRDefault="00091EBD" w:rsidP="00DA58A8">
      <w:pPr>
        <w:shd w:val="clear" w:color="auto" w:fill="FFFFFF"/>
        <w:spacing w:before="60" w:after="60"/>
        <w:ind w:firstLine="567"/>
        <w:jc w:val="both"/>
        <w:textAlignment w:val="baseline"/>
        <w:rPr>
          <w:rFonts w:ascii="Times New Roman" w:eastAsia="Times New Roman" w:hAnsi="Times New Roman"/>
          <w:spacing w:val="8"/>
          <w:sz w:val="28"/>
          <w:szCs w:val="28"/>
          <w:lang w:val="fr-FR"/>
        </w:rPr>
      </w:pPr>
      <w:r w:rsidRPr="00C66F9A">
        <w:rPr>
          <w:rFonts w:ascii="Times New Roman" w:eastAsia="Times New Roman" w:hAnsi="Times New Roman"/>
          <w:spacing w:val="8"/>
          <w:sz w:val="28"/>
          <w:szCs w:val="28"/>
          <w:lang w:val="fr-FR"/>
        </w:rPr>
        <w:t>∑t</w:t>
      </w:r>
      <w:r w:rsidRPr="00C66F9A">
        <w:rPr>
          <w:rFonts w:ascii="Times New Roman" w:eastAsia="Times New Roman" w:hAnsi="Times New Roman"/>
          <w:spacing w:val="8"/>
          <w:sz w:val="16"/>
          <w:szCs w:val="16"/>
          <w:lang w:val="fr-FR"/>
        </w:rPr>
        <w:t>NCD</w:t>
      </w:r>
      <w:r w:rsidRPr="00C66F9A">
        <w:rPr>
          <w:rFonts w:ascii="Times New Roman" w:eastAsia="Times New Roman" w:hAnsi="Times New Roman"/>
          <w:spacing w:val="8"/>
          <w:sz w:val="28"/>
          <w:szCs w:val="28"/>
          <w:lang w:val="fr-FR"/>
        </w:rPr>
        <w:t>: Tổng số tháng được quy đổi tham gia thực hiện nhiệm vụ của nhóm chức danh.</w:t>
      </w:r>
    </w:p>
    <w:p w14:paraId="35E5A62F" w14:textId="047ADBFE" w:rsidR="00091EBD" w:rsidRPr="00C66F9A" w:rsidRDefault="00EC564D" w:rsidP="00DA58A8">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d)</w:t>
      </w:r>
      <w:r w:rsidR="00091EBD" w:rsidRPr="00C66F9A">
        <w:rPr>
          <w:rFonts w:ascii="Times New Roman" w:eastAsia="Times New Roman" w:hAnsi="Times New Roman"/>
          <w:spacing w:val="-2"/>
          <w:sz w:val="28"/>
          <w:szCs w:val="28"/>
          <w:lang w:val="fr-FR"/>
        </w:rPr>
        <w:t xml:space="preserve"> Dự toán chi thù lao của nhóm chức danh cho số ngày được quy đổi không đủ tháng được tính theo công thức sau:</w:t>
      </w:r>
    </w:p>
    <w:p w14:paraId="46253AB5" w14:textId="77777777" w:rsidR="00091EBD" w:rsidRPr="00C66F9A" w:rsidRDefault="00091EBD" w:rsidP="00E2722D">
      <w:pPr>
        <w:shd w:val="clear" w:color="auto" w:fill="FFFFFF"/>
        <w:spacing w:before="60" w:after="60"/>
        <w:ind w:left="993"/>
        <w:jc w:val="center"/>
        <w:textAlignment w:val="baseline"/>
        <w:rPr>
          <w:rFonts w:ascii="Times New Roman" w:eastAsia="Times New Roman" w:hAnsi="Times New Roman"/>
          <w:spacing w:val="-2"/>
          <w:sz w:val="28"/>
          <w:szCs w:val="28"/>
          <w:lang w:val="fr-FR"/>
        </w:rPr>
      </w:pPr>
      <w:r w:rsidRPr="00C66F9A">
        <w:rPr>
          <w:rFonts w:ascii="Times New Roman" w:eastAsia="Times New Roman" w:hAnsi="Times New Roman"/>
          <w:b/>
          <w:bCs/>
          <w:spacing w:val="-2"/>
          <w:sz w:val="28"/>
          <w:szCs w:val="28"/>
          <w:lang w:val="fr-FR"/>
        </w:rPr>
        <w:lastRenderedPageBreak/>
        <w:t>TL</w:t>
      </w:r>
      <w:r w:rsidRPr="00C66F9A">
        <w:rPr>
          <w:rFonts w:ascii="Times New Roman" w:eastAsia="Times New Roman" w:hAnsi="Times New Roman"/>
          <w:b/>
          <w:bCs/>
          <w:spacing w:val="-2"/>
          <w:sz w:val="16"/>
          <w:szCs w:val="16"/>
          <w:lang w:val="fr-FR"/>
        </w:rPr>
        <w:t>NCD</w:t>
      </w:r>
      <w:r w:rsidRPr="00C66F9A">
        <w:rPr>
          <w:rFonts w:ascii="Times New Roman" w:eastAsia="Times New Roman" w:hAnsi="Times New Roman"/>
          <w:b/>
          <w:bCs/>
          <w:spacing w:val="-2"/>
          <w:sz w:val="28"/>
          <w:szCs w:val="28"/>
          <w:lang w:val="fr-FR"/>
        </w:rPr>
        <w:t xml:space="preserve"> = H</w:t>
      </w:r>
      <w:r w:rsidRPr="00C66F9A">
        <w:rPr>
          <w:rFonts w:ascii="Times New Roman" w:eastAsia="Times New Roman" w:hAnsi="Times New Roman"/>
          <w:b/>
          <w:bCs/>
          <w:spacing w:val="-2"/>
          <w:sz w:val="16"/>
          <w:szCs w:val="16"/>
          <w:lang w:val="fr-FR"/>
        </w:rPr>
        <w:t>CD</w:t>
      </w:r>
      <w:r w:rsidRPr="00C66F9A">
        <w:rPr>
          <w:rFonts w:ascii="Times New Roman" w:eastAsia="Times New Roman" w:hAnsi="Times New Roman"/>
          <w:b/>
          <w:bCs/>
          <w:spacing w:val="-2"/>
          <w:sz w:val="28"/>
          <w:szCs w:val="28"/>
          <w:lang w:val="fr-FR"/>
        </w:rPr>
        <w:t xml:space="preserve"> x DM</w:t>
      </w:r>
      <w:r w:rsidRPr="00C66F9A">
        <w:rPr>
          <w:rFonts w:ascii="Times New Roman" w:eastAsia="Times New Roman" w:hAnsi="Times New Roman"/>
          <w:b/>
          <w:bCs/>
          <w:spacing w:val="-2"/>
          <w:sz w:val="16"/>
          <w:szCs w:val="16"/>
          <w:lang w:val="fr-FR"/>
        </w:rPr>
        <w:t>CN</w:t>
      </w:r>
      <w:r w:rsidRPr="00C66F9A">
        <w:rPr>
          <w:rFonts w:ascii="Times New Roman" w:eastAsia="Times New Roman" w:hAnsi="Times New Roman"/>
          <w:b/>
          <w:bCs/>
          <w:spacing w:val="-2"/>
          <w:sz w:val="28"/>
          <w:szCs w:val="28"/>
          <w:lang w:val="fr-FR"/>
        </w:rPr>
        <w:t xml:space="preserve"> x (∑tn/26</w:t>
      </w:r>
      <w:r w:rsidRPr="00C66F9A">
        <w:rPr>
          <w:rFonts w:ascii="Times New Roman" w:eastAsia="Times New Roman" w:hAnsi="Times New Roman"/>
          <w:spacing w:val="-2"/>
          <w:sz w:val="28"/>
          <w:szCs w:val="28"/>
          <w:lang w:val="fr-FR"/>
        </w:rPr>
        <w:t>)</w:t>
      </w:r>
    </w:p>
    <w:p w14:paraId="1D49FF3B" w14:textId="77777777" w:rsidR="00091EBD" w:rsidRPr="00C66F9A" w:rsidRDefault="00091EBD" w:rsidP="00DA58A8">
      <w:pPr>
        <w:shd w:val="clear" w:color="auto" w:fill="FFFFFF"/>
        <w:spacing w:before="60" w:after="60"/>
        <w:ind w:firstLine="426"/>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Trong đó:</w:t>
      </w:r>
    </w:p>
    <w:p w14:paraId="3AD14D3B" w14:textId="691765DE" w:rsidR="00091EBD" w:rsidRPr="00C66F9A" w:rsidRDefault="00091EBD" w:rsidP="00DA58A8">
      <w:pPr>
        <w:shd w:val="clear" w:color="auto" w:fill="FFFFFF"/>
        <w:spacing w:before="60" w:after="60"/>
        <w:ind w:firstLine="426"/>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TL</w:t>
      </w:r>
      <w:r w:rsidRPr="00C66F9A">
        <w:rPr>
          <w:rFonts w:ascii="Times New Roman" w:eastAsia="Times New Roman" w:hAnsi="Times New Roman"/>
          <w:spacing w:val="-2"/>
          <w:sz w:val="16"/>
          <w:szCs w:val="16"/>
          <w:lang w:val="fr-FR"/>
        </w:rPr>
        <w:t>NCD</w:t>
      </w:r>
      <w:r w:rsidRPr="00C66F9A">
        <w:rPr>
          <w:rFonts w:ascii="Times New Roman" w:eastAsia="Times New Roman" w:hAnsi="Times New Roman"/>
          <w:spacing w:val="-2"/>
          <w:sz w:val="28"/>
          <w:szCs w:val="28"/>
          <w:lang w:val="fr-FR"/>
        </w:rPr>
        <w:t>: Tổng thù lao của nhóm chức danh quy định tại khoản 1 Điều này</w:t>
      </w:r>
      <w:r w:rsidR="00EC5151">
        <w:rPr>
          <w:rFonts w:ascii="Times New Roman" w:eastAsia="Times New Roman" w:hAnsi="Times New Roman"/>
          <w:spacing w:val="-2"/>
          <w:sz w:val="28"/>
          <w:szCs w:val="28"/>
          <w:lang w:val="fr-FR"/>
        </w:rPr>
        <w:t>;</w:t>
      </w:r>
    </w:p>
    <w:p w14:paraId="0A8C9F43" w14:textId="0673009E" w:rsidR="00091EBD" w:rsidRPr="00C66F9A" w:rsidRDefault="00091EBD" w:rsidP="00DA58A8">
      <w:pPr>
        <w:shd w:val="clear" w:color="auto" w:fill="FFFFFF"/>
        <w:spacing w:before="60" w:after="60"/>
        <w:ind w:firstLine="426"/>
        <w:jc w:val="both"/>
        <w:textAlignment w:val="baseline"/>
        <w:rPr>
          <w:rFonts w:ascii="Times New Roman" w:eastAsia="Times New Roman" w:hAnsi="Times New Roman"/>
          <w:spacing w:val="-12"/>
          <w:sz w:val="28"/>
          <w:szCs w:val="28"/>
          <w:lang w:val="fr-FR"/>
        </w:rPr>
      </w:pPr>
      <w:r w:rsidRPr="00C66F9A">
        <w:rPr>
          <w:rFonts w:ascii="Times New Roman" w:eastAsia="Times New Roman" w:hAnsi="Times New Roman"/>
          <w:spacing w:val="-12"/>
          <w:sz w:val="28"/>
          <w:szCs w:val="28"/>
          <w:lang w:val="fr-FR"/>
        </w:rPr>
        <w:t>H</w:t>
      </w:r>
      <w:r w:rsidRPr="00C66F9A">
        <w:rPr>
          <w:rFonts w:ascii="Times New Roman" w:eastAsia="Times New Roman" w:hAnsi="Times New Roman"/>
          <w:spacing w:val="-12"/>
          <w:sz w:val="16"/>
          <w:szCs w:val="16"/>
          <w:lang w:val="fr-FR"/>
        </w:rPr>
        <w:t>CD</w:t>
      </w:r>
      <w:r w:rsidRPr="00C66F9A">
        <w:rPr>
          <w:rFonts w:ascii="Times New Roman" w:eastAsia="Times New Roman" w:hAnsi="Times New Roman"/>
          <w:spacing w:val="-12"/>
          <w:sz w:val="28"/>
          <w:szCs w:val="28"/>
          <w:lang w:val="fr-FR"/>
        </w:rPr>
        <w:t xml:space="preserve">: Hệ số lao động khoa học của chức danh quy định của tại khoản </w:t>
      </w:r>
      <w:r w:rsidR="00E2722D" w:rsidRPr="00C66F9A">
        <w:rPr>
          <w:rFonts w:ascii="Times New Roman" w:eastAsia="Times New Roman" w:hAnsi="Times New Roman"/>
          <w:spacing w:val="-12"/>
          <w:sz w:val="28"/>
          <w:szCs w:val="28"/>
          <w:lang w:val="fr-FR"/>
        </w:rPr>
        <w:t xml:space="preserve">3 Điều </w:t>
      </w:r>
      <w:r w:rsidRPr="00C66F9A">
        <w:rPr>
          <w:rFonts w:ascii="Times New Roman" w:eastAsia="Times New Roman" w:hAnsi="Times New Roman"/>
          <w:spacing w:val="-12"/>
          <w:sz w:val="28"/>
          <w:szCs w:val="28"/>
          <w:lang w:val="fr-FR"/>
        </w:rPr>
        <w:t>này</w:t>
      </w:r>
      <w:r w:rsidR="00EC5151">
        <w:rPr>
          <w:rFonts w:ascii="Times New Roman" w:eastAsia="Times New Roman" w:hAnsi="Times New Roman"/>
          <w:spacing w:val="-12"/>
          <w:sz w:val="28"/>
          <w:szCs w:val="28"/>
          <w:lang w:val="fr-FR"/>
        </w:rPr>
        <w:t>;</w:t>
      </w:r>
    </w:p>
    <w:p w14:paraId="4FC6841D" w14:textId="55BF39BC" w:rsidR="00091EBD" w:rsidRPr="00C66F9A" w:rsidRDefault="00091EBD" w:rsidP="00DA58A8">
      <w:pPr>
        <w:shd w:val="clear" w:color="auto" w:fill="FFFFFF"/>
        <w:spacing w:before="60" w:after="60"/>
        <w:ind w:firstLine="426"/>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D</w:t>
      </w:r>
      <w:r w:rsidRPr="00C66F9A">
        <w:rPr>
          <w:rFonts w:ascii="Times New Roman" w:eastAsia="Times New Roman" w:hAnsi="Times New Roman"/>
          <w:spacing w:val="-2"/>
          <w:sz w:val="16"/>
          <w:szCs w:val="16"/>
          <w:lang w:val="fr-FR"/>
        </w:rPr>
        <w:t>MCN</w:t>
      </w:r>
      <w:r w:rsidRPr="00C66F9A">
        <w:rPr>
          <w:rFonts w:ascii="Times New Roman" w:eastAsia="Times New Roman" w:hAnsi="Times New Roman"/>
          <w:spacing w:val="-2"/>
          <w:sz w:val="28"/>
          <w:szCs w:val="28"/>
          <w:lang w:val="fr-FR"/>
        </w:rPr>
        <w:t xml:space="preserve">: Định mức thù lao theo tháng của chủ nhiệm nhiệm vụ theo quy định tại </w:t>
      </w:r>
      <w:r w:rsidR="00E2722D" w:rsidRPr="00C66F9A">
        <w:rPr>
          <w:rFonts w:ascii="Times New Roman" w:eastAsia="Times New Roman" w:hAnsi="Times New Roman"/>
          <w:spacing w:val="-2"/>
          <w:sz w:val="28"/>
          <w:szCs w:val="28"/>
          <w:lang w:val="fr-FR"/>
        </w:rPr>
        <w:t>khoản 2 Điều</w:t>
      </w:r>
      <w:r w:rsidRPr="00C66F9A">
        <w:rPr>
          <w:rFonts w:ascii="Times New Roman" w:eastAsia="Times New Roman" w:hAnsi="Times New Roman"/>
          <w:spacing w:val="-2"/>
          <w:sz w:val="28"/>
          <w:szCs w:val="28"/>
          <w:lang w:val="fr-FR"/>
        </w:rPr>
        <w:t xml:space="preserve"> này</w:t>
      </w:r>
      <w:r w:rsidR="00EC5151">
        <w:rPr>
          <w:rFonts w:ascii="Times New Roman" w:eastAsia="Times New Roman" w:hAnsi="Times New Roman"/>
          <w:spacing w:val="-2"/>
          <w:sz w:val="28"/>
          <w:szCs w:val="28"/>
          <w:lang w:val="fr-FR"/>
        </w:rPr>
        <w:t> ;</w:t>
      </w:r>
    </w:p>
    <w:p w14:paraId="47E3AEC6" w14:textId="2416C4E1" w:rsidR="00091EBD" w:rsidRPr="00C66F9A" w:rsidRDefault="00091EBD" w:rsidP="00DA58A8">
      <w:pPr>
        <w:shd w:val="clear" w:color="auto" w:fill="FFFFFF"/>
        <w:spacing w:before="60" w:after="60"/>
        <w:ind w:firstLine="426"/>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∑tn: Tổng số ngày được quy đổi không đủ tháng mà nhóm chức danh tham</w:t>
      </w:r>
      <w:r w:rsidR="006A19CB" w:rsidRPr="00C66F9A">
        <w:rPr>
          <w:rFonts w:ascii="Times New Roman" w:eastAsia="Times New Roman" w:hAnsi="Times New Roman"/>
          <w:spacing w:val="-2"/>
          <w:sz w:val="28"/>
          <w:szCs w:val="28"/>
          <w:lang w:val="fr-FR"/>
        </w:rPr>
        <w:t xml:space="preserve"> </w:t>
      </w:r>
      <w:r w:rsidRPr="00C66F9A">
        <w:rPr>
          <w:rFonts w:ascii="Times New Roman" w:eastAsia="Times New Roman" w:hAnsi="Times New Roman"/>
          <w:spacing w:val="-2"/>
          <w:sz w:val="28"/>
          <w:szCs w:val="28"/>
          <w:lang w:val="fr-FR"/>
        </w:rPr>
        <w:t>gia thực hiện nhiệm vụ khoa học và công nghệ (tn &lt; 26)</w:t>
      </w:r>
      <w:r w:rsidR="00EC5151">
        <w:rPr>
          <w:rFonts w:ascii="Times New Roman" w:eastAsia="Times New Roman" w:hAnsi="Times New Roman"/>
          <w:spacing w:val="-2"/>
          <w:sz w:val="28"/>
          <w:szCs w:val="28"/>
          <w:lang w:val="fr-FR"/>
        </w:rPr>
        <w:t>.</w:t>
      </w:r>
    </w:p>
    <w:p w14:paraId="568C2019" w14:textId="1EFAF109" w:rsidR="0016400C" w:rsidRPr="00C66F9A" w:rsidRDefault="00ED2B2A" w:rsidP="00ED2B2A">
      <w:pPr>
        <w:pStyle w:val="ListParagraph"/>
        <w:shd w:val="clear" w:color="auto" w:fill="FFFFFF"/>
        <w:spacing w:before="60" w:after="60"/>
        <w:ind w:left="0" w:firstLine="567"/>
        <w:jc w:val="both"/>
        <w:textAlignment w:val="baseline"/>
        <w:rPr>
          <w:rFonts w:ascii="Times New Roman" w:eastAsia="Times New Roman" w:hAnsi="Times New Roman"/>
          <w:spacing w:val="-2"/>
          <w:sz w:val="28"/>
          <w:szCs w:val="28"/>
          <w:lang w:val="fr-FR"/>
        </w:rPr>
      </w:pPr>
      <w:r>
        <w:rPr>
          <w:rFonts w:ascii="Times New Roman" w:eastAsia="Times New Roman" w:hAnsi="Times New Roman"/>
          <w:spacing w:val="-2"/>
          <w:sz w:val="28"/>
          <w:szCs w:val="28"/>
          <w:lang w:val="fr-FR"/>
        </w:rPr>
        <w:t xml:space="preserve">5. </w:t>
      </w:r>
      <w:r w:rsidR="0016400C" w:rsidRPr="00C66F9A">
        <w:rPr>
          <w:rFonts w:ascii="Times New Roman" w:eastAsia="Times New Roman" w:hAnsi="Times New Roman"/>
          <w:spacing w:val="-2"/>
          <w:sz w:val="28"/>
          <w:szCs w:val="28"/>
          <w:lang w:val="fr-FR"/>
        </w:rPr>
        <w:t>Tiền công thuê lao động phổ thông hỗ trợ các công việc trong nội dung nghiên cứu (nếu có): được tính theo mức tiền lương tối thiểu vùng cao nhất tính theo ngày do Nhà nước quy định tại thời điểm xây dựng dự toán thực hiện nhiệm vụ khoa học, công nghệ và đổi mới sáng tạo (mức tiền công thuê theo ngày tính theo mức lương tháng chia cho 26 ngày).</w:t>
      </w:r>
    </w:p>
    <w:p w14:paraId="47AA0939" w14:textId="5CCD4043" w:rsidR="00491BCA" w:rsidRPr="00C66F9A" w:rsidRDefault="00491BCA" w:rsidP="00ED2B2A">
      <w:pPr>
        <w:pStyle w:val="Vnbnnidung0"/>
        <w:spacing w:before="80" w:after="80" w:line="264" w:lineRule="auto"/>
        <w:ind w:firstLine="567"/>
        <w:jc w:val="both"/>
        <w:rPr>
          <w:rFonts w:cs="Times New Roman"/>
          <w:b/>
          <w:bCs/>
          <w:sz w:val="28"/>
          <w:szCs w:val="28"/>
        </w:rPr>
      </w:pPr>
      <w:bookmarkStart w:id="10" w:name="dieu_14"/>
      <w:r w:rsidRPr="00C66F9A">
        <w:rPr>
          <w:rFonts w:cs="Times New Roman"/>
          <w:b/>
          <w:bCs/>
          <w:sz w:val="28"/>
          <w:szCs w:val="28"/>
        </w:rPr>
        <w:t xml:space="preserve">Điều </w:t>
      </w:r>
      <w:r w:rsidR="005444DC" w:rsidRPr="00C66F9A">
        <w:rPr>
          <w:rFonts w:cs="Times New Roman"/>
          <w:b/>
          <w:bCs/>
          <w:sz w:val="28"/>
          <w:szCs w:val="28"/>
        </w:rPr>
        <w:t>5</w:t>
      </w:r>
      <w:r w:rsidRPr="00C66F9A">
        <w:rPr>
          <w:rFonts w:cs="Times New Roman"/>
          <w:b/>
          <w:bCs/>
          <w:sz w:val="28"/>
          <w:szCs w:val="28"/>
        </w:rPr>
        <w:t xml:space="preserve">. </w:t>
      </w:r>
      <w:r w:rsidR="0016400C" w:rsidRPr="00C66F9A">
        <w:rPr>
          <w:rFonts w:cs="Times New Roman"/>
          <w:b/>
          <w:bCs/>
          <w:sz w:val="28"/>
          <w:szCs w:val="28"/>
        </w:rPr>
        <w:t>Chi</w:t>
      </w:r>
      <w:r w:rsidRPr="00C66F9A">
        <w:rPr>
          <w:rFonts w:cs="Times New Roman"/>
          <w:b/>
          <w:bCs/>
          <w:sz w:val="28"/>
          <w:szCs w:val="28"/>
        </w:rPr>
        <w:t xml:space="preserve"> thuê chuyên gia trong nước và chuyên gia ngoài nước phối hợp nghiên cứu, triển khai thực hiện nhiệm vụ khoa học, công nghệ và đổi mới sáng tạo</w:t>
      </w:r>
      <w:bookmarkEnd w:id="10"/>
    </w:p>
    <w:p w14:paraId="6130A499" w14:textId="515C51CC" w:rsidR="00491BCA" w:rsidRPr="00C66F9A" w:rsidRDefault="00491BCA" w:rsidP="00ED2B2A">
      <w:pPr>
        <w:pStyle w:val="Vnbnnidung0"/>
        <w:spacing w:before="80" w:after="80" w:line="264" w:lineRule="auto"/>
        <w:ind w:firstLine="567"/>
        <w:jc w:val="both"/>
        <w:rPr>
          <w:rFonts w:cs="Times New Roman"/>
          <w:sz w:val="28"/>
          <w:szCs w:val="28"/>
        </w:rPr>
      </w:pPr>
      <w:r w:rsidRPr="00C66F9A">
        <w:rPr>
          <w:rFonts w:cs="Times New Roman"/>
          <w:sz w:val="28"/>
          <w:szCs w:val="28"/>
        </w:rPr>
        <w:t xml:space="preserve">1. </w:t>
      </w:r>
      <w:r w:rsidR="0016400C" w:rsidRPr="00C66F9A">
        <w:rPr>
          <w:rFonts w:cs="Times New Roman"/>
          <w:sz w:val="28"/>
          <w:szCs w:val="28"/>
        </w:rPr>
        <w:t>T</w:t>
      </w:r>
      <w:r w:rsidRPr="00C66F9A">
        <w:rPr>
          <w:rFonts w:cs="Times New Roman"/>
          <w:sz w:val="28"/>
          <w:szCs w:val="28"/>
        </w:rPr>
        <w:t>huê chuyên gia trong nước</w:t>
      </w:r>
    </w:p>
    <w:p w14:paraId="22277A12" w14:textId="0CA45B3E" w:rsidR="00491BCA" w:rsidRPr="00C66F9A" w:rsidRDefault="0016400C" w:rsidP="00ED2B2A">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khoản 1 Điều 14 Thông tư số 39/2025/TT-BKHCN.</w:t>
      </w:r>
      <w:r w:rsidR="00597A0C" w:rsidRPr="00C66F9A">
        <w:rPr>
          <w:rFonts w:cs="Times New Roman"/>
          <w:sz w:val="28"/>
          <w:szCs w:val="28"/>
        </w:rPr>
        <w:t xml:space="preserve"> Mức chi </w:t>
      </w:r>
      <w:r w:rsidR="004D3D0E" w:rsidRPr="00C66F9A">
        <w:rPr>
          <w:rFonts w:cs="Times New Roman"/>
          <w:sz w:val="28"/>
          <w:szCs w:val="28"/>
        </w:rPr>
        <w:t xml:space="preserve">thuê chuyên gia được áp dụng </w:t>
      </w:r>
      <w:r w:rsidR="0068578F" w:rsidRPr="00C66F9A">
        <w:rPr>
          <w:rFonts w:cs="Times New Roman"/>
          <w:sz w:val="28"/>
          <w:szCs w:val="28"/>
        </w:rPr>
        <w:t xml:space="preserve">theo </w:t>
      </w:r>
      <w:r w:rsidR="004D3D0E" w:rsidRPr="00C66F9A">
        <w:rPr>
          <w:rFonts w:cs="Times New Roman"/>
          <w:sz w:val="28"/>
          <w:szCs w:val="28"/>
        </w:rPr>
        <w:t>mức lương quy định tại Thông tư số 004/2025/TT-BNV.</w:t>
      </w:r>
    </w:p>
    <w:p w14:paraId="354D3DF4" w14:textId="55C0EC92" w:rsidR="00491BCA" w:rsidRPr="00C66F9A" w:rsidRDefault="00491BCA" w:rsidP="00ED2B2A">
      <w:pPr>
        <w:pStyle w:val="Vnbnnidung0"/>
        <w:spacing w:before="80" w:after="80" w:line="264" w:lineRule="auto"/>
        <w:ind w:firstLine="567"/>
        <w:jc w:val="both"/>
        <w:rPr>
          <w:rFonts w:cs="Times New Roman"/>
          <w:sz w:val="28"/>
          <w:szCs w:val="28"/>
        </w:rPr>
      </w:pPr>
      <w:r w:rsidRPr="00C66F9A">
        <w:rPr>
          <w:rFonts w:cs="Times New Roman"/>
          <w:sz w:val="28"/>
          <w:szCs w:val="28"/>
        </w:rPr>
        <w:t>2.</w:t>
      </w:r>
      <w:r w:rsidR="0016400C" w:rsidRPr="00C66F9A">
        <w:rPr>
          <w:rFonts w:cs="Times New Roman"/>
          <w:sz w:val="28"/>
          <w:szCs w:val="28"/>
        </w:rPr>
        <w:t xml:space="preserve"> T</w:t>
      </w:r>
      <w:r w:rsidRPr="00C66F9A">
        <w:rPr>
          <w:rFonts w:cs="Times New Roman"/>
          <w:sz w:val="28"/>
          <w:szCs w:val="28"/>
        </w:rPr>
        <w:t>huê chuyên gia ngoài nước là người Việt Nam định cư ở nước ngoài hoặc người nước ngoài</w:t>
      </w:r>
    </w:p>
    <w:p w14:paraId="5AE2BFE1" w14:textId="1BD96006" w:rsidR="0016400C" w:rsidRPr="00C66F9A" w:rsidRDefault="0016400C" w:rsidP="00ED2B2A">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khoản 2 Điều 14 Thông tư số 39/2025/TT-BKHCN.</w:t>
      </w:r>
    </w:p>
    <w:p w14:paraId="036D2FAD" w14:textId="7B0C3FB7" w:rsidR="00E907FA" w:rsidRPr="00C66F9A" w:rsidRDefault="00E907FA" w:rsidP="00ED2B2A">
      <w:pPr>
        <w:pStyle w:val="Vnbnnidung0"/>
        <w:spacing w:before="80" w:after="80" w:line="264" w:lineRule="auto"/>
        <w:ind w:firstLine="567"/>
        <w:jc w:val="both"/>
        <w:rPr>
          <w:rFonts w:cs="Times New Roman"/>
          <w:sz w:val="28"/>
          <w:szCs w:val="28"/>
        </w:rPr>
      </w:pPr>
      <w:r w:rsidRPr="00C66F9A">
        <w:rPr>
          <w:rFonts w:cs="Times New Roman"/>
          <w:sz w:val="28"/>
          <w:szCs w:val="28"/>
        </w:rPr>
        <w:t xml:space="preserve">3.  </w:t>
      </w:r>
      <w:r w:rsidRPr="00C66F9A">
        <w:rPr>
          <w:rFonts w:eastAsia="Times New Roman"/>
          <w:spacing w:val="-2"/>
          <w:sz w:val="28"/>
          <w:szCs w:val="28"/>
          <w:lang w:val="fr-FR"/>
        </w:rPr>
        <w:t>Đối với tiền lương, tiền thưởng và các chế độ, chính sách của Kiến trúc sư trưởng về khoa học, công nghệ, đổi mới sáng tạo và chuyển đổi số thực hiện theo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tiền lương, tiền thưởng và các chế độ, chính sách của chuyên gia khoa học, công nghệ, đổi mới sáng tạo và chuyển đổi số thực hiện theo quy định tại Nghị định số 249/2025/NĐ-CP ngày 19 tháng 9 năm 2025 của Chính phủ quy định cơ chế, chính sách thu hút chuyên gia khoa học, công nghệ, đổi mới sáng tạo và chuyển đổi số.</w:t>
      </w:r>
      <w:r w:rsidR="00AC406C" w:rsidRPr="00C66F9A">
        <w:rPr>
          <w:rFonts w:eastAsia="Times New Roman"/>
          <w:spacing w:val="-2"/>
          <w:sz w:val="28"/>
          <w:szCs w:val="28"/>
          <w:lang w:val="fr-FR"/>
        </w:rPr>
        <w:t xml:space="preserve"> Mức hỗ trợ được cơ quan quản lý quyết định trong khả năng cân đối ngân sách.</w:t>
      </w:r>
    </w:p>
    <w:p w14:paraId="75E0DE9D" w14:textId="609B1D90" w:rsidR="0016400C" w:rsidRPr="00C66F9A" w:rsidRDefault="00E907FA" w:rsidP="00ED2B2A">
      <w:pPr>
        <w:pStyle w:val="Vnbnnidung0"/>
        <w:spacing w:before="80" w:after="80" w:line="264" w:lineRule="auto"/>
        <w:ind w:firstLine="567"/>
        <w:jc w:val="both"/>
        <w:rPr>
          <w:rFonts w:cs="Times New Roman"/>
          <w:sz w:val="28"/>
          <w:szCs w:val="28"/>
        </w:rPr>
      </w:pPr>
      <w:r w:rsidRPr="00C66F9A">
        <w:rPr>
          <w:rFonts w:cs="Times New Roman"/>
          <w:sz w:val="28"/>
          <w:szCs w:val="28"/>
        </w:rPr>
        <w:t>4</w:t>
      </w:r>
      <w:r w:rsidR="0016400C" w:rsidRPr="00C66F9A">
        <w:rPr>
          <w:rFonts w:cs="Times New Roman"/>
          <w:sz w:val="28"/>
          <w:szCs w:val="28"/>
        </w:rPr>
        <w:t>. Các trường hợp được thuê chuyên gia phối hợp nghiên cứu, triển khai thực hiện nhiệm vụ thực hiện theo Đi</w:t>
      </w:r>
      <w:r w:rsidR="009B6BD0" w:rsidRPr="00C66F9A">
        <w:rPr>
          <w:rFonts w:cs="Times New Roman"/>
          <w:sz w:val="28"/>
          <w:szCs w:val="28"/>
        </w:rPr>
        <w:t>ề</w:t>
      </w:r>
      <w:r w:rsidR="0016400C" w:rsidRPr="00C66F9A">
        <w:rPr>
          <w:rFonts w:cs="Times New Roman"/>
          <w:sz w:val="28"/>
          <w:szCs w:val="28"/>
        </w:rPr>
        <w:t>u 12 Thông tư số 39/2025/TT-BKHCN.</w:t>
      </w:r>
    </w:p>
    <w:p w14:paraId="604B320A" w14:textId="7D08915D" w:rsidR="0016400C" w:rsidRPr="00C66F9A" w:rsidRDefault="0016400C" w:rsidP="00C61623">
      <w:pPr>
        <w:pStyle w:val="Vnbnnidung0"/>
        <w:spacing w:before="80" w:after="80" w:line="264" w:lineRule="auto"/>
        <w:ind w:firstLine="403"/>
        <w:jc w:val="both"/>
        <w:rPr>
          <w:rFonts w:eastAsia="Times New Roman"/>
          <w:b/>
          <w:bCs/>
          <w:spacing w:val="-2"/>
          <w:sz w:val="28"/>
          <w:szCs w:val="28"/>
          <w:lang w:val="fr-FR"/>
        </w:rPr>
      </w:pPr>
      <w:r w:rsidRPr="00C66F9A">
        <w:rPr>
          <w:rFonts w:cs="Times New Roman"/>
          <w:b/>
          <w:bCs/>
          <w:sz w:val="28"/>
          <w:szCs w:val="28"/>
        </w:rPr>
        <w:t xml:space="preserve">Điều </w:t>
      </w:r>
      <w:r w:rsidR="005444DC" w:rsidRPr="00C66F9A">
        <w:rPr>
          <w:rFonts w:cs="Times New Roman"/>
          <w:b/>
          <w:bCs/>
          <w:sz w:val="28"/>
          <w:szCs w:val="28"/>
        </w:rPr>
        <w:t>6</w:t>
      </w:r>
      <w:r w:rsidRPr="00C66F9A">
        <w:rPr>
          <w:rFonts w:cs="Times New Roman"/>
          <w:b/>
          <w:bCs/>
          <w:sz w:val="28"/>
          <w:szCs w:val="28"/>
        </w:rPr>
        <w:t>. Chi</w:t>
      </w:r>
      <w:r w:rsidRPr="00C66F9A">
        <w:rPr>
          <w:rFonts w:cs="Times New Roman"/>
          <w:sz w:val="28"/>
          <w:szCs w:val="28"/>
        </w:rPr>
        <w:t xml:space="preserve"> </w:t>
      </w:r>
      <w:r w:rsidR="00A05174" w:rsidRPr="00C66F9A">
        <w:rPr>
          <w:rFonts w:eastAsia="Times New Roman"/>
          <w:b/>
          <w:bCs/>
          <w:spacing w:val="-2"/>
          <w:sz w:val="28"/>
          <w:szCs w:val="28"/>
          <w:lang w:val="fr-FR"/>
        </w:rPr>
        <w:t xml:space="preserve">mua nguyên liệu, nhiên liệu, vật liệu, mẫu vật, dụng cụ, phụ tùng, vật rẻ tiền mau hỏng, năng lượng, tài liệu, số liệu, sách, báo, tạp chí tham </w:t>
      </w:r>
      <w:r w:rsidR="00A05174" w:rsidRPr="00C66F9A">
        <w:rPr>
          <w:rFonts w:eastAsia="Times New Roman"/>
          <w:b/>
          <w:bCs/>
          <w:spacing w:val="-2"/>
          <w:sz w:val="28"/>
          <w:szCs w:val="28"/>
          <w:lang w:val="fr-FR"/>
        </w:rPr>
        <w:lastRenderedPageBreak/>
        <w:t>khảo, quyền sở hữu và sử dụng đối tượng của quyền sở hữu trí tuệ, mua quyền truy cập cơ sở dữ liệu phục vụ thực hiện nhiệm vụ khoa học, công nghệ và đổi mới sáng tạo</w:t>
      </w:r>
    </w:p>
    <w:p w14:paraId="4684D730" w14:textId="2098AEF4" w:rsidR="00A05174" w:rsidRPr="00C66F9A" w:rsidRDefault="00A05174" w:rsidP="00A16F58">
      <w:pPr>
        <w:pStyle w:val="Vnbnnidung0"/>
        <w:spacing w:before="80" w:after="80" w:line="264" w:lineRule="auto"/>
        <w:ind w:firstLine="567"/>
        <w:jc w:val="both"/>
        <w:rPr>
          <w:rFonts w:cs="Times New Roman"/>
          <w:sz w:val="28"/>
          <w:szCs w:val="28"/>
        </w:rPr>
      </w:pPr>
      <w:r w:rsidRPr="00C66F9A">
        <w:rPr>
          <w:rFonts w:eastAsia="Times New Roman"/>
          <w:spacing w:val="-2"/>
          <w:sz w:val="28"/>
          <w:szCs w:val="28"/>
          <w:lang w:val="fr-FR"/>
        </w:rPr>
        <w:t xml:space="preserve">Thực hiện theo </w:t>
      </w:r>
      <w:r w:rsidR="0089007D" w:rsidRPr="00C66F9A">
        <w:rPr>
          <w:rFonts w:eastAsia="Times New Roman"/>
          <w:spacing w:val="-2"/>
          <w:sz w:val="28"/>
          <w:szCs w:val="28"/>
          <w:lang w:val="fr-FR"/>
        </w:rPr>
        <w:t>quy định</w:t>
      </w:r>
      <w:r w:rsidRPr="00C66F9A">
        <w:rPr>
          <w:rFonts w:eastAsia="Times New Roman"/>
          <w:spacing w:val="-2"/>
          <w:sz w:val="28"/>
          <w:szCs w:val="28"/>
          <w:lang w:val="fr-FR"/>
        </w:rPr>
        <w:t xml:space="preserve"> tại Điều 15 </w:t>
      </w:r>
      <w:r w:rsidRPr="00C66F9A">
        <w:rPr>
          <w:rFonts w:cs="Times New Roman"/>
          <w:sz w:val="28"/>
          <w:szCs w:val="28"/>
        </w:rPr>
        <w:t>Thông tư số 39/2025/TT-BKHCN.</w:t>
      </w:r>
    </w:p>
    <w:p w14:paraId="0F7AE002" w14:textId="2005F5A0" w:rsidR="00A05174" w:rsidRPr="00C66F9A" w:rsidRDefault="00A05174" w:rsidP="00A16F58">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hAnsi="Times New Roman"/>
          <w:b/>
          <w:bCs/>
          <w:sz w:val="28"/>
          <w:szCs w:val="28"/>
        </w:rPr>
        <w:t xml:space="preserve">Điều </w:t>
      </w:r>
      <w:r w:rsidR="005444DC" w:rsidRPr="00C66F9A">
        <w:rPr>
          <w:rFonts w:ascii="Times New Roman" w:hAnsi="Times New Roman"/>
          <w:b/>
          <w:bCs/>
          <w:sz w:val="28"/>
          <w:szCs w:val="28"/>
        </w:rPr>
        <w:t>7</w:t>
      </w:r>
      <w:r w:rsidRPr="00C66F9A">
        <w:rPr>
          <w:rFonts w:ascii="Times New Roman" w:hAnsi="Times New Roman"/>
          <w:b/>
          <w:bCs/>
          <w:sz w:val="28"/>
          <w:szCs w:val="28"/>
        </w:rPr>
        <w:t xml:space="preserve">. Chi </w:t>
      </w:r>
      <w:r w:rsidRPr="00C66F9A">
        <w:rPr>
          <w:rFonts w:ascii="Times New Roman" w:eastAsia="Times New Roman" w:hAnsi="Times New Roman"/>
          <w:b/>
          <w:bCs/>
          <w:spacing w:val="-2"/>
          <w:sz w:val="28"/>
          <w:szCs w:val="28"/>
          <w:lang w:val="fr-FR"/>
        </w:rPr>
        <w:t xml:space="preserve">sửa chữa, mua sắm, thuê tài sản (hoặc cơ sở vật chất, trang thiết </w:t>
      </w:r>
      <w:r w:rsidRPr="00C66F9A">
        <w:rPr>
          <w:rFonts w:ascii="Times New Roman" w:eastAsia="Times New Roman" w:hAnsi="Times New Roman"/>
          <w:b/>
          <w:bCs/>
          <w:spacing w:val="-8"/>
          <w:sz w:val="28"/>
          <w:szCs w:val="28"/>
          <w:lang w:val="fr-FR"/>
        </w:rPr>
        <w:t>bị) phục vụ trực tiếp thực hiện nhiệm vụ khoa học, công nghệ và đổi mới sáng tạo</w:t>
      </w:r>
    </w:p>
    <w:p w14:paraId="689BE1C9" w14:textId="194D5A5A" w:rsidR="00A05174" w:rsidRPr="00C66F9A" w:rsidRDefault="00A05174" w:rsidP="00A16F58">
      <w:pPr>
        <w:pStyle w:val="Vnbnnidung0"/>
        <w:spacing w:before="80" w:after="80" w:line="264" w:lineRule="auto"/>
        <w:ind w:firstLine="567"/>
        <w:jc w:val="both"/>
        <w:rPr>
          <w:rFonts w:cs="Times New Roman"/>
          <w:sz w:val="28"/>
          <w:szCs w:val="28"/>
        </w:rPr>
      </w:pPr>
      <w:r w:rsidRPr="00C66F9A">
        <w:rPr>
          <w:rFonts w:eastAsia="Times New Roman"/>
          <w:spacing w:val="-2"/>
          <w:sz w:val="28"/>
          <w:szCs w:val="28"/>
          <w:lang w:val="fr-FR"/>
        </w:rPr>
        <w:t xml:space="preserve">Thực hiện theo hướng dẫn tại Điều 16 </w:t>
      </w:r>
      <w:r w:rsidRPr="00C66F9A">
        <w:rPr>
          <w:rFonts w:cs="Times New Roman"/>
          <w:sz w:val="28"/>
          <w:szCs w:val="28"/>
        </w:rPr>
        <w:t>Thông tư số 39/2025/TT-BKHCN.</w:t>
      </w:r>
    </w:p>
    <w:p w14:paraId="1F103B44" w14:textId="43228889" w:rsidR="00491BCA" w:rsidRPr="00C66F9A" w:rsidRDefault="00491BCA" w:rsidP="00A16F58">
      <w:pPr>
        <w:pStyle w:val="Vnbnnidung0"/>
        <w:spacing w:before="80" w:after="80" w:line="264" w:lineRule="auto"/>
        <w:ind w:firstLine="567"/>
        <w:jc w:val="both"/>
        <w:rPr>
          <w:rFonts w:cs="Times New Roman"/>
          <w:b/>
          <w:bCs/>
          <w:sz w:val="28"/>
          <w:szCs w:val="28"/>
        </w:rPr>
      </w:pPr>
      <w:r w:rsidRPr="00C66F9A">
        <w:rPr>
          <w:rFonts w:cs="Times New Roman"/>
          <w:b/>
          <w:bCs/>
          <w:sz w:val="28"/>
          <w:szCs w:val="28"/>
        </w:rPr>
        <w:t xml:space="preserve">Điều </w:t>
      </w:r>
      <w:r w:rsidR="005444DC" w:rsidRPr="00C66F9A">
        <w:rPr>
          <w:rFonts w:cs="Times New Roman"/>
          <w:b/>
          <w:bCs/>
          <w:sz w:val="28"/>
          <w:szCs w:val="28"/>
        </w:rPr>
        <w:t>8</w:t>
      </w:r>
      <w:r w:rsidR="00A05174" w:rsidRPr="00C66F9A">
        <w:rPr>
          <w:rFonts w:cs="Times New Roman"/>
          <w:b/>
          <w:bCs/>
          <w:sz w:val="28"/>
          <w:szCs w:val="28"/>
        </w:rPr>
        <w:t>. C</w:t>
      </w:r>
      <w:r w:rsidRPr="00C66F9A">
        <w:rPr>
          <w:rFonts w:cs="Times New Roman"/>
          <w:b/>
          <w:bCs/>
          <w:sz w:val="28"/>
          <w:szCs w:val="28"/>
        </w:rPr>
        <w:t>hi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p>
    <w:p w14:paraId="1A5E4528" w14:textId="55356689" w:rsidR="00A05174" w:rsidRPr="00C66F9A" w:rsidRDefault="00A16F58" w:rsidP="00A16F58">
      <w:pPr>
        <w:pStyle w:val="Vnbnnidung0"/>
        <w:spacing w:before="80" w:after="80" w:line="264" w:lineRule="auto"/>
        <w:ind w:firstLine="567"/>
        <w:jc w:val="both"/>
        <w:rPr>
          <w:rFonts w:cs="Times New Roman"/>
          <w:sz w:val="28"/>
          <w:szCs w:val="28"/>
        </w:rPr>
      </w:pPr>
      <w:r>
        <w:rPr>
          <w:rFonts w:cs="Times New Roman"/>
          <w:sz w:val="28"/>
          <w:szCs w:val="28"/>
        </w:rPr>
        <w:t xml:space="preserve">1. </w:t>
      </w:r>
      <w:r w:rsidR="00A05174" w:rsidRPr="00C66F9A">
        <w:rPr>
          <w:rFonts w:cs="Times New Roman"/>
          <w:sz w:val="28"/>
          <w:szCs w:val="28"/>
        </w:rPr>
        <w:t>Chi tổ chức hội nghị, hội thảo khoa học, diễn đàn, tọa đàm khoa học</w:t>
      </w:r>
    </w:p>
    <w:p w14:paraId="60E0E5B8" w14:textId="30057380" w:rsidR="00A05174" w:rsidRPr="00C66F9A" w:rsidRDefault="00A16F58" w:rsidP="00A16F58">
      <w:pPr>
        <w:pStyle w:val="Vnbnnidung0"/>
        <w:spacing w:before="80" w:after="80" w:line="264" w:lineRule="auto"/>
        <w:ind w:firstLine="567"/>
        <w:jc w:val="both"/>
        <w:rPr>
          <w:rFonts w:cs="Times New Roman"/>
          <w:sz w:val="28"/>
          <w:szCs w:val="28"/>
        </w:rPr>
      </w:pPr>
      <w:r>
        <w:rPr>
          <w:rFonts w:cs="Times New Roman"/>
          <w:sz w:val="28"/>
          <w:szCs w:val="28"/>
        </w:rPr>
        <w:t xml:space="preserve">a) </w:t>
      </w:r>
      <w:r w:rsidR="00A05174" w:rsidRPr="00C66F9A">
        <w:rPr>
          <w:rFonts w:cs="Times New Roman"/>
          <w:sz w:val="28"/>
          <w:szCs w:val="28"/>
        </w:rPr>
        <w:t>Mức chi Hội nghị thực hiện theo quy định tại Điều 6 Nghị quyết số 19/2025/NQ-HĐND ngày 8 tháng 9 năm 2025 của HĐND ban hành quy định mức chi công tác phí, chi hội nghị đối với các cơ quan, đơn vị thuộc phạm vi quản lý của thành phố Huế.</w:t>
      </w:r>
    </w:p>
    <w:p w14:paraId="7860BFFD" w14:textId="4C54912E" w:rsidR="00F12A1F" w:rsidRPr="00C66F9A" w:rsidRDefault="00A16F58" w:rsidP="00A16F58">
      <w:pPr>
        <w:pStyle w:val="Vnbnnidung0"/>
        <w:spacing w:before="80" w:after="80" w:line="264" w:lineRule="auto"/>
        <w:ind w:firstLine="567"/>
        <w:jc w:val="both"/>
        <w:rPr>
          <w:rFonts w:cs="Times New Roman"/>
          <w:sz w:val="28"/>
          <w:szCs w:val="28"/>
        </w:rPr>
      </w:pPr>
      <w:r>
        <w:rPr>
          <w:rFonts w:cs="Times New Roman"/>
          <w:sz w:val="28"/>
          <w:szCs w:val="28"/>
        </w:rPr>
        <w:t xml:space="preserve">b) </w:t>
      </w:r>
      <w:r w:rsidR="00A05174" w:rsidRPr="00C66F9A">
        <w:rPr>
          <w:rFonts w:cs="Times New Roman"/>
          <w:sz w:val="28"/>
          <w:szCs w:val="28"/>
        </w:rPr>
        <w:t>Mức chi hội thảo khoa học, diễn đàn, tọa đàm khoa học thực hiện theo Điều….Nghị quyết số …../2026/NQ-HĐND ban hành nội dung và mức chi quản lý hoạt động khoa học, công nghệ và đổi mới sáng tạo.</w:t>
      </w:r>
      <w:r w:rsidR="00273470" w:rsidRPr="00C66F9A">
        <w:rPr>
          <w:rFonts w:cs="Times New Roman"/>
          <w:sz w:val="28"/>
          <w:szCs w:val="28"/>
        </w:rPr>
        <w:t xml:space="preserve"> </w:t>
      </w:r>
    </w:p>
    <w:p w14:paraId="6D8D6B6A" w14:textId="6C6AB883" w:rsidR="00A05174" w:rsidRPr="00C66F9A" w:rsidRDefault="00A16F58" w:rsidP="00A16F58">
      <w:pPr>
        <w:pStyle w:val="Vnbnnidung0"/>
        <w:spacing w:before="80" w:after="80" w:line="264" w:lineRule="auto"/>
        <w:ind w:left="567" w:firstLine="0"/>
        <w:jc w:val="both"/>
        <w:rPr>
          <w:rFonts w:cs="Times New Roman"/>
          <w:sz w:val="28"/>
          <w:szCs w:val="28"/>
        </w:rPr>
      </w:pPr>
      <w:r>
        <w:rPr>
          <w:rFonts w:cs="Times New Roman"/>
          <w:sz w:val="28"/>
          <w:szCs w:val="28"/>
        </w:rPr>
        <w:t xml:space="preserve">2. </w:t>
      </w:r>
      <w:r w:rsidR="00A05174" w:rsidRPr="00C66F9A">
        <w:rPr>
          <w:rFonts w:cs="Times New Roman"/>
          <w:sz w:val="28"/>
          <w:szCs w:val="28"/>
        </w:rPr>
        <w:t>Công tác phí trong và ngoài nước</w:t>
      </w:r>
    </w:p>
    <w:p w14:paraId="11451085" w14:textId="7D3793A1" w:rsidR="00757E94" w:rsidRPr="00C66F9A" w:rsidRDefault="00757E94" w:rsidP="00A16F58">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Thông tư số </w:t>
      </w:r>
      <w:hyperlink r:id="rId11" w:tgtFrame="_blank" w:history="1">
        <w:r w:rsidR="00344434" w:rsidRPr="00C66F9A">
          <w:rPr>
            <w:rStyle w:val="Hyperlink"/>
            <w:color w:val="auto"/>
            <w:sz w:val="28"/>
            <w:szCs w:val="28"/>
            <w:u w:val="none"/>
          </w:rPr>
          <w:t>140</w:t>
        </w:r>
        <w:r w:rsidRPr="00C66F9A">
          <w:rPr>
            <w:rStyle w:val="Hyperlink"/>
            <w:color w:val="auto"/>
            <w:sz w:val="28"/>
            <w:szCs w:val="28"/>
            <w:u w:val="none"/>
          </w:rPr>
          <w:t>/20</w:t>
        </w:r>
        <w:r w:rsidR="00344434" w:rsidRPr="00C66F9A">
          <w:rPr>
            <w:rStyle w:val="Hyperlink"/>
            <w:color w:val="auto"/>
            <w:sz w:val="28"/>
            <w:szCs w:val="28"/>
            <w:u w:val="none"/>
          </w:rPr>
          <w:t>25</w:t>
        </w:r>
        <w:r w:rsidRPr="00C66F9A">
          <w:rPr>
            <w:rStyle w:val="Hyperlink"/>
            <w:color w:val="auto"/>
            <w:sz w:val="28"/>
            <w:szCs w:val="28"/>
            <w:u w:val="none"/>
          </w:rPr>
          <w:t>/TT-BTC</w:t>
        </w:r>
      </w:hyperlink>
      <w:r w:rsidRPr="00C66F9A">
        <w:rPr>
          <w:rFonts w:cs="Times New Roman"/>
          <w:sz w:val="28"/>
          <w:szCs w:val="28"/>
        </w:rPr>
        <w:t xml:space="preserve"> ngày </w:t>
      </w:r>
      <w:r w:rsidR="00B51DF7" w:rsidRPr="00C66F9A">
        <w:rPr>
          <w:rFonts w:cs="Times New Roman"/>
          <w:sz w:val="28"/>
          <w:szCs w:val="28"/>
        </w:rPr>
        <w:t>30</w:t>
      </w:r>
      <w:r w:rsidRPr="00C66F9A">
        <w:rPr>
          <w:rFonts w:cs="Times New Roman"/>
          <w:sz w:val="28"/>
          <w:szCs w:val="28"/>
        </w:rPr>
        <w:t xml:space="preserve"> tháng </w:t>
      </w:r>
      <w:r w:rsidR="00B51DF7" w:rsidRPr="00C66F9A">
        <w:rPr>
          <w:rFonts w:cs="Times New Roman"/>
          <w:sz w:val="28"/>
          <w:szCs w:val="28"/>
        </w:rPr>
        <w:t>12</w:t>
      </w:r>
      <w:r w:rsidRPr="00C66F9A">
        <w:rPr>
          <w:rFonts w:cs="Times New Roman"/>
          <w:sz w:val="28"/>
          <w:szCs w:val="28"/>
        </w:rPr>
        <w:t xml:space="preserve"> năm 20</w:t>
      </w:r>
      <w:r w:rsidR="00344434" w:rsidRPr="00C66F9A">
        <w:rPr>
          <w:rFonts w:cs="Times New Roman"/>
          <w:sz w:val="28"/>
          <w:szCs w:val="28"/>
        </w:rPr>
        <w:t>25</w:t>
      </w:r>
      <w:r w:rsidRPr="00C66F9A">
        <w:rPr>
          <w:rFonts w:cs="Times New Roman"/>
          <w:sz w:val="28"/>
          <w:szCs w:val="28"/>
        </w:rPr>
        <w:t xml:space="preserve"> của Bộ trưởng Bộ Tài chính quy định chế độ công tác phí đi công tác ngắn hạn ở nước ngoài do ngân sách Nhà nước bảo đảm kinh phí</w:t>
      </w:r>
      <w:r w:rsidR="00B51DF7" w:rsidRPr="00C66F9A">
        <w:rPr>
          <w:rFonts w:cs="Times New Roman"/>
          <w:sz w:val="28"/>
          <w:szCs w:val="28"/>
        </w:rPr>
        <w:t xml:space="preserve"> và Nghị quyết số………………của HĐND ban hành quy định vé máy bay………….</w:t>
      </w:r>
      <w:r w:rsidRPr="00C66F9A">
        <w:rPr>
          <w:rFonts w:cs="Times New Roman"/>
          <w:sz w:val="28"/>
          <w:szCs w:val="28"/>
        </w:rPr>
        <w:t>; Nghị quyết số 19/2025/NQ-HĐND ngày 8</w:t>
      </w:r>
      <w:r w:rsidR="00391160" w:rsidRPr="00C66F9A">
        <w:rPr>
          <w:rFonts w:cs="Times New Roman"/>
          <w:sz w:val="28"/>
          <w:szCs w:val="28"/>
        </w:rPr>
        <w:t>/9/2025</w:t>
      </w:r>
      <w:r w:rsidRPr="00C66F9A">
        <w:rPr>
          <w:rFonts w:cs="Times New Roman"/>
          <w:sz w:val="28"/>
          <w:szCs w:val="28"/>
        </w:rPr>
        <w:t xml:space="preserve"> của HĐND ban hành quy định mức chi công tác phí, chi hội nghị đối với các cơ quan, đơn vị thuộc phạm vi quản lý của thành phố Huế.</w:t>
      </w:r>
    </w:p>
    <w:p w14:paraId="4CBE6310" w14:textId="5B6A6E21" w:rsidR="00491BCA" w:rsidRPr="00C66F9A" w:rsidRDefault="00757E94" w:rsidP="00A16F58">
      <w:pPr>
        <w:pStyle w:val="Vnbnnidung0"/>
        <w:spacing w:before="80" w:after="80" w:line="264" w:lineRule="auto"/>
        <w:ind w:firstLine="567"/>
        <w:jc w:val="both"/>
        <w:rPr>
          <w:rFonts w:cs="Times New Roman"/>
          <w:sz w:val="28"/>
          <w:szCs w:val="28"/>
        </w:rPr>
      </w:pPr>
      <w:r w:rsidRPr="00C66F9A">
        <w:rPr>
          <w:rFonts w:cs="Times New Roman"/>
          <w:sz w:val="28"/>
          <w:szCs w:val="28"/>
        </w:rPr>
        <w:t>3</w:t>
      </w:r>
      <w:r w:rsidR="00491BCA" w:rsidRPr="00C66F9A">
        <w:rPr>
          <w:rFonts w:cs="Times New Roman"/>
          <w:sz w:val="28"/>
          <w:szCs w:val="28"/>
        </w:rPr>
        <w:t xml:space="preserve">. </w:t>
      </w:r>
      <w:r w:rsidRPr="00C66F9A">
        <w:rPr>
          <w:rFonts w:cs="Times New Roman"/>
          <w:sz w:val="28"/>
          <w:szCs w:val="28"/>
        </w:rPr>
        <w:t>Hợp tác quốc tế (đoàn ra, đoàn vào): thực hiện theo</w:t>
      </w:r>
      <w:r w:rsidR="00491BCA" w:rsidRPr="00C66F9A">
        <w:rPr>
          <w:rFonts w:cs="Times New Roman"/>
          <w:sz w:val="28"/>
          <w:szCs w:val="28"/>
        </w:rPr>
        <w:t xml:space="preserve"> </w:t>
      </w:r>
      <w:r w:rsidR="00F12A1F" w:rsidRPr="00C66F9A">
        <w:rPr>
          <w:sz w:val="28"/>
          <w:szCs w:val="28"/>
        </w:rPr>
        <w:t>Nghị quyết số 06/2019/NQ-HĐND ngày 09/7/2019 của HĐND tỉnh Thừa Thiên Huế ban hành Quy định chế độ đón tiếp khách nước ngoài, chế độ chi tổ chức các hội nghị, hội thảo quốc tế và chế độ chi tiếp khách trong nước trên địa bàn tỉnh Thừa Thiên Huế.</w:t>
      </w:r>
    </w:p>
    <w:p w14:paraId="3EEB41F7" w14:textId="20065FC7" w:rsidR="00491BCA" w:rsidRPr="00C66F9A" w:rsidRDefault="00757E94" w:rsidP="00A16F58">
      <w:pPr>
        <w:pStyle w:val="Vnbnnidung0"/>
        <w:spacing w:before="80" w:after="80" w:line="264" w:lineRule="auto"/>
        <w:ind w:firstLine="567"/>
        <w:jc w:val="both"/>
        <w:rPr>
          <w:rFonts w:cs="Times New Roman"/>
          <w:sz w:val="28"/>
          <w:szCs w:val="28"/>
        </w:rPr>
      </w:pPr>
      <w:r w:rsidRPr="00C66F9A">
        <w:rPr>
          <w:rFonts w:cs="Times New Roman"/>
          <w:sz w:val="28"/>
          <w:szCs w:val="28"/>
        </w:rPr>
        <w:t>4</w:t>
      </w:r>
      <w:r w:rsidR="00491BCA" w:rsidRPr="00C66F9A">
        <w:rPr>
          <w:rFonts w:cs="Times New Roman"/>
          <w:sz w:val="28"/>
          <w:szCs w:val="28"/>
        </w:rPr>
        <w:t xml:space="preserve">. </w:t>
      </w:r>
      <w:r w:rsidR="00A05174" w:rsidRPr="00C66F9A">
        <w:rPr>
          <w:rFonts w:cs="Times New Roman"/>
          <w:sz w:val="28"/>
          <w:szCs w:val="28"/>
        </w:rPr>
        <w:t>P</w:t>
      </w:r>
      <w:r w:rsidR="00491BCA" w:rsidRPr="00C66F9A">
        <w:rPr>
          <w:rFonts w:cs="Times New Roman"/>
          <w:sz w:val="28"/>
          <w:szCs w:val="28"/>
        </w:rPr>
        <w:t>hí tham gia hội nghị, hội thảo khoa học, diễn đàn ở trong nước và nước ngoài phục vụ thực hiện nhiệm vụ khoa học, công nghệ và đổi mới sáng tạo được lập căn cứ vào mức phí tham gia do Ban tổ chức thông báo.</w:t>
      </w:r>
    </w:p>
    <w:p w14:paraId="752481B2" w14:textId="14A2B4B4" w:rsidR="00491BCA" w:rsidRPr="00C66F9A" w:rsidRDefault="00491BCA" w:rsidP="000125BE">
      <w:pPr>
        <w:pStyle w:val="Vnbnnidung0"/>
        <w:spacing w:before="80" w:after="80" w:line="264" w:lineRule="auto"/>
        <w:ind w:firstLine="567"/>
        <w:jc w:val="both"/>
        <w:rPr>
          <w:rFonts w:cs="Times New Roman"/>
          <w:b/>
          <w:bCs/>
          <w:sz w:val="28"/>
          <w:szCs w:val="28"/>
        </w:rPr>
      </w:pPr>
      <w:bookmarkStart w:id="11" w:name="dieu_18"/>
      <w:r w:rsidRPr="00C66F9A">
        <w:rPr>
          <w:rFonts w:cs="Times New Roman"/>
          <w:b/>
          <w:bCs/>
          <w:sz w:val="28"/>
          <w:szCs w:val="28"/>
        </w:rPr>
        <w:t xml:space="preserve">Điều </w:t>
      </w:r>
      <w:r w:rsidR="005444DC" w:rsidRPr="00C66F9A">
        <w:rPr>
          <w:rFonts w:cs="Times New Roman"/>
          <w:b/>
          <w:bCs/>
          <w:sz w:val="28"/>
          <w:szCs w:val="28"/>
        </w:rPr>
        <w:t>9</w:t>
      </w:r>
      <w:r w:rsidRPr="00C66F9A">
        <w:rPr>
          <w:rFonts w:cs="Times New Roman"/>
          <w:b/>
          <w:bCs/>
          <w:sz w:val="28"/>
          <w:szCs w:val="28"/>
        </w:rPr>
        <w:t xml:space="preserve">. </w:t>
      </w:r>
      <w:r w:rsidR="00757E94" w:rsidRPr="00C66F9A">
        <w:rPr>
          <w:rFonts w:cs="Times New Roman"/>
          <w:b/>
          <w:bCs/>
          <w:sz w:val="28"/>
          <w:szCs w:val="28"/>
        </w:rPr>
        <w:t>Chi</w:t>
      </w:r>
      <w:r w:rsidRPr="00C66F9A">
        <w:rPr>
          <w:rFonts w:cs="Times New Roman"/>
          <w:b/>
          <w:bCs/>
          <w:sz w:val="28"/>
          <w:szCs w:val="28"/>
        </w:rPr>
        <w:t xml:space="preserve"> dịch vụ thuê ngoài phục vụ quá trình thực hiện nhiệm vụ khoa học, công nghệ và đổi mới sáng tạo</w:t>
      </w:r>
      <w:bookmarkEnd w:id="11"/>
    </w:p>
    <w:p w14:paraId="14906E4C" w14:textId="21AB70CF" w:rsidR="00491BCA" w:rsidRPr="00C66F9A" w:rsidRDefault="00757E94" w:rsidP="000125BE">
      <w:pPr>
        <w:pStyle w:val="Vnbnnidung0"/>
        <w:spacing w:before="80" w:after="80" w:line="264" w:lineRule="auto"/>
        <w:ind w:firstLine="567"/>
        <w:jc w:val="both"/>
        <w:rPr>
          <w:rFonts w:cs="Times New Roman"/>
          <w:sz w:val="28"/>
          <w:szCs w:val="28"/>
        </w:rPr>
      </w:pPr>
      <w:r w:rsidRPr="00C66F9A">
        <w:rPr>
          <w:rFonts w:cs="Times New Roman"/>
          <w:sz w:val="28"/>
          <w:szCs w:val="28"/>
        </w:rPr>
        <w:lastRenderedPageBreak/>
        <w:t>Thực hiện theo Điều 18 Thông tư số 39/2025/TT-BKHCN.</w:t>
      </w:r>
    </w:p>
    <w:p w14:paraId="03E40AFE" w14:textId="6893B24B" w:rsidR="00491BCA" w:rsidRPr="00C66F9A" w:rsidRDefault="00491BCA" w:rsidP="000125BE">
      <w:pPr>
        <w:pStyle w:val="Vnbnnidung0"/>
        <w:spacing w:before="80" w:after="80" w:line="264" w:lineRule="auto"/>
        <w:ind w:firstLine="567"/>
        <w:jc w:val="both"/>
        <w:rPr>
          <w:rFonts w:cs="Times New Roman"/>
          <w:b/>
          <w:bCs/>
          <w:sz w:val="28"/>
          <w:szCs w:val="28"/>
        </w:rPr>
      </w:pPr>
      <w:bookmarkStart w:id="12" w:name="dieu_19"/>
      <w:r w:rsidRPr="00C66F9A">
        <w:rPr>
          <w:rFonts w:cs="Times New Roman"/>
          <w:b/>
          <w:bCs/>
          <w:sz w:val="28"/>
          <w:szCs w:val="28"/>
        </w:rPr>
        <w:t xml:space="preserve">Điều </w:t>
      </w:r>
      <w:r w:rsidR="005444DC" w:rsidRPr="00C66F9A">
        <w:rPr>
          <w:rFonts w:cs="Times New Roman"/>
          <w:b/>
          <w:bCs/>
          <w:sz w:val="28"/>
          <w:szCs w:val="28"/>
        </w:rPr>
        <w:t>10</w:t>
      </w:r>
      <w:r w:rsidRPr="00C66F9A">
        <w:rPr>
          <w:rFonts w:cs="Times New Roman"/>
          <w:b/>
          <w:bCs/>
          <w:sz w:val="28"/>
          <w:szCs w:val="28"/>
        </w:rPr>
        <w:t xml:space="preserve">. </w:t>
      </w:r>
      <w:r w:rsidR="00757E94" w:rsidRPr="00C66F9A">
        <w:rPr>
          <w:rFonts w:cs="Times New Roman"/>
          <w:b/>
          <w:bCs/>
          <w:sz w:val="28"/>
          <w:szCs w:val="28"/>
        </w:rPr>
        <w:t>C</w:t>
      </w:r>
      <w:r w:rsidRPr="00C66F9A">
        <w:rPr>
          <w:rFonts w:cs="Times New Roman"/>
          <w:b/>
          <w:bCs/>
          <w:sz w:val="28"/>
          <w:szCs w:val="28"/>
        </w:rPr>
        <w:t>hi điều tra, khảo sát thu thập số liệu</w:t>
      </w:r>
      <w:bookmarkEnd w:id="12"/>
    </w:p>
    <w:p w14:paraId="5E865A49" w14:textId="67C8DA0B" w:rsidR="00491BCA" w:rsidRPr="00C66F9A" w:rsidRDefault="00757E94" w:rsidP="000125BE">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nội dung và mức chi quy đinh tại</w:t>
      </w:r>
      <w:r w:rsidR="00491BCA" w:rsidRPr="00C66F9A">
        <w:rPr>
          <w:rFonts w:cs="Times New Roman"/>
          <w:sz w:val="28"/>
          <w:szCs w:val="28"/>
        </w:rPr>
        <w:t xml:space="preserve"> Thông tư số </w:t>
      </w:r>
      <w:bookmarkStart w:id="13" w:name="tvpllink_ewtgpsicue"/>
      <w:r w:rsidR="00491BCA" w:rsidRPr="00C66F9A">
        <w:rPr>
          <w:rFonts w:cs="Times New Roman"/>
          <w:sz w:val="28"/>
          <w:szCs w:val="28"/>
        </w:rPr>
        <w:fldChar w:fldCharType="begin"/>
      </w:r>
      <w:r w:rsidR="00491BCA" w:rsidRPr="00C66F9A">
        <w:rPr>
          <w:rFonts w:cs="Times New Roman"/>
          <w:sz w:val="28"/>
          <w:szCs w:val="28"/>
        </w:rPr>
        <w:instrText>HYPERLINK "https://thuvienphapluat.vn/van-ban/Tai-chinh-nha-nuoc/Thong-tu-109-2016-TT-BTC-lap-du-toan-su-dung-quyet-toan-kinh-phi-thuc-hien-dieu-tra-thong-ke-316840.aspx" \t "_blank"</w:instrText>
      </w:r>
      <w:r w:rsidR="00491BCA" w:rsidRPr="00C66F9A">
        <w:rPr>
          <w:rFonts w:cs="Times New Roman"/>
          <w:sz w:val="28"/>
          <w:szCs w:val="28"/>
        </w:rPr>
        <w:fldChar w:fldCharType="separate"/>
      </w:r>
      <w:r w:rsidR="00491BCA" w:rsidRPr="00C66F9A">
        <w:rPr>
          <w:rStyle w:val="Hyperlink"/>
          <w:color w:val="auto"/>
          <w:sz w:val="28"/>
          <w:szCs w:val="28"/>
          <w:u w:val="none"/>
        </w:rPr>
        <w:t>109/2016/TT-BTC</w:t>
      </w:r>
      <w:r w:rsidR="00491BCA" w:rsidRPr="00C66F9A">
        <w:rPr>
          <w:rFonts w:cs="Times New Roman"/>
          <w:sz w:val="28"/>
          <w:szCs w:val="28"/>
        </w:rPr>
        <w:fldChar w:fldCharType="end"/>
      </w:r>
      <w:bookmarkEnd w:id="13"/>
      <w:r w:rsidR="00491BCA" w:rsidRPr="00C66F9A">
        <w:rPr>
          <w:rFonts w:cs="Times New Roman"/>
          <w:sz w:val="28"/>
          <w:szCs w:val="28"/>
        </w:rPr>
        <w:t>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w:t>
      </w:r>
      <w:bookmarkStart w:id="14" w:name="tvpllink_xsmnvbhdha"/>
      <w:r w:rsidR="00491BCA" w:rsidRPr="00C66F9A">
        <w:rPr>
          <w:rFonts w:cs="Times New Roman"/>
          <w:sz w:val="28"/>
          <w:szCs w:val="28"/>
        </w:rPr>
        <w:fldChar w:fldCharType="begin"/>
      </w:r>
      <w:r w:rsidR="00491BCA" w:rsidRPr="00C66F9A">
        <w:rPr>
          <w:rFonts w:cs="Times New Roman"/>
          <w:sz w:val="28"/>
          <w:szCs w:val="28"/>
        </w:rPr>
        <w:instrText>HYPERLINK "https://thuvienphapluat.vn/van-ban/Bo-may-hanh-chinh/Thong-tu-37-2022-TT-BTC-sua-doi-Thong-tu-109-2016-TT-BTC-kinh-phi-dieu-tra-thong-ke-518580.aspx" \t "_blank"</w:instrText>
      </w:r>
      <w:r w:rsidR="00491BCA" w:rsidRPr="00C66F9A">
        <w:rPr>
          <w:rFonts w:cs="Times New Roman"/>
          <w:sz w:val="28"/>
          <w:szCs w:val="28"/>
        </w:rPr>
        <w:fldChar w:fldCharType="separate"/>
      </w:r>
      <w:r w:rsidR="00491BCA" w:rsidRPr="00C66F9A">
        <w:rPr>
          <w:rStyle w:val="Hyperlink"/>
          <w:color w:val="auto"/>
          <w:sz w:val="28"/>
          <w:szCs w:val="28"/>
          <w:u w:val="none"/>
        </w:rPr>
        <w:t>37/2022/TT-BTC</w:t>
      </w:r>
      <w:r w:rsidR="00491BCA" w:rsidRPr="00C66F9A">
        <w:rPr>
          <w:rFonts w:cs="Times New Roman"/>
          <w:sz w:val="28"/>
          <w:szCs w:val="28"/>
        </w:rPr>
        <w:fldChar w:fldCharType="end"/>
      </w:r>
      <w:bookmarkEnd w:id="14"/>
      <w:r w:rsidR="00491BCA" w:rsidRPr="00C66F9A">
        <w:rPr>
          <w:rFonts w:cs="Times New Roman"/>
          <w:sz w:val="28"/>
          <w:szCs w:val="28"/>
        </w:rPr>
        <w:t> ngày 22/06/2022 của Bộ trưởng Bộ Tài chính.</w:t>
      </w:r>
    </w:p>
    <w:p w14:paraId="7801F1DF" w14:textId="7DD7156A" w:rsidR="003675C7" w:rsidRPr="00C66F9A" w:rsidRDefault="003675C7" w:rsidP="000125BE">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hAnsi="Times New Roman"/>
          <w:b/>
          <w:bCs/>
          <w:sz w:val="28"/>
          <w:szCs w:val="28"/>
        </w:rPr>
        <w:t xml:space="preserve">Điều </w:t>
      </w:r>
      <w:r w:rsidR="00F8109D" w:rsidRPr="00C66F9A">
        <w:rPr>
          <w:rFonts w:ascii="Times New Roman" w:hAnsi="Times New Roman"/>
          <w:b/>
          <w:bCs/>
          <w:sz w:val="28"/>
          <w:szCs w:val="28"/>
        </w:rPr>
        <w:t>1</w:t>
      </w:r>
      <w:r w:rsidR="005444DC" w:rsidRPr="00C66F9A">
        <w:rPr>
          <w:rFonts w:ascii="Times New Roman" w:hAnsi="Times New Roman"/>
          <w:b/>
          <w:bCs/>
          <w:sz w:val="28"/>
          <w:szCs w:val="28"/>
        </w:rPr>
        <w:t>1</w:t>
      </w:r>
      <w:r w:rsidRPr="00C66F9A">
        <w:rPr>
          <w:sz w:val="28"/>
          <w:szCs w:val="28"/>
        </w:rPr>
        <w:t xml:space="preserve">. </w:t>
      </w:r>
      <w:r w:rsidR="00FB02B7" w:rsidRPr="00C66F9A">
        <w:rPr>
          <w:rFonts w:ascii="Times New Roman" w:eastAsia="Times New Roman" w:hAnsi="Times New Roman"/>
          <w:b/>
          <w:bCs/>
          <w:spacing w:val="-2"/>
          <w:sz w:val="28"/>
          <w:szCs w:val="28"/>
          <w:lang w:val="fr-FR"/>
        </w:rPr>
        <w:t>C</w:t>
      </w:r>
      <w:r w:rsidRPr="00C66F9A">
        <w:rPr>
          <w:rFonts w:ascii="Times New Roman" w:eastAsia="Times New Roman" w:hAnsi="Times New Roman"/>
          <w:b/>
          <w:bCs/>
          <w:spacing w:val="-2"/>
          <w:sz w:val="28"/>
          <w:szCs w:val="28"/>
          <w:lang w:val="fr-FR"/>
        </w:rPr>
        <w:t>hi văn phòng phẩm, thông tin liên lạc, in ấn</w:t>
      </w:r>
    </w:p>
    <w:p w14:paraId="7DA8EBC6" w14:textId="2E4E1443" w:rsidR="003675C7" w:rsidRPr="00C66F9A" w:rsidRDefault="003675C7" w:rsidP="000125BE">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Văn phòng phẩm, thông tin liên lạc, in ấn phục vụ quá trình thực hiện nhiệm vụ khoa học, công nghệ và đổi mới sáng tạo được xây dựng trên cơ sở thuyết minh nhu cầu, khối lượng, đơn giá theo mặt bằng giá thị trường tại thời điểm lập dự toán hoặc theo định mức hiện hành (nếu có).</w:t>
      </w:r>
    </w:p>
    <w:p w14:paraId="50F87D4A" w14:textId="0949B4F1" w:rsidR="003675C7" w:rsidRPr="00C66F9A" w:rsidRDefault="003675C7" w:rsidP="00C4452E">
      <w:pPr>
        <w:shd w:val="clear" w:color="auto" w:fill="FFFFFF"/>
        <w:spacing w:before="60" w:after="60"/>
        <w:ind w:firstLine="567"/>
        <w:jc w:val="both"/>
        <w:textAlignment w:val="baseline"/>
        <w:rPr>
          <w:rFonts w:ascii="Times New Roman" w:eastAsia="Times New Roman" w:hAnsi="Times New Roman"/>
          <w:b/>
          <w:bCs/>
          <w:spacing w:val="-8"/>
          <w:sz w:val="28"/>
          <w:szCs w:val="28"/>
          <w:lang w:val="fr-FR"/>
        </w:rPr>
      </w:pPr>
      <w:r w:rsidRPr="00C66F9A">
        <w:rPr>
          <w:rFonts w:ascii="Times New Roman" w:hAnsi="Times New Roman"/>
          <w:b/>
          <w:bCs/>
          <w:spacing w:val="-8"/>
          <w:sz w:val="28"/>
          <w:szCs w:val="28"/>
        </w:rPr>
        <w:t>Điều 1</w:t>
      </w:r>
      <w:r w:rsidR="00A92C5F" w:rsidRPr="00C66F9A">
        <w:rPr>
          <w:rFonts w:ascii="Times New Roman" w:hAnsi="Times New Roman"/>
          <w:b/>
          <w:bCs/>
          <w:spacing w:val="-8"/>
          <w:sz w:val="28"/>
          <w:szCs w:val="28"/>
        </w:rPr>
        <w:t>2</w:t>
      </w:r>
      <w:r w:rsidRPr="00C66F9A">
        <w:rPr>
          <w:rFonts w:ascii="Times New Roman" w:hAnsi="Times New Roman"/>
          <w:b/>
          <w:bCs/>
          <w:spacing w:val="-8"/>
          <w:sz w:val="28"/>
          <w:szCs w:val="28"/>
        </w:rPr>
        <w:t>. P</w:t>
      </w:r>
      <w:r w:rsidRPr="00C66F9A">
        <w:rPr>
          <w:rFonts w:ascii="Times New Roman" w:eastAsia="Times New Roman" w:hAnsi="Times New Roman"/>
          <w:b/>
          <w:bCs/>
          <w:spacing w:val="-8"/>
          <w:sz w:val="28"/>
          <w:szCs w:val="28"/>
          <w:lang w:val="fr-FR"/>
        </w:rPr>
        <w:t>hí công bố công trình khoa học và công nghệ trong nước và quốc tế</w:t>
      </w:r>
    </w:p>
    <w:p w14:paraId="55793658" w14:textId="0278BA36" w:rsidR="003675C7" w:rsidRPr="00C66F9A" w:rsidRDefault="003675C7" w:rsidP="00C4452E">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Dựa trên số lượng công trình khoa học và công nghệ dự kiến công bố phù hợp với yêu cầu và kết quả dự kiến của nhiệm vụ khoa học, công nghệ và đổi mới sáng tạo; mức phí công bố của từng tạp chí/hội thảo khoa học trong nước, mức phí công bố của từng tạp chí/hội thảo khoa học quốc tế, mức phí công bố được niêm yết công khai của các nhà xuất bản tại thời điểm lập dự toán, phí chuyển khoản và nghĩa vụ thuế (nếu có).</w:t>
      </w:r>
    </w:p>
    <w:p w14:paraId="35E32B12" w14:textId="5E18140E" w:rsidR="00491BCA" w:rsidRPr="00C66F9A" w:rsidRDefault="00491BCA" w:rsidP="00C4452E">
      <w:pPr>
        <w:pStyle w:val="Vnbnnidung0"/>
        <w:spacing w:before="80" w:after="80" w:line="264" w:lineRule="auto"/>
        <w:ind w:firstLine="567"/>
        <w:jc w:val="both"/>
        <w:rPr>
          <w:rFonts w:cs="Times New Roman"/>
          <w:b/>
          <w:bCs/>
          <w:sz w:val="28"/>
          <w:szCs w:val="28"/>
        </w:rPr>
      </w:pPr>
      <w:bookmarkStart w:id="15" w:name="dieu_22"/>
      <w:r w:rsidRPr="00C66F9A">
        <w:rPr>
          <w:rFonts w:cs="Times New Roman"/>
          <w:b/>
          <w:bCs/>
          <w:sz w:val="28"/>
          <w:szCs w:val="28"/>
        </w:rPr>
        <w:t xml:space="preserve">Điều </w:t>
      </w:r>
      <w:r w:rsidR="003675C7" w:rsidRPr="00C66F9A">
        <w:rPr>
          <w:rFonts w:cs="Times New Roman"/>
          <w:b/>
          <w:bCs/>
          <w:sz w:val="28"/>
          <w:szCs w:val="28"/>
        </w:rPr>
        <w:t>1</w:t>
      </w:r>
      <w:r w:rsidR="00A92C5F" w:rsidRPr="00C66F9A">
        <w:rPr>
          <w:rFonts w:cs="Times New Roman"/>
          <w:b/>
          <w:bCs/>
          <w:sz w:val="28"/>
          <w:szCs w:val="28"/>
        </w:rPr>
        <w:t>3</w:t>
      </w:r>
      <w:r w:rsidRPr="00C66F9A">
        <w:rPr>
          <w:rFonts w:cs="Times New Roman"/>
          <w:b/>
          <w:bCs/>
          <w:sz w:val="28"/>
          <w:szCs w:val="28"/>
        </w:rPr>
        <w:t xml:space="preserve">. </w:t>
      </w:r>
      <w:r w:rsidR="00A734C2" w:rsidRPr="00C66F9A">
        <w:rPr>
          <w:rFonts w:cs="Times New Roman"/>
          <w:b/>
          <w:bCs/>
          <w:sz w:val="28"/>
          <w:szCs w:val="28"/>
        </w:rPr>
        <w:t>Chi</w:t>
      </w:r>
      <w:r w:rsidRPr="00C66F9A">
        <w:rPr>
          <w:rFonts w:cs="Times New Roman"/>
          <w:b/>
          <w:bCs/>
          <w:sz w:val="28"/>
          <w:szCs w:val="28"/>
        </w:rPr>
        <w:t xml:space="preserve"> tự đánh giá kết quả thực hiện nhiệm vụ khoa học, công nghệ và đổi mới sáng tạo</w:t>
      </w:r>
      <w:bookmarkEnd w:id="15"/>
      <w:r w:rsidR="00FF64FC" w:rsidRPr="00C66F9A">
        <w:rPr>
          <w:rStyle w:val="FootnoteReference"/>
          <w:rFonts w:cs="Times New Roman"/>
          <w:b/>
          <w:bCs/>
          <w:sz w:val="28"/>
          <w:szCs w:val="28"/>
        </w:rPr>
        <w:footnoteReference w:id="1"/>
      </w:r>
      <w:r w:rsidR="00901E2B" w:rsidRPr="00C66F9A">
        <w:rPr>
          <w:rFonts w:cs="Times New Roman"/>
          <w:b/>
          <w:bCs/>
          <w:sz w:val="28"/>
          <w:szCs w:val="28"/>
        </w:rPr>
        <w:t xml:space="preserve">                               </w:t>
      </w:r>
    </w:p>
    <w:p w14:paraId="0AD7ACEA" w14:textId="6EEA474D" w:rsidR="00901E2B" w:rsidRPr="00C66F9A" w:rsidRDefault="00901E2B" w:rsidP="00901E2B">
      <w:pPr>
        <w:pStyle w:val="NormalWeb"/>
        <w:spacing w:before="120" w:beforeAutospacing="0" w:after="0" w:afterAutospacing="0"/>
        <w:ind w:firstLine="720"/>
        <w:jc w:val="right"/>
        <w:rPr>
          <w:sz w:val="28"/>
          <w:szCs w:val="28"/>
        </w:rPr>
      </w:pPr>
      <w:r w:rsidRPr="00C66F9A">
        <w:rPr>
          <w:b/>
          <w:bCs/>
          <w:sz w:val="28"/>
          <w:szCs w:val="28"/>
        </w:rPr>
        <w:t xml:space="preserve">                                                                                      </w:t>
      </w:r>
      <w:r w:rsidRPr="00C66F9A">
        <w:rPr>
          <w:i/>
          <w:iCs/>
          <w:sz w:val="26"/>
          <w:szCs w:val="26"/>
          <w:lang w:val="vi-VN"/>
        </w:rPr>
        <w:t>Đơn vị tính: 1000 đồng</w:t>
      </w:r>
    </w:p>
    <w:tbl>
      <w:tblPr>
        <w:tblW w:w="49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0"/>
        <w:gridCol w:w="4581"/>
        <w:gridCol w:w="1848"/>
        <w:gridCol w:w="2147"/>
      </w:tblGrid>
      <w:tr w:rsidR="00C66F9A" w:rsidRPr="00C66F9A" w14:paraId="58192918" w14:textId="77777777" w:rsidTr="003A2E1A">
        <w:trPr>
          <w:tblCellSpacing w:w="0" w:type="dxa"/>
          <w:jc w:val="center"/>
        </w:trPr>
        <w:tc>
          <w:tcPr>
            <w:tcW w:w="327" w:type="pct"/>
            <w:shd w:val="clear" w:color="auto" w:fill="FFFFFF"/>
            <w:vAlign w:val="center"/>
            <w:hideMark/>
          </w:tcPr>
          <w:p w14:paraId="27167068"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b/>
                <w:bCs/>
                <w:sz w:val="26"/>
                <w:szCs w:val="26"/>
              </w:rPr>
              <w:t>TT</w:t>
            </w:r>
          </w:p>
        </w:tc>
        <w:tc>
          <w:tcPr>
            <w:tcW w:w="2496" w:type="pct"/>
            <w:shd w:val="clear" w:color="auto" w:fill="FFFFFF"/>
            <w:vAlign w:val="center"/>
            <w:hideMark/>
          </w:tcPr>
          <w:p w14:paraId="22E2FEE1"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b/>
                <w:bCs/>
                <w:sz w:val="26"/>
                <w:szCs w:val="26"/>
              </w:rPr>
              <w:t>Nội dung công việc</w:t>
            </w:r>
          </w:p>
        </w:tc>
        <w:tc>
          <w:tcPr>
            <w:tcW w:w="1007" w:type="pct"/>
            <w:shd w:val="clear" w:color="auto" w:fill="FFFFFF"/>
            <w:vAlign w:val="center"/>
            <w:hideMark/>
          </w:tcPr>
          <w:p w14:paraId="7958C0F2"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b/>
                <w:bCs/>
                <w:sz w:val="26"/>
                <w:szCs w:val="26"/>
              </w:rPr>
              <w:t>Đơn vị tính</w:t>
            </w:r>
          </w:p>
        </w:tc>
        <w:tc>
          <w:tcPr>
            <w:tcW w:w="1170" w:type="pct"/>
            <w:shd w:val="clear" w:color="auto" w:fill="FFFFFF"/>
            <w:vAlign w:val="center"/>
            <w:hideMark/>
          </w:tcPr>
          <w:p w14:paraId="5CEF017E" w14:textId="77777777" w:rsidR="00901E2B" w:rsidRPr="00C66F9A" w:rsidRDefault="00901E2B" w:rsidP="00886C90">
            <w:pPr>
              <w:spacing w:before="120" w:after="0" w:line="240" w:lineRule="auto"/>
              <w:ind w:left="113" w:right="113"/>
              <w:jc w:val="center"/>
              <w:rPr>
                <w:rFonts w:ascii="Times New Roman" w:hAnsi="Times New Roman"/>
                <w:b/>
                <w:bCs/>
                <w:sz w:val="26"/>
                <w:szCs w:val="26"/>
              </w:rPr>
            </w:pPr>
            <w:r w:rsidRPr="00C66F9A">
              <w:rPr>
                <w:rFonts w:ascii="Times New Roman" w:hAnsi="Times New Roman"/>
                <w:b/>
                <w:bCs/>
                <w:sz w:val="26"/>
                <w:szCs w:val="26"/>
              </w:rPr>
              <w:t xml:space="preserve">Mức chi </w:t>
            </w:r>
          </w:p>
        </w:tc>
      </w:tr>
      <w:tr w:rsidR="00C66F9A" w:rsidRPr="00C66F9A" w14:paraId="2A4289C5" w14:textId="77777777" w:rsidTr="003A2E1A">
        <w:trPr>
          <w:tblCellSpacing w:w="0" w:type="dxa"/>
          <w:jc w:val="center"/>
        </w:trPr>
        <w:tc>
          <w:tcPr>
            <w:tcW w:w="327" w:type="pct"/>
            <w:shd w:val="clear" w:color="auto" w:fill="FFFFFF"/>
            <w:vAlign w:val="center"/>
            <w:hideMark/>
          </w:tcPr>
          <w:p w14:paraId="584A7441" w14:textId="77777777" w:rsidR="00901E2B" w:rsidRPr="00C66F9A" w:rsidRDefault="00901E2B" w:rsidP="00886C90">
            <w:pPr>
              <w:spacing w:before="120" w:after="0" w:line="240" w:lineRule="auto"/>
              <w:ind w:left="113" w:right="113"/>
              <w:jc w:val="center"/>
              <w:rPr>
                <w:rFonts w:ascii="Times New Roman" w:hAnsi="Times New Roman"/>
                <w:b/>
                <w:bCs/>
                <w:sz w:val="26"/>
                <w:szCs w:val="26"/>
              </w:rPr>
            </w:pPr>
            <w:r w:rsidRPr="00C66F9A">
              <w:rPr>
                <w:rFonts w:ascii="Times New Roman" w:hAnsi="Times New Roman"/>
                <w:b/>
                <w:bCs/>
                <w:sz w:val="26"/>
                <w:szCs w:val="26"/>
              </w:rPr>
              <w:t>1</w:t>
            </w:r>
          </w:p>
        </w:tc>
        <w:tc>
          <w:tcPr>
            <w:tcW w:w="2496" w:type="pct"/>
            <w:shd w:val="clear" w:color="auto" w:fill="FFFFFF"/>
            <w:vAlign w:val="center"/>
            <w:hideMark/>
          </w:tcPr>
          <w:p w14:paraId="3B5AC917" w14:textId="09D2A1FF" w:rsidR="00901E2B" w:rsidRPr="00C66F9A" w:rsidRDefault="00901E2B" w:rsidP="00886C90">
            <w:pPr>
              <w:spacing w:before="120" w:after="0" w:line="240" w:lineRule="auto"/>
              <w:ind w:left="113" w:right="113"/>
              <w:jc w:val="both"/>
              <w:rPr>
                <w:rFonts w:ascii="Times New Roman" w:hAnsi="Times New Roman"/>
                <w:sz w:val="26"/>
                <w:szCs w:val="26"/>
                <w:lang w:val="vi-VN"/>
              </w:rPr>
            </w:pPr>
            <w:r w:rsidRPr="00C66F9A">
              <w:rPr>
                <w:rFonts w:ascii="Times New Roman" w:hAnsi="Times New Roman"/>
                <w:b/>
                <w:bCs/>
                <w:sz w:val="26"/>
                <w:szCs w:val="26"/>
              </w:rPr>
              <w:t xml:space="preserve">Chi </w:t>
            </w:r>
            <w:r w:rsidR="004B2355" w:rsidRPr="00C66F9A">
              <w:rPr>
                <w:rFonts w:ascii="Times New Roman" w:hAnsi="Times New Roman"/>
                <w:b/>
                <w:bCs/>
                <w:sz w:val="26"/>
                <w:szCs w:val="26"/>
              </w:rPr>
              <w:t>Hội đồng</w:t>
            </w:r>
          </w:p>
        </w:tc>
        <w:tc>
          <w:tcPr>
            <w:tcW w:w="1007" w:type="pct"/>
            <w:shd w:val="clear" w:color="auto" w:fill="FFFFFF"/>
            <w:vAlign w:val="center"/>
            <w:hideMark/>
          </w:tcPr>
          <w:p w14:paraId="24E14B47"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7211A70D" w14:textId="77777777" w:rsidR="00901E2B" w:rsidRPr="00C66F9A" w:rsidRDefault="00901E2B" w:rsidP="00886C90">
            <w:pPr>
              <w:spacing w:before="120" w:after="0" w:line="240" w:lineRule="auto"/>
              <w:ind w:left="113" w:right="113"/>
              <w:rPr>
                <w:rFonts w:ascii="Times New Roman" w:hAnsi="Times New Roman"/>
                <w:sz w:val="26"/>
                <w:szCs w:val="26"/>
              </w:rPr>
            </w:pPr>
          </w:p>
        </w:tc>
      </w:tr>
      <w:tr w:rsidR="00C66F9A" w:rsidRPr="00C66F9A" w14:paraId="66E59651" w14:textId="77777777" w:rsidTr="003A2E1A">
        <w:trPr>
          <w:tblCellSpacing w:w="0" w:type="dxa"/>
          <w:jc w:val="center"/>
        </w:trPr>
        <w:tc>
          <w:tcPr>
            <w:tcW w:w="327" w:type="pct"/>
            <w:shd w:val="clear" w:color="auto" w:fill="FFFFFF"/>
            <w:vAlign w:val="center"/>
            <w:hideMark/>
          </w:tcPr>
          <w:p w14:paraId="55AC21B5"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a</w:t>
            </w:r>
          </w:p>
        </w:tc>
        <w:tc>
          <w:tcPr>
            <w:tcW w:w="2496" w:type="pct"/>
            <w:shd w:val="clear" w:color="auto" w:fill="FFFFFF"/>
            <w:vAlign w:val="center"/>
            <w:hideMark/>
          </w:tcPr>
          <w:p w14:paraId="4796001C"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 xml:space="preserve">Chi họp Hội đồng </w:t>
            </w:r>
          </w:p>
        </w:tc>
        <w:tc>
          <w:tcPr>
            <w:tcW w:w="1007" w:type="pct"/>
            <w:shd w:val="clear" w:color="auto" w:fill="FFFFFF"/>
            <w:vAlign w:val="center"/>
            <w:hideMark/>
          </w:tcPr>
          <w:p w14:paraId="608F0677"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Hội đồng</w:t>
            </w:r>
          </w:p>
        </w:tc>
        <w:tc>
          <w:tcPr>
            <w:tcW w:w="1170" w:type="pct"/>
            <w:shd w:val="clear" w:color="auto" w:fill="FFFFFF"/>
            <w:vAlign w:val="center"/>
            <w:hideMark/>
          </w:tcPr>
          <w:p w14:paraId="69F7EA54" w14:textId="77777777" w:rsidR="00901E2B" w:rsidRPr="00C66F9A" w:rsidRDefault="00901E2B" w:rsidP="00886C90">
            <w:pPr>
              <w:spacing w:before="120" w:after="0" w:line="240" w:lineRule="auto"/>
              <w:ind w:left="113" w:right="113"/>
              <w:rPr>
                <w:rFonts w:ascii="Times New Roman" w:hAnsi="Times New Roman"/>
                <w:sz w:val="26"/>
                <w:szCs w:val="26"/>
              </w:rPr>
            </w:pPr>
          </w:p>
        </w:tc>
      </w:tr>
      <w:tr w:rsidR="00C66F9A" w:rsidRPr="00C66F9A" w14:paraId="34591A58" w14:textId="77777777" w:rsidTr="003A2E1A">
        <w:trPr>
          <w:tblCellSpacing w:w="0" w:type="dxa"/>
          <w:jc w:val="center"/>
        </w:trPr>
        <w:tc>
          <w:tcPr>
            <w:tcW w:w="327" w:type="pct"/>
            <w:shd w:val="clear" w:color="auto" w:fill="FFFFFF"/>
            <w:vAlign w:val="center"/>
            <w:hideMark/>
          </w:tcPr>
          <w:p w14:paraId="10C4A0A8"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625410D7"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Chủ tịch hội đồng</w:t>
            </w:r>
          </w:p>
        </w:tc>
        <w:tc>
          <w:tcPr>
            <w:tcW w:w="1007" w:type="pct"/>
            <w:shd w:val="clear" w:color="auto" w:fill="FFFFFF"/>
            <w:vAlign w:val="center"/>
            <w:hideMark/>
          </w:tcPr>
          <w:p w14:paraId="4E16F0B4"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611D191B" w14:textId="226DD609"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900</w:t>
            </w:r>
          </w:p>
        </w:tc>
      </w:tr>
      <w:tr w:rsidR="00C66F9A" w:rsidRPr="00C66F9A" w14:paraId="4F9A761C" w14:textId="77777777" w:rsidTr="003A2E1A">
        <w:trPr>
          <w:tblCellSpacing w:w="0" w:type="dxa"/>
          <w:jc w:val="center"/>
        </w:trPr>
        <w:tc>
          <w:tcPr>
            <w:tcW w:w="327" w:type="pct"/>
            <w:shd w:val="clear" w:color="auto" w:fill="FFFFFF"/>
            <w:vAlign w:val="center"/>
            <w:hideMark/>
          </w:tcPr>
          <w:p w14:paraId="59546D45"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16F0DEF7"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 xml:space="preserve">Phó chủ tịch hội đồng; thành viên </w:t>
            </w:r>
            <w:r w:rsidRPr="00C66F9A">
              <w:rPr>
                <w:rFonts w:ascii="Times New Roman" w:hAnsi="Times New Roman"/>
                <w:sz w:val="26"/>
                <w:szCs w:val="26"/>
                <w:lang w:val="vi-VN"/>
              </w:rPr>
              <w:t>(uỷ viên) H</w:t>
            </w:r>
            <w:r w:rsidRPr="00C66F9A">
              <w:rPr>
                <w:rFonts w:ascii="Times New Roman" w:hAnsi="Times New Roman"/>
                <w:sz w:val="26"/>
                <w:szCs w:val="26"/>
              </w:rPr>
              <w:t>ội đồng</w:t>
            </w:r>
          </w:p>
        </w:tc>
        <w:tc>
          <w:tcPr>
            <w:tcW w:w="1007" w:type="pct"/>
            <w:shd w:val="clear" w:color="auto" w:fill="FFFFFF"/>
            <w:vAlign w:val="center"/>
            <w:hideMark/>
          </w:tcPr>
          <w:p w14:paraId="31A6569D"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5555974E" w14:textId="0601F8BB"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750</w:t>
            </w:r>
          </w:p>
        </w:tc>
      </w:tr>
      <w:tr w:rsidR="00C66F9A" w:rsidRPr="00C66F9A" w14:paraId="7BBC268F" w14:textId="77777777" w:rsidTr="003A2E1A">
        <w:trPr>
          <w:tblCellSpacing w:w="0" w:type="dxa"/>
          <w:jc w:val="center"/>
        </w:trPr>
        <w:tc>
          <w:tcPr>
            <w:tcW w:w="327" w:type="pct"/>
            <w:shd w:val="clear" w:color="auto" w:fill="FFFFFF"/>
            <w:vAlign w:val="center"/>
            <w:hideMark/>
          </w:tcPr>
          <w:p w14:paraId="73B1E3CA"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0A7CB180"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Thư ký khoa học</w:t>
            </w:r>
          </w:p>
        </w:tc>
        <w:tc>
          <w:tcPr>
            <w:tcW w:w="1007" w:type="pct"/>
            <w:shd w:val="clear" w:color="auto" w:fill="FFFFFF"/>
            <w:vAlign w:val="center"/>
            <w:hideMark/>
          </w:tcPr>
          <w:p w14:paraId="6CB22B60"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0A3704B4" w14:textId="5725C9B8"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150</w:t>
            </w:r>
          </w:p>
        </w:tc>
      </w:tr>
      <w:tr w:rsidR="00C66F9A" w:rsidRPr="00C66F9A" w14:paraId="3ACB3196" w14:textId="77777777" w:rsidTr="003A2E1A">
        <w:trPr>
          <w:tblCellSpacing w:w="0" w:type="dxa"/>
          <w:jc w:val="center"/>
        </w:trPr>
        <w:tc>
          <w:tcPr>
            <w:tcW w:w="327" w:type="pct"/>
            <w:shd w:val="clear" w:color="auto" w:fill="FFFFFF"/>
            <w:vAlign w:val="center"/>
            <w:hideMark/>
          </w:tcPr>
          <w:p w14:paraId="7C202C7D"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7957B104"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Thư ký hành chính</w:t>
            </w:r>
          </w:p>
        </w:tc>
        <w:tc>
          <w:tcPr>
            <w:tcW w:w="1007" w:type="pct"/>
            <w:shd w:val="clear" w:color="auto" w:fill="FFFFFF"/>
            <w:vAlign w:val="center"/>
            <w:hideMark/>
          </w:tcPr>
          <w:p w14:paraId="342EDF2A"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053419B7" w14:textId="60F5AE78"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150</w:t>
            </w:r>
          </w:p>
        </w:tc>
      </w:tr>
      <w:tr w:rsidR="00C66F9A" w:rsidRPr="00C66F9A" w14:paraId="7FEF04E6" w14:textId="77777777" w:rsidTr="003A2E1A">
        <w:trPr>
          <w:tblCellSpacing w:w="0" w:type="dxa"/>
          <w:jc w:val="center"/>
        </w:trPr>
        <w:tc>
          <w:tcPr>
            <w:tcW w:w="327" w:type="pct"/>
            <w:shd w:val="clear" w:color="auto" w:fill="FFFFFF"/>
            <w:vAlign w:val="center"/>
            <w:hideMark/>
          </w:tcPr>
          <w:p w14:paraId="203A127F"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6EE46528"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Đại biểu được mời tham dự</w:t>
            </w:r>
          </w:p>
        </w:tc>
        <w:tc>
          <w:tcPr>
            <w:tcW w:w="1007" w:type="pct"/>
            <w:shd w:val="clear" w:color="auto" w:fill="FFFFFF"/>
            <w:vAlign w:val="center"/>
            <w:hideMark/>
          </w:tcPr>
          <w:p w14:paraId="4B099343"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49634230" w14:textId="2C38F9C4"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100</w:t>
            </w:r>
          </w:p>
        </w:tc>
      </w:tr>
      <w:tr w:rsidR="00C66F9A" w:rsidRPr="00C66F9A" w14:paraId="0C12FD69" w14:textId="77777777" w:rsidTr="003A2E1A">
        <w:trPr>
          <w:tblCellSpacing w:w="0" w:type="dxa"/>
          <w:jc w:val="center"/>
        </w:trPr>
        <w:tc>
          <w:tcPr>
            <w:tcW w:w="327" w:type="pct"/>
            <w:shd w:val="clear" w:color="auto" w:fill="FFFFFF"/>
            <w:vAlign w:val="center"/>
            <w:hideMark/>
          </w:tcPr>
          <w:p w14:paraId="0F9BE71D"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b</w:t>
            </w:r>
          </w:p>
        </w:tc>
        <w:tc>
          <w:tcPr>
            <w:tcW w:w="2496" w:type="pct"/>
            <w:shd w:val="clear" w:color="auto" w:fill="FFFFFF"/>
            <w:vAlign w:val="center"/>
            <w:hideMark/>
          </w:tcPr>
          <w:p w14:paraId="6AFE0B3D"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Chi nhận xét đánh giá</w:t>
            </w:r>
          </w:p>
        </w:tc>
        <w:tc>
          <w:tcPr>
            <w:tcW w:w="1007" w:type="pct"/>
            <w:shd w:val="clear" w:color="auto" w:fill="FFFFFF"/>
            <w:vAlign w:val="center"/>
            <w:hideMark/>
          </w:tcPr>
          <w:p w14:paraId="2F021CD8" w14:textId="77777777" w:rsidR="00901E2B" w:rsidRPr="00C66F9A" w:rsidRDefault="00901E2B" w:rsidP="00886C90">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01 phiếu nhận xét đánh giá</w:t>
            </w:r>
          </w:p>
        </w:tc>
        <w:tc>
          <w:tcPr>
            <w:tcW w:w="1170" w:type="pct"/>
            <w:shd w:val="clear" w:color="auto" w:fill="FFFFFF"/>
            <w:vAlign w:val="center"/>
            <w:hideMark/>
          </w:tcPr>
          <w:p w14:paraId="7F1963B4" w14:textId="77777777" w:rsidR="00901E2B" w:rsidRPr="00C66F9A" w:rsidRDefault="00901E2B" w:rsidP="00FF64FC">
            <w:pPr>
              <w:spacing w:before="120" w:after="0" w:line="240" w:lineRule="auto"/>
              <w:ind w:left="113" w:right="113"/>
              <w:jc w:val="center"/>
              <w:rPr>
                <w:rFonts w:ascii="Times New Roman" w:hAnsi="Times New Roman"/>
                <w:sz w:val="26"/>
                <w:szCs w:val="26"/>
              </w:rPr>
            </w:pPr>
          </w:p>
        </w:tc>
      </w:tr>
      <w:tr w:rsidR="00C66F9A" w:rsidRPr="00C66F9A" w14:paraId="7C779154" w14:textId="77777777" w:rsidTr="003A2E1A">
        <w:trPr>
          <w:tblCellSpacing w:w="0" w:type="dxa"/>
          <w:jc w:val="center"/>
        </w:trPr>
        <w:tc>
          <w:tcPr>
            <w:tcW w:w="327" w:type="pct"/>
            <w:shd w:val="clear" w:color="auto" w:fill="FFFFFF"/>
            <w:vAlign w:val="center"/>
            <w:hideMark/>
          </w:tcPr>
          <w:p w14:paraId="4F9052ED"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6ECA2743" w14:textId="77777777" w:rsidR="00901E2B" w:rsidRPr="00C66F9A" w:rsidRDefault="00901E2B" w:rsidP="00886C90">
            <w:pPr>
              <w:spacing w:before="120" w:after="0" w:line="240" w:lineRule="auto"/>
              <w:ind w:left="113" w:right="113"/>
              <w:rPr>
                <w:rFonts w:ascii="Times New Roman" w:hAnsi="Times New Roman"/>
                <w:sz w:val="26"/>
                <w:szCs w:val="26"/>
              </w:rPr>
            </w:pPr>
            <w:r w:rsidRPr="00C66F9A">
              <w:rPr>
                <w:rFonts w:ascii="Times New Roman" w:hAnsi="Times New Roman"/>
                <w:sz w:val="26"/>
                <w:szCs w:val="26"/>
              </w:rPr>
              <w:t>Nhận xét đánh giá của thành</w:t>
            </w:r>
            <w:r w:rsidRPr="00C66F9A">
              <w:rPr>
                <w:rFonts w:ascii="Times New Roman" w:hAnsi="Times New Roman"/>
                <w:sz w:val="26"/>
                <w:szCs w:val="26"/>
                <w:lang w:val="vi-VN"/>
              </w:rPr>
              <w:t xml:space="preserve"> viên (</w:t>
            </w:r>
            <w:r w:rsidRPr="00C66F9A">
              <w:rPr>
                <w:rFonts w:ascii="Times New Roman" w:hAnsi="Times New Roman"/>
                <w:sz w:val="26"/>
                <w:szCs w:val="26"/>
              </w:rPr>
              <w:t>ủy viên</w:t>
            </w:r>
            <w:r w:rsidRPr="00C66F9A">
              <w:rPr>
                <w:rFonts w:ascii="Times New Roman" w:hAnsi="Times New Roman"/>
                <w:sz w:val="26"/>
                <w:szCs w:val="26"/>
                <w:lang w:val="vi-VN"/>
              </w:rPr>
              <w:t>)</w:t>
            </w:r>
            <w:r w:rsidRPr="00C66F9A">
              <w:rPr>
                <w:rFonts w:ascii="Times New Roman" w:hAnsi="Times New Roman"/>
                <w:sz w:val="26"/>
                <w:szCs w:val="26"/>
              </w:rPr>
              <w:t xml:space="preserve"> Hội đồng</w:t>
            </w:r>
          </w:p>
        </w:tc>
        <w:tc>
          <w:tcPr>
            <w:tcW w:w="1007" w:type="pct"/>
            <w:shd w:val="clear" w:color="auto" w:fill="FFFFFF"/>
            <w:vAlign w:val="center"/>
            <w:hideMark/>
          </w:tcPr>
          <w:p w14:paraId="5C511506"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2DA05F5F" w14:textId="46E8F684"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350</w:t>
            </w:r>
          </w:p>
        </w:tc>
      </w:tr>
      <w:tr w:rsidR="00C66F9A" w:rsidRPr="00C66F9A" w14:paraId="42731E5B" w14:textId="77777777" w:rsidTr="003A2E1A">
        <w:trPr>
          <w:tblCellSpacing w:w="0" w:type="dxa"/>
          <w:jc w:val="center"/>
        </w:trPr>
        <w:tc>
          <w:tcPr>
            <w:tcW w:w="327" w:type="pct"/>
            <w:shd w:val="clear" w:color="auto" w:fill="FFFFFF"/>
            <w:vAlign w:val="center"/>
            <w:hideMark/>
          </w:tcPr>
          <w:p w14:paraId="120F5135"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2496" w:type="pct"/>
            <w:shd w:val="clear" w:color="auto" w:fill="FFFFFF"/>
            <w:vAlign w:val="center"/>
            <w:hideMark/>
          </w:tcPr>
          <w:p w14:paraId="70AB244F" w14:textId="77777777" w:rsidR="00901E2B" w:rsidRPr="00C66F9A" w:rsidRDefault="00901E2B" w:rsidP="00886C90">
            <w:pPr>
              <w:spacing w:before="120" w:after="0" w:line="240" w:lineRule="auto"/>
              <w:ind w:left="113" w:right="113"/>
              <w:rPr>
                <w:rFonts w:ascii="Times New Roman" w:hAnsi="Times New Roman"/>
                <w:sz w:val="26"/>
                <w:szCs w:val="26"/>
                <w:lang w:val="vi-VN"/>
              </w:rPr>
            </w:pPr>
            <w:r w:rsidRPr="00C66F9A">
              <w:rPr>
                <w:rFonts w:ascii="Times New Roman" w:hAnsi="Times New Roman"/>
                <w:sz w:val="26"/>
                <w:szCs w:val="26"/>
              </w:rPr>
              <w:t>Nhận xét đánh giá của Chủ</w:t>
            </w:r>
            <w:r w:rsidRPr="00C66F9A">
              <w:rPr>
                <w:rFonts w:ascii="Times New Roman" w:hAnsi="Times New Roman"/>
                <w:sz w:val="26"/>
                <w:szCs w:val="26"/>
                <w:lang w:val="vi-VN"/>
              </w:rPr>
              <w:t xml:space="preserve"> tịch Hội đồng, chuyên gia phản biện</w:t>
            </w:r>
          </w:p>
        </w:tc>
        <w:tc>
          <w:tcPr>
            <w:tcW w:w="1007" w:type="pct"/>
            <w:shd w:val="clear" w:color="auto" w:fill="FFFFFF"/>
            <w:vAlign w:val="center"/>
            <w:hideMark/>
          </w:tcPr>
          <w:p w14:paraId="709CE488" w14:textId="77777777" w:rsidR="00901E2B" w:rsidRPr="00C66F9A" w:rsidRDefault="00901E2B" w:rsidP="00886C90">
            <w:pPr>
              <w:spacing w:before="120" w:after="0" w:line="240" w:lineRule="auto"/>
              <w:ind w:left="113" w:right="113"/>
              <w:rPr>
                <w:rFonts w:ascii="Times New Roman" w:hAnsi="Times New Roman"/>
                <w:sz w:val="26"/>
                <w:szCs w:val="26"/>
              </w:rPr>
            </w:pPr>
          </w:p>
        </w:tc>
        <w:tc>
          <w:tcPr>
            <w:tcW w:w="1170" w:type="pct"/>
            <w:shd w:val="clear" w:color="auto" w:fill="FFFFFF"/>
            <w:vAlign w:val="center"/>
            <w:hideMark/>
          </w:tcPr>
          <w:p w14:paraId="4DF81CBB" w14:textId="28F2D3A3" w:rsidR="00901E2B" w:rsidRPr="00C66F9A" w:rsidRDefault="00901E2B" w:rsidP="00FF64FC">
            <w:pPr>
              <w:spacing w:before="120" w:after="0" w:line="240" w:lineRule="auto"/>
              <w:ind w:left="113" w:right="113"/>
              <w:jc w:val="center"/>
              <w:rPr>
                <w:rFonts w:ascii="Times New Roman" w:hAnsi="Times New Roman"/>
                <w:sz w:val="26"/>
                <w:szCs w:val="26"/>
              </w:rPr>
            </w:pPr>
            <w:r w:rsidRPr="00C66F9A">
              <w:rPr>
                <w:rFonts w:ascii="Times New Roman" w:hAnsi="Times New Roman"/>
                <w:sz w:val="26"/>
                <w:szCs w:val="26"/>
              </w:rPr>
              <w:t>500</w:t>
            </w:r>
          </w:p>
        </w:tc>
      </w:tr>
    </w:tbl>
    <w:p w14:paraId="5E77C36E" w14:textId="4C349330" w:rsidR="003675C7" w:rsidRPr="00C66F9A" w:rsidRDefault="003675C7" w:rsidP="005E5167">
      <w:pPr>
        <w:pStyle w:val="Vnbnnidung0"/>
        <w:spacing w:before="80" w:after="80" w:line="264" w:lineRule="auto"/>
        <w:ind w:firstLine="567"/>
        <w:rPr>
          <w:rFonts w:eastAsia="Times New Roman"/>
          <w:b/>
          <w:bCs/>
          <w:spacing w:val="-2"/>
          <w:sz w:val="28"/>
          <w:szCs w:val="28"/>
          <w:lang w:val="fr-FR"/>
        </w:rPr>
      </w:pPr>
      <w:r w:rsidRPr="00C66F9A">
        <w:rPr>
          <w:rFonts w:cs="Times New Roman"/>
          <w:b/>
          <w:bCs/>
          <w:sz w:val="28"/>
          <w:szCs w:val="28"/>
        </w:rPr>
        <w:t>Điều 1</w:t>
      </w:r>
      <w:r w:rsidR="00A92C5F" w:rsidRPr="00C66F9A">
        <w:rPr>
          <w:rFonts w:cs="Times New Roman"/>
          <w:b/>
          <w:bCs/>
          <w:sz w:val="28"/>
          <w:szCs w:val="28"/>
        </w:rPr>
        <w:t>4</w:t>
      </w:r>
      <w:r w:rsidRPr="00C66F9A">
        <w:rPr>
          <w:rFonts w:cs="Times New Roman"/>
          <w:b/>
          <w:bCs/>
          <w:sz w:val="28"/>
          <w:szCs w:val="28"/>
        </w:rPr>
        <w:t xml:space="preserve">. </w:t>
      </w:r>
      <w:r w:rsidRPr="00C66F9A">
        <w:rPr>
          <w:rFonts w:eastAsia="Times New Roman"/>
          <w:b/>
          <w:bCs/>
          <w:spacing w:val="-2"/>
          <w:sz w:val="28"/>
          <w:szCs w:val="28"/>
          <w:lang w:val="fr-FR"/>
        </w:rPr>
        <w:t>Chi tư vấn xây dựng hồ sơ đăng ký bảo hộ quyền sở hữu trí tuệ ở trong nước và nước ngoài đối với kết quả thực hiện nhiệm vụ khoa học, công nghệ và đổi mới sáng tạo</w:t>
      </w:r>
    </w:p>
    <w:p w14:paraId="02426DBD" w14:textId="32FF74D7" w:rsidR="00FB02B7" w:rsidRPr="00C66F9A" w:rsidRDefault="00FB02B7" w:rsidP="005E5167">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 Mức chi của mỗi hồ sơ, đối tượng dự kiến đăng ký bảo hộ quyền sở hữu trí tuệ dựa trên mức phí liên quan đến đăng ký, bảo hộ quyền sở hữu trí tuệ trong nước và quốc tế được công bố hoặc báo giá dịch vụ tư vấn của tổ chức, cá nhân tư vấn/tổ chức đại diện sở hữu trí tuệ trong nước và quốc tế tại thời điểm lập dự toán.</w:t>
      </w:r>
    </w:p>
    <w:p w14:paraId="4C62135F" w14:textId="3E99166A" w:rsidR="003675C7" w:rsidRPr="00C66F9A" w:rsidRDefault="003675C7" w:rsidP="005E5167">
      <w:pPr>
        <w:pStyle w:val="Vnbnnidung0"/>
        <w:spacing w:before="80" w:after="80" w:line="264" w:lineRule="auto"/>
        <w:ind w:firstLine="567"/>
        <w:rPr>
          <w:rFonts w:cs="Times New Roman"/>
          <w:b/>
          <w:bCs/>
          <w:sz w:val="28"/>
          <w:szCs w:val="28"/>
        </w:rPr>
      </w:pPr>
      <w:r w:rsidRPr="00C66F9A">
        <w:rPr>
          <w:rFonts w:cs="Times New Roman"/>
          <w:b/>
          <w:bCs/>
          <w:sz w:val="28"/>
          <w:szCs w:val="28"/>
        </w:rPr>
        <w:t>Điều 1</w:t>
      </w:r>
      <w:r w:rsidR="00A92C5F" w:rsidRPr="00C66F9A">
        <w:rPr>
          <w:rFonts w:cs="Times New Roman"/>
          <w:b/>
          <w:bCs/>
          <w:sz w:val="28"/>
          <w:szCs w:val="28"/>
        </w:rPr>
        <w:t>5</w:t>
      </w:r>
      <w:r w:rsidRPr="00C66F9A">
        <w:rPr>
          <w:rFonts w:cs="Times New Roman"/>
          <w:b/>
          <w:bCs/>
          <w:sz w:val="28"/>
          <w:szCs w:val="28"/>
        </w:rPr>
        <w:t xml:space="preserve">. </w:t>
      </w:r>
      <w:r w:rsidRPr="00C66F9A">
        <w:rPr>
          <w:rFonts w:eastAsia="Times New Roman"/>
          <w:b/>
          <w:bCs/>
          <w:spacing w:val="-2"/>
          <w:sz w:val="28"/>
          <w:szCs w:val="28"/>
          <w:lang w:val="fr-FR"/>
        </w:rPr>
        <w:t>Chi phổ biến, tuyên truyền kết quả của nhiệm vụ khoa học, công nghệ và đổi mới sáng tạo (báo giấy, báo hình, báo điện tử, xuất bản ấn phẩm và các phương tiện truyền thông khác)</w:t>
      </w:r>
    </w:p>
    <w:p w14:paraId="1D7BD9AC" w14:textId="74BD579C" w:rsidR="00A734C2" w:rsidRPr="00C66F9A" w:rsidRDefault="0099640A" w:rsidP="005E5167">
      <w:pPr>
        <w:pStyle w:val="Vnbnnidung0"/>
        <w:spacing w:before="80" w:after="80" w:line="264" w:lineRule="auto"/>
        <w:ind w:firstLine="567"/>
        <w:jc w:val="both"/>
        <w:rPr>
          <w:rFonts w:cs="Times New Roman"/>
          <w:b/>
          <w:bCs/>
          <w:sz w:val="28"/>
          <w:szCs w:val="28"/>
        </w:rPr>
      </w:pPr>
      <w:r w:rsidRPr="00C66F9A">
        <w:rPr>
          <w:rFonts w:eastAsia="Times New Roman"/>
          <w:spacing w:val="-2"/>
          <w:sz w:val="28"/>
          <w:szCs w:val="28"/>
          <w:lang w:val="fr-FR"/>
        </w:rPr>
        <w:t>T</w:t>
      </w:r>
      <w:r w:rsidR="00FB02B7" w:rsidRPr="00C66F9A">
        <w:rPr>
          <w:rFonts w:eastAsia="Times New Roman"/>
          <w:spacing w:val="-2"/>
          <w:sz w:val="28"/>
          <w:szCs w:val="28"/>
          <w:lang w:val="fr-FR"/>
        </w:rPr>
        <w:t>heo hợp đồng và thực tế phát sinh trong phạm vi dự toán được cấp có thẩm quyền phê duyệt, đảm bảo tiết kiệm, hiệu quả.</w:t>
      </w:r>
    </w:p>
    <w:p w14:paraId="315F91A9" w14:textId="2876A8E4" w:rsidR="00491BCA" w:rsidRPr="00C66F9A" w:rsidRDefault="00491BCA" w:rsidP="005E5167">
      <w:pPr>
        <w:pStyle w:val="Vnbnnidung0"/>
        <w:spacing w:before="80" w:after="80" w:line="264" w:lineRule="auto"/>
        <w:ind w:firstLine="567"/>
        <w:jc w:val="both"/>
        <w:rPr>
          <w:rFonts w:cs="Times New Roman"/>
          <w:b/>
          <w:bCs/>
          <w:sz w:val="28"/>
          <w:szCs w:val="28"/>
        </w:rPr>
      </w:pPr>
      <w:bookmarkStart w:id="16" w:name="dieu_25"/>
      <w:r w:rsidRPr="00C66F9A">
        <w:rPr>
          <w:rFonts w:cs="Times New Roman"/>
          <w:b/>
          <w:bCs/>
          <w:sz w:val="28"/>
          <w:szCs w:val="28"/>
        </w:rPr>
        <w:t xml:space="preserve">Điều </w:t>
      </w:r>
      <w:r w:rsidR="00A734C2" w:rsidRPr="00C66F9A">
        <w:rPr>
          <w:rFonts w:cs="Times New Roman"/>
          <w:b/>
          <w:bCs/>
          <w:sz w:val="28"/>
          <w:szCs w:val="28"/>
        </w:rPr>
        <w:t>1</w:t>
      </w:r>
      <w:r w:rsidR="00A92C5F" w:rsidRPr="00C66F9A">
        <w:rPr>
          <w:rFonts w:cs="Times New Roman"/>
          <w:b/>
          <w:bCs/>
          <w:sz w:val="28"/>
          <w:szCs w:val="28"/>
        </w:rPr>
        <w:t>6</w:t>
      </w:r>
      <w:r w:rsidRPr="00C66F9A">
        <w:rPr>
          <w:rFonts w:cs="Times New Roman"/>
          <w:b/>
          <w:bCs/>
          <w:sz w:val="28"/>
          <w:szCs w:val="28"/>
        </w:rPr>
        <w:t xml:space="preserve">. </w:t>
      </w:r>
      <w:r w:rsidR="00A734C2" w:rsidRPr="00C66F9A">
        <w:rPr>
          <w:rFonts w:cs="Times New Roman"/>
          <w:b/>
          <w:bCs/>
          <w:sz w:val="28"/>
          <w:szCs w:val="28"/>
        </w:rPr>
        <w:t>Chi</w:t>
      </w:r>
      <w:r w:rsidRPr="00C66F9A">
        <w:rPr>
          <w:rFonts w:cs="Times New Roman"/>
          <w:b/>
          <w:bCs/>
          <w:sz w:val="28"/>
          <w:szCs w:val="28"/>
        </w:rPr>
        <w:t xml:space="preserve"> thực hiện công tác quản lý chung nhiệm vụ khoa học, công nghệ và đổi mới sáng tạo</w:t>
      </w:r>
      <w:bookmarkEnd w:id="16"/>
      <w:r w:rsidR="00A734C2" w:rsidRPr="00C66F9A">
        <w:rPr>
          <w:rFonts w:cs="Times New Roman"/>
          <w:b/>
          <w:bCs/>
          <w:sz w:val="28"/>
          <w:szCs w:val="28"/>
        </w:rPr>
        <w:t xml:space="preserve"> của tổ chức chủ</w:t>
      </w:r>
      <w:r w:rsidR="005E5167">
        <w:rPr>
          <w:rFonts w:cs="Times New Roman"/>
          <w:b/>
          <w:bCs/>
          <w:sz w:val="28"/>
          <w:szCs w:val="28"/>
        </w:rPr>
        <w:t xml:space="preserve"> trì</w:t>
      </w:r>
    </w:p>
    <w:p w14:paraId="3A63D30B" w14:textId="0DFB8D09" w:rsidR="00491BCA" w:rsidRPr="00C66F9A" w:rsidRDefault="00491BCA" w:rsidP="005E5167">
      <w:pPr>
        <w:pStyle w:val="Vnbnnidung0"/>
        <w:spacing w:before="80" w:after="80" w:line="264" w:lineRule="auto"/>
        <w:ind w:firstLine="567"/>
        <w:jc w:val="both"/>
        <w:rPr>
          <w:rFonts w:cs="Times New Roman"/>
          <w:sz w:val="28"/>
          <w:szCs w:val="28"/>
        </w:rPr>
      </w:pPr>
      <w:r w:rsidRPr="00C66F9A">
        <w:rPr>
          <w:rFonts w:cs="Times New Roman"/>
          <w:sz w:val="28"/>
          <w:szCs w:val="28"/>
        </w:rPr>
        <w:t>1</w:t>
      </w:r>
      <w:r w:rsidR="00A734C2" w:rsidRPr="00C66F9A">
        <w:rPr>
          <w:rFonts w:cs="Times New Roman"/>
          <w:sz w:val="28"/>
          <w:szCs w:val="28"/>
        </w:rPr>
        <w:t>. Các</w:t>
      </w:r>
      <w:r w:rsidRPr="00C66F9A">
        <w:rPr>
          <w:rFonts w:cs="Times New Roman"/>
          <w:sz w:val="28"/>
          <w:szCs w:val="28"/>
        </w:rPr>
        <w:t xml:space="preserve"> nội dung chi quản lý chung phục vụ nhiệm vụ khoa học, công nghệ và đổi mới sáng tạo, bao gồm các chi phí liên quan đến tổ chức, giám sát triển khai thực hiện, chi phí hành chính để bảo đảm thực hiện nhiệm vụ khoa học, công nghệ và đổi mới sáng tạo tại tổ chức chủ trì.</w:t>
      </w:r>
    </w:p>
    <w:p w14:paraId="22A40DE3" w14:textId="3B836EFA" w:rsidR="00491BCA" w:rsidRPr="00C66F9A" w:rsidRDefault="00491BCA" w:rsidP="00040DAA">
      <w:pPr>
        <w:pStyle w:val="Vnbnnidung0"/>
        <w:spacing w:before="80" w:after="80" w:line="264" w:lineRule="auto"/>
        <w:ind w:firstLine="567"/>
        <w:jc w:val="both"/>
        <w:rPr>
          <w:rFonts w:cs="Times New Roman"/>
          <w:sz w:val="28"/>
          <w:szCs w:val="28"/>
        </w:rPr>
      </w:pPr>
      <w:r w:rsidRPr="00C66F9A">
        <w:rPr>
          <w:rFonts w:cs="Times New Roman"/>
          <w:sz w:val="28"/>
          <w:szCs w:val="28"/>
        </w:rPr>
        <w:t xml:space="preserve">2. </w:t>
      </w:r>
      <w:r w:rsidR="00A734C2" w:rsidRPr="00C66F9A">
        <w:rPr>
          <w:rFonts w:cs="Times New Roman"/>
          <w:sz w:val="28"/>
          <w:szCs w:val="28"/>
        </w:rPr>
        <w:t>K</w:t>
      </w:r>
      <w:r w:rsidRPr="00C66F9A">
        <w:rPr>
          <w:rFonts w:cs="Times New Roman"/>
          <w:sz w:val="28"/>
          <w:szCs w:val="28"/>
        </w:rPr>
        <w:t xml:space="preserve">inh phí quản lý chung nhiệm vụ khoa học, công nghệ và đổi mới sáng tạo bằng 5% tổng dự toán kinh phí thực hiện nhiệm vụ khoa học, công nghệ và đổi mới sáng tạo có sử dụng ngân sách nhà nước nhưng tối đa không quá </w:t>
      </w:r>
      <w:r w:rsidR="001029C9" w:rsidRPr="00C66F9A">
        <w:rPr>
          <w:rFonts w:cs="Times New Roman"/>
          <w:sz w:val="28"/>
          <w:szCs w:val="28"/>
        </w:rPr>
        <w:t>400</w:t>
      </w:r>
      <w:r w:rsidRPr="00C66F9A">
        <w:rPr>
          <w:rFonts w:cs="Times New Roman"/>
          <w:sz w:val="28"/>
          <w:szCs w:val="28"/>
        </w:rPr>
        <w:t xml:space="preserve"> triệu đồng/nhiệm vụ.</w:t>
      </w:r>
    </w:p>
    <w:p w14:paraId="21589CC0" w14:textId="2BFD3030" w:rsidR="00FB02B7" w:rsidRPr="00C66F9A" w:rsidRDefault="00FB02B7" w:rsidP="00040DAA">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hAnsi="Times New Roman"/>
          <w:b/>
          <w:bCs/>
          <w:sz w:val="28"/>
          <w:szCs w:val="28"/>
        </w:rPr>
        <w:t>Điều 1</w:t>
      </w:r>
      <w:r w:rsidR="00A92C5F" w:rsidRPr="00C66F9A">
        <w:rPr>
          <w:rFonts w:ascii="Times New Roman" w:hAnsi="Times New Roman"/>
          <w:b/>
          <w:bCs/>
          <w:sz w:val="28"/>
          <w:szCs w:val="28"/>
        </w:rPr>
        <w:t>7</w:t>
      </w:r>
      <w:r w:rsidRPr="00C66F9A">
        <w:rPr>
          <w:rFonts w:ascii="Times New Roman" w:hAnsi="Times New Roman"/>
          <w:b/>
          <w:bCs/>
          <w:sz w:val="28"/>
          <w:szCs w:val="28"/>
        </w:rPr>
        <w:t>.</w:t>
      </w:r>
      <w:r w:rsidR="00A447AF" w:rsidRPr="00C66F9A">
        <w:rPr>
          <w:rFonts w:ascii="Times New Roman" w:hAnsi="Times New Roman"/>
          <w:b/>
          <w:bCs/>
          <w:sz w:val="28"/>
          <w:szCs w:val="28"/>
        </w:rPr>
        <w:t xml:space="preserve"> </w:t>
      </w:r>
      <w:r w:rsidRPr="00C66F9A">
        <w:rPr>
          <w:rFonts w:ascii="Times New Roman" w:hAnsi="Times New Roman"/>
          <w:b/>
          <w:bCs/>
          <w:sz w:val="28"/>
          <w:szCs w:val="28"/>
        </w:rPr>
        <w:t>Chi</w:t>
      </w:r>
      <w:r w:rsidRPr="00C66F9A">
        <w:rPr>
          <w:rFonts w:ascii="Times New Roman" w:eastAsia="Times New Roman" w:hAnsi="Times New Roman"/>
          <w:b/>
          <w:bCs/>
          <w:spacing w:val="-2"/>
          <w:sz w:val="28"/>
          <w:szCs w:val="28"/>
          <w:lang w:val="fr-FR"/>
        </w:rPr>
        <w:t xml:space="preserve"> khác có liên quan trực tiếp đến triển khai thực hiện nhiệm vụ khoa học, công nghệ và đổi mới sáng tạo (nếu có)</w:t>
      </w:r>
    </w:p>
    <w:p w14:paraId="725FF2FC" w14:textId="5FFCF542" w:rsidR="00FB02B7" w:rsidRPr="00C66F9A" w:rsidRDefault="00FB02B7" w:rsidP="00040DAA">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Thực hiện theo các quy định pháp luật về chế độ và định mức chi tiêu ngân sách nhà nước (nếu có), thanh toán theo hợp đồng và thực tế phát sinh trong phạm vi dự toán được phê duyệt.</w:t>
      </w:r>
    </w:p>
    <w:p w14:paraId="5E3C85B8" w14:textId="673A8F9F" w:rsidR="00FB02B7" w:rsidRPr="00C66F9A" w:rsidRDefault="00491BCA" w:rsidP="00FB02B7">
      <w:pPr>
        <w:pStyle w:val="Vnbnnidung0"/>
        <w:spacing w:before="80" w:after="80" w:line="264" w:lineRule="auto"/>
        <w:ind w:firstLine="403"/>
        <w:jc w:val="center"/>
        <w:rPr>
          <w:rFonts w:cs="Times New Roman"/>
          <w:b/>
          <w:bCs/>
          <w:sz w:val="28"/>
          <w:szCs w:val="28"/>
        </w:rPr>
      </w:pPr>
      <w:bookmarkStart w:id="17" w:name="muc_4_2"/>
      <w:r w:rsidRPr="00C66F9A">
        <w:rPr>
          <w:rFonts w:cs="Times New Roman"/>
          <w:b/>
          <w:bCs/>
          <w:sz w:val="28"/>
          <w:szCs w:val="28"/>
        </w:rPr>
        <w:t xml:space="preserve">Mục </w:t>
      </w:r>
      <w:r w:rsidR="00F85AED" w:rsidRPr="00C66F9A">
        <w:rPr>
          <w:rFonts w:cs="Times New Roman"/>
          <w:b/>
          <w:bCs/>
          <w:sz w:val="28"/>
          <w:szCs w:val="28"/>
        </w:rPr>
        <w:t>2</w:t>
      </w:r>
    </w:p>
    <w:p w14:paraId="01D6DA43" w14:textId="3423D8AF" w:rsidR="00491BCA" w:rsidRPr="00C66F9A" w:rsidRDefault="00FB02B7" w:rsidP="00FB02B7">
      <w:pPr>
        <w:pStyle w:val="Vnbnnidung0"/>
        <w:spacing w:before="80" w:after="80" w:line="264" w:lineRule="auto"/>
        <w:ind w:firstLine="0"/>
        <w:jc w:val="center"/>
        <w:rPr>
          <w:rFonts w:cs="Times New Roman"/>
          <w:b/>
          <w:bCs/>
          <w:sz w:val="28"/>
          <w:szCs w:val="28"/>
        </w:rPr>
      </w:pPr>
      <w:r w:rsidRPr="00C66F9A">
        <w:rPr>
          <w:rFonts w:cs="Times New Roman"/>
          <w:b/>
          <w:bCs/>
          <w:sz w:val="28"/>
          <w:szCs w:val="28"/>
        </w:rPr>
        <w:t>NỘI DUNG VÀ MỨC CHI</w:t>
      </w:r>
      <w:r w:rsidR="00491BCA" w:rsidRPr="00C66F9A">
        <w:rPr>
          <w:rFonts w:cs="Times New Roman"/>
          <w:b/>
          <w:bCs/>
          <w:sz w:val="28"/>
          <w:szCs w:val="28"/>
        </w:rPr>
        <w:t xml:space="preserve"> THỰC HIỆN NHIỆM VỤ QUY ĐỊNH TẠI</w:t>
      </w:r>
      <w:bookmarkEnd w:id="17"/>
      <w:r w:rsidR="00491BCA" w:rsidRPr="00C66F9A">
        <w:rPr>
          <w:rFonts w:cs="Times New Roman"/>
          <w:b/>
          <w:bCs/>
          <w:sz w:val="28"/>
          <w:szCs w:val="28"/>
        </w:rPr>
        <w:t> </w:t>
      </w:r>
      <w:bookmarkStart w:id="18" w:name="dc_29"/>
      <w:r w:rsidR="00491BCA" w:rsidRPr="00C66F9A">
        <w:rPr>
          <w:rFonts w:cs="Times New Roman"/>
          <w:b/>
          <w:bCs/>
          <w:sz w:val="28"/>
          <w:szCs w:val="28"/>
        </w:rPr>
        <w:t>KHOẢN 4 ĐIỀU 6 NGHỊ ĐỊNH SỐ 265/2025/NĐ-CP</w:t>
      </w:r>
      <w:bookmarkEnd w:id="18"/>
    </w:p>
    <w:p w14:paraId="3C386AF8" w14:textId="5EB5CDE7" w:rsidR="00082286" w:rsidRPr="00C66F9A" w:rsidRDefault="00082286" w:rsidP="00F32E80">
      <w:pPr>
        <w:pStyle w:val="Vnbnnidung0"/>
        <w:spacing w:before="80" w:after="80" w:line="264" w:lineRule="auto"/>
        <w:ind w:firstLine="567"/>
        <w:jc w:val="both"/>
        <w:rPr>
          <w:rFonts w:cs="Times New Roman"/>
          <w:b/>
          <w:bCs/>
          <w:sz w:val="28"/>
          <w:szCs w:val="28"/>
        </w:rPr>
      </w:pPr>
      <w:r w:rsidRPr="00C66F9A">
        <w:rPr>
          <w:rFonts w:cs="Times New Roman"/>
          <w:b/>
          <w:bCs/>
          <w:sz w:val="28"/>
          <w:szCs w:val="28"/>
        </w:rPr>
        <w:t>Điều 18. Một số nội dung chi thực hiện nhiệm vụ quy định tại khoản 1 Điều 6 Nghị định số 265/2025/NĐ-CP</w:t>
      </w:r>
    </w:p>
    <w:p w14:paraId="5B6C936B" w14:textId="5193F5D7" w:rsidR="00082286" w:rsidRPr="00C66F9A" w:rsidRDefault="00082286" w:rsidP="00F32E80">
      <w:pPr>
        <w:pStyle w:val="Vnbnnidung0"/>
        <w:spacing w:before="80" w:after="80" w:line="264" w:lineRule="auto"/>
        <w:ind w:firstLine="567"/>
        <w:jc w:val="both"/>
        <w:rPr>
          <w:rFonts w:cs="Times New Roman"/>
          <w:sz w:val="28"/>
          <w:szCs w:val="28"/>
        </w:rPr>
      </w:pPr>
      <w:r w:rsidRPr="00C66F9A">
        <w:rPr>
          <w:rFonts w:cs="Times New Roman"/>
          <w:sz w:val="28"/>
          <w:szCs w:val="28"/>
        </w:rPr>
        <w:t>Thực hiện theo Điều 7 Thông tư 39/2025/TT-BKHCN.</w:t>
      </w:r>
    </w:p>
    <w:p w14:paraId="7063E694" w14:textId="5D4CB897" w:rsidR="00491BCA" w:rsidRPr="00C66F9A" w:rsidRDefault="00491BCA" w:rsidP="00F32E80">
      <w:pPr>
        <w:pStyle w:val="Vnbnnidung0"/>
        <w:spacing w:before="80" w:after="80" w:line="264" w:lineRule="auto"/>
        <w:ind w:firstLine="567"/>
        <w:jc w:val="both"/>
        <w:rPr>
          <w:rFonts w:cs="Times New Roman"/>
          <w:b/>
          <w:bCs/>
          <w:sz w:val="28"/>
          <w:szCs w:val="28"/>
        </w:rPr>
      </w:pPr>
      <w:bookmarkStart w:id="19" w:name="dieu_30"/>
      <w:r w:rsidRPr="00C66F9A">
        <w:rPr>
          <w:rFonts w:cs="Times New Roman"/>
          <w:b/>
          <w:bCs/>
          <w:sz w:val="28"/>
          <w:szCs w:val="28"/>
        </w:rPr>
        <w:lastRenderedPageBreak/>
        <w:t xml:space="preserve">Điều </w:t>
      </w:r>
      <w:r w:rsidR="00F85AED" w:rsidRPr="00C66F9A">
        <w:rPr>
          <w:rFonts w:cs="Times New Roman"/>
          <w:b/>
          <w:bCs/>
          <w:sz w:val="28"/>
          <w:szCs w:val="28"/>
        </w:rPr>
        <w:t>1</w:t>
      </w:r>
      <w:r w:rsidR="00082286" w:rsidRPr="00C66F9A">
        <w:rPr>
          <w:rFonts w:cs="Times New Roman"/>
          <w:b/>
          <w:bCs/>
          <w:sz w:val="28"/>
          <w:szCs w:val="28"/>
        </w:rPr>
        <w:t>9</w:t>
      </w:r>
      <w:r w:rsidRPr="00C66F9A">
        <w:rPr>
          <w:rFonts w:cs="Times New Roman"/>
          <w:b/>
          <w:bCs/>
          <w:sz w:val="28"/>
          <w:szCs w:val="28"/>
        </w:rPr>
        <w:t xml:space="preserve">. </w:t>
      </w:r>
      <w:bookmarkEnd w:id="19"/>
      <w:r w:rsidR="00712E53" w:rsidRPr="00C66F9A">
        <w:rPr>
          <w:rFonts w:cs="Times New Roman"/>
          <w:b/>
          <w:bCs/>
          <w:sz w:val="28"/>
          <w:szCs w:val="28"/>
        </w:rPr>
        <w:t xml:space="preserve">Chi </w:t>
      </w:r>
      <w:r w:rsidR="00712E53" w:rsidRPr="00C66F9A">
        <w:rPr>
          <w:rFonts w:eastAsia="Times New Roman"/>
          <w:b/>
          <w:bCs/>
          <w:spacing w:val="-2"/>
          <w:sz w:val="28"/>
          <w:szCs w:val="28"/>
          <w:lang w:val="fr-FR"/>
        </w:rPr>
        <w:t>hỗ trợ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p>
    <w:p w14:paraId="1381FB6D" w14:textId="0CFCC867" w:rsidR="00491BCA" w:rsidRPr="00C66F9A" w:rsidRDefault="00712E53" w:rsidP="00F32E80">
      <w:pPr>
        <w:pStyle w:val="Vnbnnidung0"/>
        <w:spacing w:before="80" w:after="80" w:line="264" w:lineRule="auto"/>
        <w:ind w:firstLine="567"/>
        <w:jc w:val="both"/>
        <w:rPr>
          <w:rFonts w:cs="Times New Roman"/>
          <w:sz w:val="28"/>
          <w:szCs w:val="28"/>
        </w:rPr>
      </w:pPr>
      <w:r w:rsidRPr="00C66F9A">
        <w:rPr>
          <w:rFonts w:cs="Times New Roman"/>
          <w:sz w:val="28"/>
          <w:szCs w:val="28"/>
        </w:rPr>
        <w:t>Các nội dung và mức chi thực hiện theo Điều 27 Thông tư số 39/2025/TT-BKHCN.</w:t>
      </w:r>
    </w:p>
    <w:p w14:paraId="022D0FE1" w14:textId="195A58E5" w:rsidR="00712E53" w:rsidRPr="00C66F9A" w:rsidRDefault="00491BCA" w:rsidP="00F32E80">
      <w:pPr>
        <w:pStyle w:val="Vnbnnidung0"/>
        <w:spacing w:before="80" w:after="80" w:line="264" w:lineRule="auto"/>
        <w:ind w:firstLine="567"/>
        <w:jc w:val="both"/>
        <w:rPr>
          <w:rFonts w:eastAsia="Times New Roman"/>
          <w:b/>
          <w:bCs/>
          <w:spacing w:val="-2"/>
          <w:sz w:val="28"/>
          <w:szCs w:val="28"/>
          <w:lang w:val="fr-FR"/>
        </w:rPr>
      </w:pPr>
      <w:bookmarkStart w:id="20" w:name="dieu_34"/>
      <w:r w:rsidRPr="00C66F9A">
        <w:rPr>
          <w:rFonts w:cs="Times New Roman"/>
          <w:b/>
          <w:bCs/>
          <w:sz w:val="28"/>
          <w:szCs w:val="28"/>
        </w:rPr>
        <w:t xml:space="preserve">Điều </w:t>
      </w:r>
      <w:r w:rsidR="00082286" w:rsidRPr="00C66F9A">
        <w:rPr>
          <w:rFonts w:cs="Times New Roman"/>
          <w:b/>
          <w:bCs/>
          <w:sz w:val="28"/>
          <w:szCs w:val="28"/>
        </w:rPr>
        <w:t>20</w:t>
      </w:r>
      <w:r w:rsidRPr="00C66F9A">
        <w:rPr>
          <w:rFonts w:cs="Times New Roman"/>
          <w:b/>
          <w:bCs/>
          <w:sz w:val="28"/>
          <w:szCs w:val="28"/>
        </w:rPr>
        <w:t xml:space="preserve">. </w:t>
      </w:r>
      <w:bookmarkEnd w:id="20"/>
      <w:r w:rsidR="00712E53" w:rsidRPr="00C66F9A">
        <w:rPr>
          <w:rFonts w:eastAsia="Times New Roman"/>
          <w:b/>
          <w:bCs/>
          <w:spacing w:val="-2"/>
          <w:sz w:val="28"/>
          <w:szCs w:val="28"/>
          <w:lang w:val="fr-FR"/>
        </w:rPr>
        <w:t>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p>
    <w:p w14:paraId="77B19EAB" w14:textId="0E4F1405" w:rsidR="00712E53" w:rsidRPr="00C66F9A" w:rsidRDefault="007133D9" w:rsidP="00F32E80">
      <w:pPr>
        <w:pStyle w:val="Vnbnnidung0"/>
        <w:spacing w:before="80" w:after="80" w:line="264" w:lineRule="auto"/>
        <w:ind w:firstLine="567"/>
        <w:jc w:val="both"/>
        <w:rPr>
          <w:rFonts w:cs="Times New Roman"/>
          <w:sz w:val="28"/>
          <w:szCs w:val="28"/>
        </w:rPr>
      </w:pPr>
      <w:r w:rsidRPr="00C66F9A">
        <w:rPr>
          <w:rFonts w:cs="Times New Roman"/>
          <w:sz w:val="28"/>
          <w:szCs w:val="28"/>
        </w:rPr>
        <w:t>1</w:t>
      </w:r>
      <w:r w:rsidR="00491BCA" w:rsidRPr="00C66F9A">
        <w:rPr>
          <w:rFonts w:cs="Times New Roman"/>
          <w:sz w:val="28"/>
          <w:szCs w:val="28"/>
        </w:rPr>
        <w:t xml:space="preserve">. </w:t>
      </w:r>
      <w:r w:rsidR="00712E53" w:rsidRPr="00C66F9A">
        <w:rPr>
          <w:rFonts w:eastAsia="Times New Roman"/>
          <w:spacing w:val="-2"/>
          <w:sz w:val="28"/>
          <w:szCs w:val="28"/>
          <w:lang w:val="fr-FR"/>
        </w:rPr>
        <w:t>Chi hỗ trợ thuê, mua thiết bị kiểm tra, đo lường, kiểm soát chất lượng trong quá trình nâng cấp, hoàn thiện quy trình công nghệ, đưa công nghệ mới vào sản xuất, sản xuất thử nghiệm</w:t>
      </w:r>
      <w:r w:rsidR="00712E53" w:rsidRPr="00C66F9A">
        <w:rPr>
          <w:rFonts w:cs="Times New Roman"/>
          <w:sz w:val="28"/>
          <w:szCs w:val="28"/>
        </w:rPr>
        <w:t>: thực hiện theo khoản 1 Điều 28 Thông tư số 39/2025/TT-BKHCN.</w:t>
      </w:r>
    </w:p>
    <w:p w14:paraId="37039CA9" w14:textId="2D318ECF" w:rsidR="00491BCA" w:rsidRPr="00C66F9A" w:rsidRDefault="007133D9" w:rsidP="00F32E80">
      <w:pPr>
        <w:pStyle w:val="Vnbnnidung0"/>
        <w:spacing w:before="80" w:after="80" w:line="264" w:lineRule="auto"/>
        <w:ind w:firstLine="567"/>
        <w:jc w:val="both"/>
        <w:rPr>
          <w:rFonts w:cs="Times New Roman"/>
          <w:sz w:val="28"/>
          <w:szCs w:val="28"/>
        </w:rPr>
      </w:pPr>
      <w:r w:rsidRPr="00C66F9A">
        <w:rPr>
          <w:rFonts w:cs="Times New Roman"/>
          <w:sz w:val="28"/>
          <w:szCs w:val="28"/>
        </w:rPr>
        <w:t>2</w:t>
      </w:r>
      <w:r w:rsidR="00491BCA" w:rsidRPr="00C66F9A">
        <w:rPr>
          <w:rFonts w:cs="Times New Roman"/>
          <w:sz w:val="28"/>
          <w:szCs w:val="28"/>
        </w:rPr>
        <w:t xml:space="preserve">. </w:t>
      </w:r>
      <w:r w:rsidR="00712E53" w:rsidRPr="00C66F9A">
        <w:rPr>
          <w:rFonts w:eastAsia="Times New Roman"/>
          <w:spacing w:val="-2"/>
          <w:sz w:val="28"/>
          <w:szCs w:val="28"/>
          <w:lang w:val="fr-FR"/>
        </w:rPr>
        <w:t>Chi sửa chữa, mua sắm, thuê tài sản (hoặc cơ sở vật chất, trang thiết bị) phục vụ trực tiếp thực hiện dự án có nội dung sáng tạo công nghệ, tạo lập, khai thác, phát triển tài sản trí tuệ</w:t>
      </w:r>
      <w:r w:rsidR="00712E53" w:rsidRPr="00C66F9A">
        <w:rPr>
          <w:rFonts w:cs="Times New Roman"/>
          <w:sz w:val="28"/>
          <w:szCs w:val="28"/>
        </w:rPr>
        <w:t xml:space="preserve">: thực hiện theo Điều </w:t>
      </w:r>
      <w:r w:rsidR="004C256B" w:rsidRPr="00C66F9A">
        <w:rPr>
          <w:rFonts w:cs="Times New Roman"/>
          <w:sz w:val="28"/>
          <w:szCs w:val="28"/>
        </w:rPr>
        <w:t>7 Nghị quyết này</w:t>
      </w:r>
      <w:r w:rsidR="00712E53" w:rsidRPr="00C66F9A">
        <w:rPr>
          <w:rFonts w:cs="Times New Roman"/>
          <w:sz w:val="28"/>
          <w:szCs w:val="28"/>
        </w:rPr>
        <w:t>.</w:t>
      </w:r>
    </w:p>
    <w:p w14:paraId="7F8B9014" w14:textId="3B719E7F" w:rsidR="00DD3F66" w:rsidRPr="00C66F9A" w:rsidRDefault="00DD3F66" w:rsidP="00F32E80">
      <w:pPr>
        <w:pStyle w:val="Vnbnnidung0"/>
        <w:spacing w:before="80" w:after="80" w:line="264" w:lineRule="auto"/>
        <w:ind w:firstLine="567"/>
        <w:jc w:val="both"/>
        <w:rPr>
          <w:rFonts w:eastAsia="Times New Roman"/>
          <w:b/>
          <w:bCs/>
          <w:spacing w:val="-2"/>
          <w:sz w:val="28"/>
          <w:szCs w:val="28"/>
          <w:lang w:val="fr-FR"/>
        </w:rPr>
      </w:pPr>
      <w:r w:rsidRPr="00C66F9A">
        <w:rPr>
          <w:rFonts w:cs="Times New Roman"/>
          <w:b/>
          <w:bCs/>
          <w:sz w:val="28"/>
          <w:szCs w:val="28"/>
        </w:rPr>
        <w:t xml:space="preserve">Điều </w:t>
      </w:r>
      <w:r w:rsidR="00D41B63" w:rsidRPr="00C66F9A">
        <w:rPr>
          <w:rFonts w:cs="Times New Roman"/>
          <w:b/>
          <w:bCs/>
          <w:sz w:val="28"/>
          <w:szCs w:val="28"/>
        </w:rPr>
        <w:t>2</w:t>
      </w:r>
      <w:r w:rsidR="00082286" w:rsidRPr="00C66F9A">
        <w:rPr>
          <w:rFonts w:cs="Times New Roman"/>
          <w:b/>
          <w:bCs/>
          <w:sz w:val="28"/>
          <w:szCs w:val="28"/>
        </w:rPr>
        <w:t>1</w:t>
      </w:r>
      <w:r w:rsidRPr="00C66F9A">
        <w:rPr>
          <w:rFonts w:cs="Times New Roman"/>
          <w:b/>
          <w:bCs/>
          <w:sz w:val="28"/>
          <w:szCs w:val="28"/>
        </w:rPr>
        <w:t xml:space="preserve">. </w:t>
      </w:r>
      <w:r w:rsidRPr="00C66F9A">
        <w:rPr>
          <w:rFonts w:eastAsia="Times New Roman"/>
          <w:b/>
          <w:bCs/>
          <w:spacing w:val="-2"/>
          <w:sz w:val="28"/>
          <w:szCs w:val="28"/>
          <w:lang w:val="fr-FR"/>
        </w:rPr>
        <w:t>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14:paraId="4CD93827" w14:textId="13205621" w:rsidR="00DD3F66" w:rsidRPr="00C66F9A" w:rsidRDefault="00DD3F66" w:rsidP="00F32E80">
      <w:pPr>
        <w:pStyle w:val="Vnbnnidung0"/>
        <w:spacing w:before="80" w:after="80" w:line="264" w:lineRule="auto"/>
        <w:ind w:firstLine="567"/>
        <w:jc w:val="both"/>
        <w:rPr>
          <w:rFonts w:eastAsia="Times New Roman"/>
          <w:spacing w:val="-2"/>
          <w:sz w:val="28"/>
          <w:szCs w:val="28"/>
          <w:lang w:val="fr-FR"/>
        </w:rPr>
      </w:pPr>
      <w:r w:rsidRPr="00C66F9A">
        <w:rPr>
          <w:rFonts w:eastAsia="Times New Roman"/>
          <w:spacing w:val="-2"/>
          <w:sz w:val="28"/>
          <w:szCs w:val="28"/>
          <w:lang w:val="fr-FR"/>
        </w:rPr>
        <w:t>Mức chi căn cứ vào giá niêm yết trên thị trường và báo giá của nhà cung cấp tại thời điểm lập dự toán.</w:t>
      </w:r>
    </w:p>
    <w:p w14:paraId="6F2EFFBC" w14:textId="20FC9403" w:rsidR="00DD3F66" w:rsidRPr="00C66F9A" w:rsidRDefault="00DD3F66" w:rsidP="00F32E80">
      <w:pPr>
        <w:pStyle w:val="Vnbnnidung0"/>
        <w:spacing w:before="80" w:after="80" w:line="264" w:lineRule="auto"/>
        <w:ind w:firstLine="567"/>
        <w:jc w:val="both"/>
        <w:rPr>
          <w:rFonts w:eastAsia="Times New Roman"/>
          <w:b/>
          <w:bCs/>
          <w:spacing w:val="-2"/>
          <w:sz w:val="28"/>
          <w:szCs w:val="28"/>
          <w:lang w:val="fr-FR"/>
        </w:rPr>
      </w:pPr>
      <w:r w:rsidRPr="00C66F9A">
        <w:rPr>
          <w:rFonts w:eastAsia="Times New Roman"/>
          <w:b/>
          <w:bCs/>
          <w:spacing w:val="-2"/>
          <w:sz w:val="28"/>
          <w:szCs w:val="28"/>
          <w:lang w:val="fr-FR"/>
        </w:rPr>
        <w:t xml:space="preserve">Điều </w:t>
      </w:r>
      <w:r w:rsidR="00F8109D" w:rsidRPr="00C66F9A">
        <w:rPr>
          <w:rFonts w:eastAsia="Times New Roman"/>
          <w:b/>
          <w:bCs/>
          <w:spacing w:val="-2"/>
          <w:sz w:val="28"/>
          <w:szCs w:val="28"/>
          <w:lang w:val="fr-FR"/>
        </w:rPr>
        <w:t>2</w:t>
      </w:r>
      <w:r w:rsidR="00082286" w:rsidRPr="00C66F9A">
        <w:rPr>
          <w:rFonts w:eastAsia="Times New Roman"/>
          <w:b/>
          <w:bCs/>
          <w:spacing w:val="-2"/>
          <w:sz w:val="28"/>
          <w:szCs w:val="28"/>
          <w:lang w:val="fr-FR"/>
        </w:rPr>
        <w:t>2</w:t>
      </w:r>
      <w:r w:rsidRPr="00C66F9A">
        <w:rPr>
          <w:rFonts w:eastAsia="Times New Roman"/>
          <w:b/>
          <w:bCs/>
          <w:spacing w:val="-2"/>
          <w:sz w:val="28"/>
          <w:szCs w:val="28"/>
          <w:lang w:val="fr-FR"/>
        </w:rPr>
        <w:t>.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14:paraId="607C779D" w14:textId="1363193F" w:rsidR="00DD3F66" w:rsidRPr="00C66F9A" w:rsidRDefault="00F32E80" w:rsidP="00F32E80">
      <w:pPr>
        <w:pStyle w:val="Vnbnnidung0"/>
        <w:spacing w:before="80" w:after="80" w:line="264" w:lineRule="auto"/>
        <w:ind w:firstLine="567"/>
        <w:jc w:val="both"/>
        <w:rPr>
          <w:rFonts w:cs="Times New Roman"/>
          <w:sz w:val="28"/>
          <w:szCs w:val="28"/>
        </w:rPr>
      </w:pPr>
      <w:r>
        <w:rPr>
          <w:rFonts w:cs="Times New Roman"/>
          <w:sz w:val="28"/>
          <w:szCs w:val="28"/>
        </w:rPr>
        <w:t xml:space="preserve">1. </w:t>
      </w:r>
      <w:r w:rsidR="000A3A93" w:rsidRPr="00C66F9A">
        <w:rPr>
          <w:rFonts w:cs="Times New Roman"/>
          <w:sz w:val="28"/>
          <w:szCs w:val="28"/>
        </w:rPr>
        <w:t>N</w:t>
      </w:r>
      <w:r w:rsidR="0085430C" w:rsidRPr="00C66F9A">
        <w:rPr>
          <w:rFonts w:cs="Times New Roman"/>
          <w:sz w:val="28"/>
          <w:szCs w:val="28"/>
        </w:rPr>
        <w:t>ội dung t</w:t>
      </w:r>
      <w:r w:rsidR="00CF7379" w:rsidRPr="00C66F9A">
        <w:rPr>
          <w:rFonts w:cs="Times New Roman"/>
          <w:sz w:val="28"/>
          <w:szCs w:val="28"/>
        </w:rPr>
        <w:t>hực hiện theo</w:t>
      </w:r>
      <w:r w:rsidR="000A3A93" w:rsidRPr="00C66F9A">
        <w:rPr>
          <w:rFonts w:cs="Times New Roman"/>
          <w:sz w:val="28"/>
          <w:szCs w:val="28"/>
        </w:rPr>
        <w:t xml:space="preserve"> quy định tại</w:t>
      </w:r>
      <w:r w:rsidR="00411092" w:rsidRPr="00C66F9A">
        <w:rPr>
          <w:rFonts w:cs="Times New Roman"/>
          <w:sz w:val="28"/>
          <w:szCs w:val="28"/>
        </w:rPr>
        <w:t xml:space="preserve"> Điều 30 Thông tư số 39/2025/TT-BKHCN.</w:t>
      </w:r>
    </w:p>
    <w:p w14:paraId="0C512B1A" w14:textId="71A5D0FF" w:rsidR="00744232" w:rsidRPr="00C66F9A" w:rsidRDefault="00F32E80" w:rsidP="00F32E80">
      <w:pPr>
        <w:pStyle w:val="Vnbnnidung0"/>
        <w:spacing w:before="80" w:after="80" w:line="264" w:lineRule="auto"/>
        <w:ind w:firstLine="567"/>
        <w:jc w:val="both"/>
        <w:rPr>
          <w:rFonts w:cs="Times New Roman"/>
          <w:sz w:val="28"/>
          <w:szCs w:val="28"/>
        </w:rPr>
      </w:pPr>
      <w:r>
        <w:rPr>
          <w:rFonts w:cs="Times New Roman"/>
          <w:sz w:val="28"/>
          <w:szCs w:val="28"/>
        </w:rPr>
        <w:t xml:space="preserve">2. </w:t>
      </w:r>
      <w:r w:rsidR="000A3A93" w:rsidRPr="00C66F9A">
        <w:rPr>
          <w:rFonts w:cs="Times New Roman"/>
          <w:sz w:val="28"/>
          <w:szCs w:val="28"/>
        </w:rPr>
        <w:t>Mức chi thực hiện theo quy định của pháp luật liên quan (nếu có)</w:t>
      </w:r>
      <w:r w:rsidR="00F905A0" w:rsidRPr="00C66F9A">
        <w:rPr>
          <w:rFonts w:cs="Times New Roman"/>
          <w:sz w:val="28"/>
          <w:szCs w:val="28"/>
        </w:rPr>
        <w:t xml:space="preserve">, </w:t>
      </w:r>
      <w:r w:rsidR="000A3A93" w:rsidRPr="00C66F9A">
        <w:rPr>
          <w:rFonts w:cs="Times New Roman"/>
          <w:sz w:val="28"/>
          <w:szCs w:val="28"/>
        </w:rPr>
        <w:t xml:space="preserve">báo giá hoặc hợp đồng dự kiến của dịch vụ tư vấn của công ty/tổ chức cung cấp dịch vụ tư vấn trong nước và quốc tế. Mức hỗ trợ tư vấn xây dựng tiêu chuẩn quốc gia (TCVN), quy chuẩn kỹ thuật quốc </w:t>
      </w:r>
      <w:r w:rsidR="00F63E69" w:rsidRPr="00C66F9A">
        <w:rPr>
          <w:rFonts w:cs="Times New Roman"/>
          <w:sz w:val="28"/>
          <w:szCs w:val="28"/>
        </w:rPr>
        <w:t>gi</w:t>
      </w:r>
      <w:r w:rsidR="00701259" w:rsidRPr="00C66F9A">
        <w:rPr>
          <w:rFonts w:cs="Times New Roman"/>
          <w:sz w:val="28"/>
          <w:szCs w:val="28"/>
        </w:rPr>
        <w:t>a</w:t>
      </w:r>
      <w:r w:rsidR="00F63E69" w:rsidRPr="00C66F9A">
        <w:rPr>
          <w:rFonts w:cs="Times New Roman"/>
          <w:sz w:val="28"/>
          <w:szCs w:val="28"/>
        </w:rPr>
        <w:t xml:space="preserve"> (QCVN), quy chuẩn kỹ thuật địa phương (QCĐP) thực hiện theo mức hỗ trợ quy định tại tiết c4 điểm c khoản 2 Thông tư số 39/2025/TT-BKHCN.</w:t>
      </w:r>
    </w:p>
    <w:p w14:paraId="331F17EA" w14:textId="3088B2AC" w:rsidR="0017089A" w:rsidRPr="00C66F9A" w:rsidRDefault="0017089A" w:rsidP="00140817">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b/>
          <w:bCs/>
          <w:spacing w:val="-2"/>
          <w:sz w:val="28"/>
          <w:szCs w:val="28"/>
          <w:lang w:val="fr-FR"/>
        </w:rPr>
        <w:t>Điều 2</w:t>
      </w:r>
      <w:r w:rsidR="00082286" w:rsidRPr="00C66F9A">
        <w:rPr>
          <w:rFonts w:ascii="Times New Roman" w:eastAsia="Times New Roman" w:hAnsi="Times New Roman"/>
          <w:b/>
          <w:bCs/>
          <w:spacing w:val="-2"/>
          <w:sz w:val="28"/>
          <w:szCs w:val="28"/>
          <w:lang w:val="fr-FR"/>
        </w:rPr>
        <w:t>3</w:t>
      </w:r>
      <w:r w:rsidRPr="00C66F9A">
        <w:rPr>
          <w:rFonts w:ascii="Times New Roman" w:eastAsia="Times New Roman" w:hAnsi="Times New Roman"/>
          <w:b/>
          <w:bCs/>
          <w:spacing w:val="-2"/>
          <w:sz w:val="28"/>
          <w:szCs w:val="28"/>
          <w:lang w:val="fr-FR"/>
        </w:rPr>
        <w:t xml:space="preserve">. Chi đào tạo, bồi dưỡng ở trong nước và ngoài nước về chuyển giao bí quyết công nghệ, tiếp nhận, vận hành và làm chủ công nghệ, năng suất, </w:t>
      </w:r>
      <w:r w:rsidRPr="00C66F9A">
        <w:rPr>
          <w:rFonts w:ascii="Times New Roman" w:eastAsia="Times New Roman" w:hAnsi="Times New Roman"/>
          <w:b/>
          <w:bCs/>
          <w:spacing w:val="-2"/>
          <w:sz w:val="28"/>
          <w:szCs w:val="28"/>
          <w:lang w:val="fr-FR"/>
        </w:rPr>
        <w:lastRenderedPageBreak/>
        <w:t>chất lượng, sở hữu trí tuệ; quản lý công nghệ, quản trị công nghệ và cập nhật công nghệ mới</w:t>
      </w:r>
    </w:p>
    <w:p w14:paraId="2D807422" w14:textId="04FA9F06" w:rsidR="0017089A" w:rsidRPr="00C66F9A" w:rsidRDefault="0017089A" w:rsidP="00140817">
      <w:pPr>
        <w:pStyle w:val="Vnbnnidung0"/>
        <w:spacing w:before="80" w:after="80" w:line="264" w:lineRule="auto"/>
        <w:ind w:firstLine="567"/>
        <w:jc w:val="both"/>
        <w:rPr>
          <w:rFonts w:eastAsia="Times New Roman" w:cs="Times New Roman"/>
          <w:spacing w:val="-2"/>
          <w:sz w:val="28"/>
          <w:szCs w:val="28"/>
          <w:lang w:val="fr-FR"/>
        </w:rPr>
      </w:pPr>
      <w:r w:rsidRPr="00C66F9A">
        <w:rPr>
          <w:rFonts w:eastAsia="Times New Roman" w:cs="Times New Roman"/>
          <w:spacing w:val="-2"/>
          <w:sz w:val="28"/>
          <w:szCs w:val="28"/>
          <w:lang w:val="fr-FR"/>
        </w:rPr>
        <w:t>Mức chi căn cứ</w:t>
      </w:r>
      <w:r w:rsidR="008C1855" w:rsidRPr="00C66F9A">
        <w:rPr>
          <w:rFonts w:eastAsia="Times New Roman" w:cs="Times New Roman"/>
          <w:spacing w:val="-2"/>
          <w:sz w:val="28"/>
          <w:szCs w:val="28"/>
          <w:lang w:val="fr-FR"/>
        </w:rPr>
        <w:t xml:space="preserve"> </w:t>
      </w:r>
      <w:r w:rsidRPr="00C66F9A">
        <w:rPr>
          <w:rFonts w:eastAsia="Times New Roman" w:cs="Times New Roman"/>
          <w:spacing w:val="-2"/>
          <w:sz w:val="28"/>
          <w:szCs w:val="28"/>
          <w:lang w:val="fr-FR"/>
        </w:rPr>
        <w:t xml:space="preserve">báo giá dịch vụ tư vấn của công ty/tổ chức cung cấp dịch vụ trong nước và ngoài nước </w:t>
      </w:r>
      <w:r w:rsidR="008C1855" w:rsidRPr="00C66F9A">
        <w:rPr>
          <w:rFonts w:eastAsia="Times New Roman" w:cs="Times New Roman"/>
          <w:spacing w:val="-2"/>
          <w:sz w:val="28"/>
          <w:szCs w:val="28"/>
          <w:lang w:val="fr-FR"/>
        </w:rPr>
        <w:t xml:space="preserve">dựa trên </w:t>
      </w:r>
      <w:r w:rsidRPr="00C66F9A">
        <w:rPr>
          <w:rFonts w:eastAsia="Times New Roman" w:cs="Times New Roman"/>
          <w:spacing w:val="-2"/>
          <w:sz w:val="28"/>
          <w:szCs w:val="28"/>
          <w:lang w:val="fr-FR"/>
        </w:rPr>
        <w:t>tại thời điểm lập dự toán.</w:t>
      </w:r>
    </w:p>
    <w:p w14:paraId="632875D6" w14:textId="089F23D4" w:rsidR="0017089A" w:rsidRPr="00C66F9A" w:rsidRDefault="0017089A" w:rsidP="00140817">
      <w:pPr>
        <w:pStyle w:val="Vnbnnidung0"/>
        <w:spacing w:before="80" w:after="80" w:line="264" w:lineRule="auto"/>
        <w:ind w:firstLine="567"/>
        <w:jc w:val="both"/>
        <w:rPr>
          <w:rFonts w:eastAsia="Times New Roman"/>
          <w:b/>
          <w:bCs/>
          <w:spacing w:val="-2"/>
          <w:sz w:val="28"/>
          <w:szCs w:val="28"/>
          <w:lang w:val="fr-FR"/>
        </w:rPr>
      </w:pPr>
      <w:r w:rsidRPr="00C66F9A">
        <w:rPr>
          <w:rFonts w:eastAsia="Times New Roman" w:cs="Times New Roman"/>
          <w:b/>
          <w:bCs/>
          <w:spacing w:val="-2"/>
          <w:sz w:val="28"/>
          <w:szCs w:val="28"/>
          <w:lang w:val="fr-FR"/>
        </w:rPr>
        <w:t>Điều 2</w:t>
      </w:r>
      <w:r w:rsidR="00082286" w:rsidRPr="00C66F9A">
        <w:rPr>
          <w:rFonts w:eastAsia="Times New Roman" w:cs="Times New Roman"/>
          <w:b/>
          <w:bCs/>
          <w:spacing w:val="-2"/>
          <w:sz w:val="28"/>
          <w:szCs w:val="28"/>
          <w:lang w:val="fr-FR"/>
        </w:rPr>
        <w:t>4</w:t>
      </w:r>
      <w:r w:rsidRPr="00C66F9A">
        <w:rPr>
          <w:rFonts w:eastAsia="Times New Roman" w:cs="Times New Roman"/>
          <w:b/>
          <w:bCs/>
          <w:spacing w:val="-2"/>
          <w:sz w:val="28"/>
          <w:szCs w:val="28"/>
          <w:lang w:val="fr-FR"/>
        </w:rPr>
        <w:t>. Chi dịch vụ thuê ngoài</w:t>
      </w:r>
      <w:r w:rsidRPr="00C66F9A">
        <w:rPr>
          <w:rFonts w:eastAsia="Times New Roman" w:cs="Times New Roman"/>
          <w:spacing w:val="-2"/>
          <w:sz w:val="28"/>
          <w:szCs w:val="28"/>
          <w:lang w:val="fr-FR"/>
        </w:rPr>
        <w:t xml:space="preserve"> </w:t>
      </w:r>
      <w:r w:rsidRPr="00C66F9A">
        <w:rPr>
          <w:rFonts w:eastAsia="Times New Roman"/>
          <w:b/>
          <w:bCs/>
          <w:spacing w:val="-2"/>
          <w:sz w:val="28"/>
          <w:szCs w:val="28"/>
          <w:lang w:val="fr-FR"/>
        </w:rPr>
        <w:t>để hỗ trợ ứng dụng công nghệ, chuyển giao công nghệ, thực hiện nhiệm vụ đổi mới sáng tạo, hỗ trợ đổi mới sáng tạo và khởi nghiệp sáng tạo; thuê phòng thí nghiệm hoặc cơ sở thử nghiệm</w:t>
      </w:r>
    </w:p>
    <w:p w14:paraId="7136DCA8" w14:textId="6EC7745D" w:rsidR="0017089A" w:rsidRPr="00C66F9A" w:rsidRDefault="00140817" w:rsidP="00140817">
      <w:pPr>
        <w:pStyle w:val="Vnbnnidung0"/>
        <w:spacing w:before="80" w:after="80" w:line="264" w:lineRule="auto"/>
        <w:ind w:firstLine="567"/>
        <w:jc w:val="both"/>
        <w:rPr>
          <w:rFonts w:cs="Times New Roman"/>
          <w:b/>
          <w:bCs/>
          <w:sz w:val="28"/>
          <w:szCs w:val="28"/>
        </w:rPr>
      </w:pPr>
      <w:r>
        <w:rPr>
          <w:rFonts w:eastAsia="Times New Roman"/>
          <w:spacing w:val="-2"/>
          <w:sz w:val="28"/>
          <w:szCs w:val="28"/>
          <w:lang w:val="fr-FR"/>
        </w:rPr>
        <w:t xml:space="preserve">1. </w:t>
      </w:r>
      <w:r w:rsidR="0017089A" w:rsidRPr="00C66F9A">
        <w:rPr>
          <w:rFonts w:eastAsia="Times New Roman"/>
          <w:spacing w:val="-2"/>
          <w:sz w:val="28"/>
          <w:szCs w:val="28"/>
          <w:lang w:val="fr-FR"/>
        </w:rPr>
        <w:t>Chi dịch vụ thuê ngoài để hỗ trợ ứng dụng công nghệ, chuyển giao công nghệ, thực hiện nhiệm vụ đổi mới sáng tạo, hỗ trợ đổi mới sáng tạo và khởi nghiệp sáng tạo theo quy định của pháp luật có liên quan (nếu có) và các báo giá liên quan.</w:t>
      </w:r>
    </w:p>
    <w:p w14:paraId="6746AB4B" w14:textId="171283D4" w:rsidR="0017089A" w:rsidRPr="00C66F9A" w:rsidRDefault="00140817" w:rsidP="00140817">
      <w:pPr>
        <w:pStyle w:val="Vnbnnidung0"/>
        <w:spacing w:before="80" w:after="80" w:line="264" w:lineRule="auto"/>
        <w:ind w:firstLine="567"/>
        <w:jc w:val="both"/>
        <w:rPr>
          <w:rFonts w:cs="Times New Roman"/>
          <w:b/>
          <w:bCs/>
          <w:sz w:val="28"/>
          <w:szCs w:val="28"/>
        </w:rPr>
      </w:pPr>
      <w:r>
        <w:rPr>
          <w:rFonts w:eastAsia="Times New Roman"/>
          <w:spacing w:val="-2"/>
          <w:sz w:val="28"/>
          <w:szCs w:val="28"/>
          <w:lang w:val="fr-FR"/>
        </w:rPr>
        <w:t xml:space="preserve">2. </w:t>
      </w:r>
      <w:r w:rsidR="0017089A" w:rsidRPr="00C66F9A">
        <w:rPr>
          <w:rFonts w:eastAsia="Times New Roman"/>
          <w:spacing w:val="-2"/>
          <w:sz w:val="28"/>
          <w:szCs w:val="28"/>
          <w:lang w:val="fr-FR"/>
        </w:rPr>
        <w:t>Chi thuê phòng thí nghiệm hoặc cơ sở thử nghiệm được xác định theo quy định của pháp luật có liên quan (nếu có) và các báo giá liên quan</w:t>
      </w:r>
      <w:r>
        <w:rPr>
          <w:rFonts w:eastAsia="Times New Roman"/>
          <w:spacing w:val="-2"/>
          <w:sz w:val="28"/>
          <w:szCs w:val="28"/>
          <w:lang w:val="fr-FR"/>
        </w:rPr>
        <w:t>.</w:t>
      </w:r>
    </w:p>
    <w:p w14:paraId="314768F6" w14:textId="2255A5EE" w:rsidR="004A4F4C" w:rsidRPr="00C66F9A" w:rsidRDefault="00411092" w:rsidP="00140817">
      <w:pPr>
        <w:pStyle w:val="Vnbnnidung0"/>
        <w:spacing w:before="80" w:after="80" w:line="264" w:lineRule="auto"/>
        <w:ind w:firstLine="567"/>
        <w:jc w:val="both"/>
        <w:rPr>
          <w:rFonts w:eastAsia="Times New Roman"/>
          <w:b/>
          <w:bCs/>
          <w:spacing w:val="-2"/>
          <w:sz w:val="28"/>
          <w:szCs w:val="28"/>
          <w:lang w:val="fr-FR"/>
        </w:rPr>
      </w:pPr>
      <w:r w:rsidRPr="00C66F9A">
        <w:rPr>
          <w:rFonts w:eastAsia="Times New Roman"/>
          <w:b/>
          <w:bCs/>
          <w:spacing w:val="-2"/>
          <w:sz w:val="28"/>
          <w:szCs w:val="28"/>
          <w:lang w:val="fr-FR"/>
        </w:rPr>
        <w:t>Điều 2</w:t>
      </w:r>
      <w:r w:rsidR="00082286" w:rsidRPr="00C66F9A">
        <w:rPr>
          <w:rFonts w:eastAsia="Times New Roman"/>
          <w:b/>
          <w:bCs/>
          <w:spacing w:val="-2"/>
          <w:sz w:val="28"/>
          <w:szCs w:val="28"/>
          <w:lang w:val="fr-FR"/>
        </w:rPr>
        <w:t>5</w:t>
      </w:r>
      <w:r w:rsidRPr="00C66F9A">
        <w:rPr>
          <w:rFonts w:eastAsia="Times New Roman"/>
          <w:b/>
          <w:bCs/>
          <w:spacing w:val="-2"/>
          <w:sz w:val="28"/>
          <w:szCs w:val="28"/>
          <w:lang w:val="fr-FR"/>
        </w:rPr>
        <w:t>.</w:t>
      </w:r>
      <w:r w:rsidR="005A0F37" w:rsidRPr="00C66F9A">
        <w:rPr>
          <w:rFonts w:eastAsia="Times New Roman"/>
          <w:b/>
          <w:bCs/>
          <w:spacing w:val="-2"/>
          <w:sz w:val="28"/>
          <w:szCs w:val="28"/>
          <w:lang w:val="fr-FR"/>
        </w:rPr>
        <w:t xml:space="preserve">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w:t>
      </w:r>
    </w:p>
    <w:p w14:paraId="7C73869F" w14:textId="1CA8F5DF" w:rsidR="005A0F37" w:rsidRPr="00C66F9A" w:rsidRDefault="005A0F37" w:rsidP="00140817">
      <w:pPr>
        <w:pStyle w:val="Vnbnnidung0"/>
        <w:spacing w:before="80" w:after="80" w:line="264" w:lineRule="auto"/>
        <w:ind w:firstLine="567"/>
        <w:jc w:val="both"/>
        <w:rPr>
          <w:rFonts w:eastAsia="Times New Roman"/>
          <w:spacing w:val="-2"/>
          <w:sz w:val="28"/>
          <w:szCs w:val="28"/>
          <w:lang w:val="fr-FR"/>
        </w:rPr>
      </w:pPr>
      <w:r w:rsidRPr="00C66F9A">
        <w:rPr>
          <w:rFonts w:eastAsia="Times New Roman"/>
          <w:spacing w:val="-2"/>
          <w:sz w:val="28"/>
          <w:szCs w:val="28"/>
          <w:lang w:val="fr-FR"/>
        </w:rPr>
        <w:t>Mức chi căn cứ vào báo giá của đơn vị tư vấn, đơn vị thử nghiệm, kiểm nghiệm, đánh giá chất lượng hoặc báo giá của tổ chức khoa học và công nghệ tại thời điểm lập dự toán.</w:t>
      </w:r>
    </w:p>
    <w:p w14:paraId="550F5F32" w14:textId="313EB7EC" w:rsidR="00607BCC" w:rsidRPr="00C66F9A" w:rsidRDefault="00607BCC" w:rsidP="00140817">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b/>
          <w:bCs/>
          <w:spacing w:val="-2"/>
          <w:sz w:val="28"/>
          <w:szCs w:val="28"/>
          <w:lang w:val="fr-FR"/>
        </w:rPr>
        <w:t>Điều 2</w:t>
      </w:r>
      <w:r w:rsidR="00082286" w:rsidRPr="00C66F9A">
        <w:rPr>
          <w:rFonts w:ascii="Times New Roman" w:eastAsia="Times New Roman" w:hAnsi="Times New Roman"/>
          <w:b/>
          <w:bCs/>
          <w:spacing w:val="-2"/>
          <w:sz w:val="28"/>
          <w:szCs w:val="28"/>
          <w:lang w:val="fr-FR"/>
        </w:rPr>
        <w:t>6</w:t>
      </w:r>
      <w:r w:rsidRPr="00C66F9A">
        <w:rPr>
          <w:rFonts w:ascii="Times New Roman" w:eastAsia="Times New Roman" w:hAnsi="Times New Roman"/>
          <w:b/>
          <w:bCs/>
          <w:spacing w:val="-2"/>
          <w:sz w:val="28"/>
          <w:szCs w:val="28"/>
          <w:lang w:val="fr-FR"/>
        </w:rPr>
        <w:t>. Chi hỗ trợ thử nghiệm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hóa</w:t>
      </w:r>
    </w:p>
    <w:p w14:paraId="34BBEDE3" w14:textId="5EB5F89E" w:rsidR="00607BCC" w:rsidRPr="00207FD4" w:rsidRDefault="00207FD4" w:rsidP="00207FD4">
      <w:pPr>
        <w:shd w:val="clear" w:color="auto" w:fill="FFFFFF"/>
        <w:tabs>
          <w:tab w:val="left" w:pos="993"/>
        </w:tabs>
        <w:spacing w:before="60" w:after="60"/>
        <w:ind w:firstLine="567"/>
        <w:jc w:val="both"/>
        <w:textAlignment w:val="baseline"/>
        <w:rPr>
          <w:rFonts w:ascii="Times New Roman" w:eastAsia="Times New Roman" w:hAnsi="Times New Roman"/>
          <w:spacing w:val="-2"/>
          <w:sz w:val="28"/>
          <w:szCs w:val="28"/>
          <w:lang w:val="fr-FR"/>
        </w:rPr>
      </w:pPr>
      <w:r w:rsidRPr="00207FD4">
        <w:rPr>
          <w:rFonts w:ascii="Times New Roman" w:eastAsia="Times New Roman" w:hAnsi="Times New Roman"/>
          <w:spacing w:val="-2"/>
          <w:sz w:val="28"/>
          <w:szCs w:val="28"/>
          <w:lang w:val="fr-FR"/>
        </w:rPr>
        <w:t>1</w:t>
      </w:r>
      <w:r>
        <w:rPr>
          <w:rFonts w:ascii="Times New Roman" w:eastAsia="Times New Roman" w:hAnsi="Times New Roman"/>
          <w:spacing w:val="-2"/>
          <w:sz w:val="28"/>
          <w:szCs w:val="28"/>
          <w:lang w:val="fr-FR"/>
        </w:rPr>
        <w:t xml:space="preserve">. </w:t>
      </w:r>
      <w:r w:rsidR="00607BCC" w:rsidRPr="00207FD4">
        <w:rPr>
          <w:rFonts w:ascii="Times New Roman" w:eastAsia="Times New Roman" w:hAnsi="Times New Roman"/>
          <w:spacing w:val="-2"/>
          <w:sz w:val="28"/>
          <w:szCs w:val="28"/>
          <w:lang w:val="fr-FR"/>
        </w:rPr>
        <w:t>Chi phí thử nghiệm với sản phẩm xuất khẩu chủ lực của quốc gia do tổ chức thử nghiệm đạt tiêu chuẩn quốc tế thực hiện bao gồm các nội dung được quy định tại điểm a, điểm b, điểm c, điểm d khoản 1 Điều 34 Thông tư số 39/2025/TT-BKHCN căn cứ dựa trên báo giá từ tổ chức thử nghiệm đạt chuẩn quốc tế (trong nước hoặc nước ngoài) tại thời điểm lập dự toán; tham khảo mức giá dịch vụ của các tổ chức kiểm định quốc tế.</w:t>
      </w:r>
    </w:p>
    <w:p w14:paraId="5B6C66C3" w14:textId="5D1990D9" w:rsidR="00607BCC" w:rsidRPr="00C66F9A" w:rsidRDefault="00207FD4" w:rsidP="00207FD4">
      <w:pPr>
        <w:pStyle w:val="Vnbnnidung0"/>
        <w:tabs>
          <w:tab w:val="left" w:pos="709"/>
          <w:tab w:val="left" w:pos="993"/>
        </w:tabs>
        <w:spacing w:before="80" w:after="80" w:line="264" w:lineRule="auto"/>
        <w:ind w:firstLine="567"/>
        <w:jc w:val="both"/>
        <w:rPr>
          <w:rFonts w:cs="Times New Roman"/>
          <w:sz w:val="28"/>
          <w:szCs w:val="28"/>
        </w:rPr>
      </w:pPr>
      <w:r>
        <w:rPr>
          <w:rFonts w:eastAsia="Times New Roman" w:cs="Times New Roman"/>
          <w:spacing w:val="-2"/>
          <w:sz w:val="28"/>
          <w:szCs w:val="28"/>
          <w:lang w:val="fr-FR"/>
        </w:rPr>
        <w:t xml:space="preserve">2. </w:t>
      </w:r>
      <w:r w:rsidR="00607BCC" w:rsidRPr="00C66F9A">
        <w:rPr>
          <w:rFonts w:eastAsia="Times New Roman" w:cs="Times New Roman"/>
          <w:spacing w:val="-2"/>
          <w:sz w:val="28"/>
          <w:szCs w:val="28"/>
          <w:lang w:val="fr-FR"/>
        </w:rPr>
        <w:t>Chi phí chứng nhận hợp chuẩn</w:t>
      </w:r>
      <w:r w:rsidR="00607BCC" w:rsidRPr="00C66F9A">
        <w:rPr>
          <w:rFonts w:eastAsia="Times New Roman"/>
          <w:spacing w:val="-2"/>
          <w:sz w:val="28"/>
          <w:szCs w:val="28"/>
          <w:lang w:val="fr-FR"/>
        </w:rPr>
        <w:t>, chứng nhận hợp quy: các mức chi thực hiện theo quy định của pháp luật có liên quan.</w:t>
      </w:r>
    </w:p>
    <w:p w14:paraId="790406BD" w14:textId="31AD8C56" w:rsidR="00607BCC" w:rsidRPr="00C66F9A" w:rsidRDefault="00207FD4" w:rsidP="00207FD4">
      <w:pPr>
        <w:pStyle w:val="Vnbnnidung0"/>
        <w:tabs>
          <w:tab w:val="left" w:pos="709"/>
          <w:tab w:val="left" w:pos="993"/>
        </w:tabs>
        <w:spacing w:before="80" w:after="80" w:line="264" w:lineRule="auto"/>
        <w:ind w:firstLine="567"/>
        <w:jc w:val="both"/>
        <w:rPr>
          <w:rFonts w:cs="Times New Roman"/>
          <w:sz w:val="28"/>
          <w:szCs w:val="28"/>
        </w:rPr>
      </w:pPr>
      <w:r>
        <w:rPr>
          <w:rFonts w:eastAsia="Times New Roman"/>
          <w:spacing w:val="-2"/>
          <w:sz w:val="28"/>
          <w:szCs w:val="28"/>
          <w:lang w:val="fr-FR"/>
        </w:rPr>
        <w:t xml:space="preserve">3. </w:t>
      </w:r>
      <w:r w:rsidR="00391160" w:rsidRPr="00C66F9A">
        <w:rPr>
          <w:rFonts w:eastAsia="Times New Roman"/>
          <w:spacing w:val="-2"/>
          <w:sz w:val="28"/>
          <w:szCs w:val="28"/>
          <w:lang w:val="fr-FR"/>
        </w:rPr>
        <w:t xml:space="preserve">Chi hướng dẫn xây dựng và áp dụng tiêu chuẩn quốc tế được xác định theo </w:t>
      </w:r>
      <w:r w:rsidR="00391160" w:rsidRPr="00C66F9A">
        <w:rPr>
          <w:rFonts w:eastAsia="Times New Roman"/>
          <w:spacing w:val="-2"/>
          <w:sz w:val="28"/>
          <w:szCs w:val="28"/>
          <w:lang w:val="fr-FR"/>
        </w:rPr>
        <w:lastRenderedPageBreak/>
        <w:t xml:space="preserve">báo giá dịch vụ của tổ chức hoặc chuyên gia được công nhận tại thời điểm lập dự toán; mức chi đào tạo, hội thảo theo quy định tại </w:t>
      </w:r>
      <w:r w:rsidR="00391160" w:rsidRPr="00C66F9A">
        <w:rPr>
          <w:rFonts w:cs="Times New Roman"/>
          <w:sz w:val="28"/>
          <w:szCs w:val="28"/>
        </w:rPr>
        <w:t>Nghị quyết số …../2026/NQ-HĐND ban hành nội dung và mức chi quản lý hoạt động khoa học, công nghệ và đổi mới sáng tạo</w:t>
      </w:r>
      <w:r w:rsidR="00391160" w:rsidRPr="00C66F9A">
        <w:rPr>
          <w:rFonts w:eastAsia="Times New Roman"/>
          <w:spacing w:val="-2"/>
          <w:sz w:val="28"/>
          <w:szCs w:val="28"/>
          <w:lang w:val="fr-FR"/>
        </w:rPr>
        <w:t xml:space="preserve">; </w:t>
      </w:r>
      <w:r w:rsidR="00391160" w:rsidRPr="00C66F9A">
        <w:rPr>
          <w:rFonts w:cs="Times New Roman"/>
          <w:sz w:val="28"/>
          <w:szCs w:val="28"/>
        </w:rPr>
        <w:t xml:space="preserve">Nghị quyết số 19/2025/NQ-HĐND ngày 8/9/2025 của HĐND ban hành quy định mức chi công tác phí, chi hội nghị đối với các cơ quan, đơn vị thuộc phạm vi quản lý của thành phố Huế; </w:t>
      </w:r>
      <w:r w:rsidR="00015498" w:rsidRPr="00C66F9A">
        <w:rPr>
          <w:rFonts w:cs="Times New Roman"/>
          <w:sz w:val="28"/>
          <w:szCs w:val="28"/>
        </w:rPr>
        <w:t>Quyết định 46/2019/QĐ-UBND ngày 23/8/2019 của UBND tỉnh Thừa Thiên Huế ban hành quy định mức chi đào tạo, bồi dưỡng và chính sách hỗ trợ đào tạo, bồi dưỡng cán bộ, công chức, viên chức thuộc tỉnh Thừa Thiên Huế.</w:t>
      </w:r>
    </w:p>
    <w:p w14:paraId="7ABA3126" w14:textId="0D66018E" w:rsidR="00391160" w:rsidRPr="00207FD4" w:rsidRDefault="00207FD4" w:rsidP="00207FD4">
      <w:pPr>
        <w:shd w:val="clear" w:color="auto" w:fill="FFFFFF"/>
        <w:tabs>
          <w:tab w:val="left" w:pos="993"/>
        </w:tabs>
        <w:spacing w:before="60" w:after="60"/>
        <w:ind w:firstLine="567"/>
        <w:jc w:val="both"/>
        <w:textAlignment w:val="baseline"/>
        <w:rPr>
          <w:rFonts w:ascii="Times New Roman" w:eastAsia="Times New Roman" w:hAnsi="Times New Roman"/>
          <w:spacing w:val="-2"/>
          <w:sz w:val="28"/>
          <w:szCs w:val="28"/>
          <w:lang w:val="fr-FR"/>
        </w:rPr>
      </w:pPr>
      <w:r>
        <w:rPr>
          <w:rFonts w:ascii="Times New Roman" w:eastAsia="Times New Roman" w:hAnsi="Times New Roman"/>
          <w:spacing w:val="-2"/>
          <w:sz w:val="28"/>
          <w:szCs w:val="28"/>
          <w:lang w:val="fr-FR"/>
        </w:rPr>
        <w:t xml:space="preserve">4. </w:t>
      </w:r>
      <w:r w:rsidR="00391160" w:rsidRPr="00207FD4">
        <w:rPr>
          <w:rFonts w:ascii="Times New Roman" w:eastAsia="Times New Roman" w:hAnsi="Times New Roman"/>
          <w:spacing w:val="-2"/>
          <w:sz w:val="28"/>
          <w:szCs w:val="28"/>
          <w:lang w:val="fr-FR"/>
        </w:rPr>
        <w:t>Hỗ trợ một lần cho một doanh nghiệp chi phí thử nghiệm và chứng nhận đối với doanh nghiệp sản xuất sản phẩm xuất khẩu chủ lực theo quy định tại khoản 5 Điều 6c Luật Chất lượng sản phẩm, hàng hóa được sửa đổi, bổ sung tại khoản 1 Điều 1 Luật sửa đổi, bổ sung một số điều của Luật Chất lượng sản phẩm, hàng hóa với mức tối đa 30% giá trị hợp đồng thử nghiệm và chứng nhận. Tiêu chí xác định hỗ trợ theo quy định của pháp luật về chất lượng sản phẩm, hàng hóa.</w:t>
      </w:r>
    </w:p>
    <w:p w14:paraId="34B416BE" w14:textId="703E3FF3" w:rsidR="0017089A" w:rsidRPr="00C66F9A" w:rsidRDefault="00207FD4" w:rsidP="00207FD4">
      <w:pPr>
        <w:pStyle w:val="Vnbnnidung0"/>
        <w:tabs>
          <w:tab w:val="left" w:pos="993"/>
        </w:tabs>
        <w:spacing w:before="80" w:after="80" w:line="264" w:lineRule="auto"/>
        <w:ind w:firstLine="567"/>
        <w:jc w:val="both"/>
        <w:rPr>
          <w:rFonts w:eastAsia="Times New Roman"/>
          <w:spacing w:val="-2"/>
          <w:sz w:val="28"/>
          <w:szCs w:val="28"/>
          <w:lang w:val="fr-FR"/>
        </w:rPr>
      </w:pPr>
      <w:r>
        <w:rPr>
          <w:rFonts w:eastAsia="Times New Roman"/>
          <w:spacing w:val="-2"/>
          <w:sz w:val="28"/>
          <w:szCs w:val="28"/>
          <w:lang w:val="fr-FR"/>
        </w:rPr>
        <w:t xml:space="preserve">5. </w:t>
      </w:r>
      <w:r w:rsidR="00391160" w:rsidRPr="00C66F9A">
        <w:rPr>
          <w:rFonts w:eastAsia="Times New Roman"/>
          <w:spacing w:val="-2"/>
          <w:sz w:val="28"/>
          <w:szCs w:val="28"/>
          <w:lang w:val="fr-FR"/>
        </w:rPr>
        <w:t xml:space="preserve">Chi áp dụng các hệ thống quản lý, công cụ cải tiến năng suất chất lượng được xác định theo quy định tại tiểu điểm c2 điểm c khoản 2 Điều 30 Thông tư </w:t>
      </w:r>
      <w:r w:rsidR="007F0C1A" w:rsidRPr="00C66F9A">
        <w:rPr>
          <w:rFonts w:eastAsia="Times New Roman"/>
          <w:spacing w:val="-2"/>
          <w:sz w:val="28"/>
          <w:szCs w:val="28"/>
          <w:lang w:val="fr-FR"/>
        </w:rPr>
        <w:t>số 39/2025/TT-BKHCN</w:t>
      </w:r>
      <w:r w:rsidR="00391160" w:rsidRPr="00C66F9A">
        <w:rPr>
          <w:rFonts w:eastAsia="Times New Roman"/>
          <w:spacing w:val="-2"/>
          <w:sz w:val="28"/>
          <w:szCs w:val="28"/>
          <w:lang w:val="fr-FR"/>
        </w:rPr>
        <w:t>.</w:t>
      </w:r>
    </w:p>
    <w:p w14:paraId="78ADA381" w14:textId="06B94C26" w:rsidR="006533EF" w:rsidRPr="00207FD4" w:rsidRDefault="00207FD4" w:rsidP="00207FD4">
      <w:pPr>
        <w:shd w:val="clear" w:color="auto" w:fill="FFFFFF"/>
        <w:tabs>
          <w:tab w:val="left" w:pos="993"/>
        </w:tabs>
        <w:spacing w:before="60" w:after="60"/>
        <w:ind w:firstLine="567"/>
        <w:jc w:val="both"/>
        <w:textAlignment w:val="baseline"/>
        <w:rPr>
          <w:rFonts w:ascii="Times New Roman" w:eastAsia="Times New Roman" w:hAnsi="Times New Roman"/>
          <w:spacing w:val="-2"/>
          <w:sz w:val="28"/>
          <w:szCs w:val="28"/>
          <w:lang w:val="fr-FR"/>
        </w:rPr>
      </w:pPr>
      <w:r>
        <w:rPr>
          <w:rFonts w:ascii="Times New Roman" w:eastAsia="Times New Roman" w:hAnsi="Times New Roman"/>
          <w:spacing w:val="-2"/>
          <w:sz w:val="28"/>
          <w:szCs w:val="28"/>
          <w:lang w:val="fr-FR"/>
        </w:rPr>
        <w:t xml:space="preserve">6. </w:t>
      </w:r>
      <w:r w:rsidR="006533EF" w:rsidRPr="00207FD4">
        <w:rPr>
          <w:rFonts w:ascii="Times New Roman" w:eastAsia="Times New Roman" w:hAnsi="Times New Roman"/>
          <w:spacing w:val="-2"/>
          <w:sz w:val="28"/>
          <w:szCs w:val="28"/>
          <w:lang w:val="fr-FR"/>
        </w:rPr>
        <w:t>Chi xây dựng và áp dụng tiêu chuẩn hệ thống quản lý mới, hệ thống truy xuất nguồn gốc, thực hành nông nghiệp tốt, nông nghiệp hữu cơ, năng suất xanh và sản xuất thông minh được xác định căn cứ thuyết minh về số lượng hệ thống, chứng chỉ áp dụng dự kiến; báo giá của tổ chức công nhận, tổ chức tư vấn theo quy định tại thời điểm lập dự toán, bao gồm</w:t>
      </w:r>
      <w:r w:rsidR="00F26F05" w:rsidRPr="00207FD4">
        <w:rPr>
          <w:rFonts w:ascii="Times New Roman" w:eastAsia="Times New Roman" w:hAnsi="Times New Roman"/>
          <w:spacing w:val="-2"/>
          <w:sz w:val="28"/>
          <w:szCs w:val="28"/>
          <w:lang w:val="fr-FR"/>
        </w:rPr>
        <w:t xml:space="preserve"> các nội dung:</w:t>
      </w:r>
    </w:p>
    <w:p w14:paraId="38668313" w14:textId="60DF2A68" w:rsidR="006533EF" w:rsidRPr="00C66F9A" w:rsidRDefault="006533EF" w:rsidP="00207FD4">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a) Hỗ trợ chi phí xây dựng tiêu chuẩn quốc gia, quy chuẩn kỹ thuật thực hiện theo quy định tại </w:t>
      </w:r>
      <w:r w:rsidR="00207FD4">
        <w:rPr>
          <w:rFonts w:ascii="Times New Roman" w:eastAsia="Times New Roman" w:hAnsi="Times New Roman"/>
          <w:spacing w:val="-2"/>
          <w:sz w:val="28"/>
          <w:szCs w:val="28"/>
          <w:lang w:val="fr-FR"/>
        </w:rPr>
        <w:t xml:space="preserve">tiểu </w:t>
      </w:r>
      <w:r w:rsidR="006423E4" w:rsidRPr="00C66F9A">
        <w:rPr>
          <w:rFonts w:ascii="Times New Roman" w:eastAsia="Times New Roman" w:hAnsi="Times New Roman"/>
          <w:spacing w:val="-2"/>
          <w:sz w:val="28"/>
          <w:szCs w:val="28"/>
          <w:lang w:val="fr-FR"/>
        </w:rPr>
        <w:t>điểm c4 điể</w:t>
      </w:r>
      <w:r w:rsidR="006B3781" w:rsidRPr="00C66F9A">
        <w:rPr>
          <w:rFonts w:ascii="Times New Roman" w:eastAsia="Times New Roman" w:hAnsi="Times New Roman"/>
          <w:spacing w:val="-2"/>
          <w:sz w:val="28"/>
          <w:szCs w:val="28"/>
          <w:lang w:val="fr-FR"/>
        </w:rPr>
        <w:t>m</w:t>
      </w:r>
      <w:r w:rsidR="006423E4" w:rsidRPr="00C66F9A">
        <w:rPr>
          <w:rFonts w:ascii="Times New Roman" w:eastAsia="Times New Roman" w:hAnsi="Times New Roman"/>
          <w:spacing w:val="-2"/>
          <w:sz w:val="28"/>
          <w:szCs w:val="28"/>
          <w:lang w:val="fr-FR"/>
        </w:rPr>
        <w:t xml:space="preserve"> c khoản 2 Điều </w:t>
      </w:r>
      <w:r w:rsidR="00EC5151">
        <w:rPr>
          <w:rFonts w:ascii="Times New Roman" w:eastAsia="Times New Roman" w:hAnsi="Times New Roman"/>
          <w:spacing w:val="-2"/>
          <w:sz w:val="28"/>
          <w:szCs w:val="28"/>
          <w:lang w:val="fr-FR"/>
        </w:rPr>
        <w:t>30 Thông tư số 39/2025/TT-BKHCN</w:t>
      </w:r>
      <w:r w:rsidR="006423E4" w:rsidRPr="00C66F9A">
        <w:rPr>
          <w:rFonts w:ascii="Times New Roman" w:eastAsia="Times New Roman" w:hAnsi="Times New Roman"/>
          <w:spacing w:val="-2"/>
          <w:sz w:val="28"/>
          <w:szCs w:val="28"/>
          <w:lang w:val="fr-FR"/>
        </w:rPr>
        <w:t>;</w:t>
      </w:r>
    </w:p>
    <w:p w14:paraId="4FBF4971" w14:textId="37FB09BB" w:rsidR="006533EF" w:rsidRPr="00C66F9A" w:rsidRDefault="006533EF" w:rsidP="00207FD4">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b) Hỗ trợ chi phí áp dụng tiêu chuẩn, hệ thống quản lý, công cụ năng suất</w:t>
      </w:r>
      <w:r w:rsidR="004C3695" w:rsidRPr="00C66F9A">
        <w:rPr>
          <w:rFonts w:ascii="Times New Roman" w:eastAsia="Times New Roman" w:hAnsi="Times New Roman"/>
          <w:spacing w:val="-2"/>
          <w:sz w:val="28"/>
          <w:szCs w:val="28"/>
          <w:lang w:val="fr-FR"/>
        </w:rPr>
        <w:t xml:space="preserve"> và chi phí chứng nhận phù hợp tiêu chuẩn, quy chuẩn</w:t>
      </w:r>
      <w:r w:rsidRPr="00C66F9A">
        <w:rPr>
          <w:rFonts w:ascii="Times New Roman" w:eastAsia="Times New Roman" w:hAnsi="Times New Roman"/>
          <w:spacing w:val="-2"/>
          <w:sz w:val="28"/>
          <w:szCs w:val="28"/>
          <w:lang w:val="fr-FR"/>
        </w:rPr>
        <w:t xml:space="preserve"> thực</w:t>
      </w:r>
      <w:r w:rsidR="00EF4EC4" w:rsidRPr="00C66F9A">
        <w:rPr>
          <w:rFonts w:ascii="Times New Roman" w:eastAsia="Times New Roman" w:hAnsi="Times New Roman"/>
          <w:spacing w:val="-2"/>
          <w:sz w:val="28"/>
          <w:szCs w:val="28"/>
          <w:lang w:val="fr-FR"/>
        </w:rPr>
        <w:t xml:space="preserve"> hiện theo quy định của pháp luật có liên quan và báo giá dịch vụ tư vấn của công ty/tổ chức cung cấp dịch vụ</w:t>
      </w:r>
      <w:r w:rsidRPr="00C66F9A">
        <w:rPr>
          <w:rFonts w:ascii="Times New Roman" w:eastAsia="Times New Roman" w:hAnsi="Times New Roman"/>
          <w:spacing w:val="-2"/>
          <w:sz w:val="28"/>
          <w:szCs w:val="28"/>
          <w:lang w:val="fr-FR"/>
        </w:rPr>
        <w:t>;</w:t>
      </w:r>
    </w:p>
    <w:p w14:paraId="176B4DE8" w14:textId="636D401D" w:rsidR="00F26F05" w:rsidRPr="00C66F9A" w:rsidRDefault="00207FD4" w:rsidP="00207FD4">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Pr>
          <w:rFonts w:ascii="Times New Roman" w:eastAsia="Times New Roman" w:hAnsi="Times New Roman"/>
          <w:spacing w:val="-2"/>
          <w:sz w:val="28"/>
          <w:szCs w:val="28"/>
          <w:lang w:val="fr-FR"/>
        </w:rPr>
        <w:t xml:space="preserve">7. </w:t>
      </w:r>
      <w:r w:rsidR="00F26F05" w:rsidRPr="00C66F9A">
        <w:rPr>
          <w:rFonts w:ascii="Times New Roman" w:eastAsia="Times New Roman" w:hAnsi="Times New Roman"/>
          <w:spacing w:val="-2"/>
          <w:sz w:val="28"/>
          <w:szCs w:val="28"/>
          <w:lang w:val="fr-FR"/>
        </w:rPr>
        <w:t>Chi đăng ký lưu hành sản phẩm, hàng hóa được xác định dựa trên báo giá từ tổ chức chứng nhận, cơ quan kiểm định, phòng thử nghiệm được công nhận; mức phí phải nộp theo quy định tại thời điểm lập dự toán. Bao gồm các nội dung được quy định tại khoản 7 Điều 34 Thông tư số 39/2025/TT-BKHCN.</w:t>
      </w:r>
    </w:p>
    <w:p w14:paraId="523F848B" w14:textId="20834D1B" w:rsidR="00F26F05" w:rsidRPr="00C66F9A" w:rsidRDefault="00F26F05" w:rsidP="00CD7CF2">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b/>
          <w:bCs/>
          <w:spacing w:val="-2"/>
          <w:sz w:val="28"/>
          <w:szCs w:val="28"/>
          <w:lang w:val="fr-FR"/>
        </w:rPr>
        <w:t>Điều 2</w:t>
      </w:r>
      <w:r w:rsidR="00082286" w:rsidRPr="00C66F9A">
        <w:rPr>
          <w:rFonts w:ascii="Times New Roman" w:eastAsia="Times New Roman" w:hAnsi="Times New Roman"/>
          <w:b/>
          <w:bCs/>
          <w:spacing w:val="-2"/>
          <w:sz w:val="28"/>
          <w:szCs w:val="28"/>
          <w:lang w:val="fr-FR"/>
        </w:rPr>
        <w:t>7</w:t>
      </w:r>
      <w:r w:rsidRPr="00C66F9A">
        <w:rPr>
          <w:rFonts w:ascii="Times New Roman" w:eastAsia="Times New Roman" w:hAnsi="Times New Roman"/>
          <w:b/>
          <w:bCs/>
          <w:spacing w:val="-2"/>
          <w:sz w:val="28"/>
          <w:szCs w:val="28"/>
          <w:lang w:val="fr-FR"/>
        </w:rPr>
        <w:t>. Chi cho thử nghiệm, kiểm định, đánh giá chất lượng sản phẩm tham gia trong mua sắm sử dụng ngân sách nhà nước</w:t>
      </w:r>
    </w:p>
    <w:p w14:paraId="742B9C7A" w14:textId="1E6201DF" w:rsidR="00F26F05" w:rsidRPr="00C66F9A" w:rsidRDefault="00F26F05" w:rsidP="00CD7CF2">
      <w:pPr>
        <w:shd w:val="clear" w:color="auto" w:fill="FFFFFF"/>
        <w:spacing w:before="60" w:after="60"/>
        <w:ind w:firstLine="567"/>
        <w:jc w:val="both"/>
        <w:textAlignment w:val="baseline"/>
        <w:rPr>
          <w:rFonts w:ascii="Times New Roman" w:eastAsia="Times New Roman" w:hAnsi="Times New Roman"/>
          <w:b/>
          <w:bCs/>
          <w:spacing w:val="-2"/>
          <w:sz w:val="28"/>
          <w:szCs w:val="28"/>
          <w:lang w:val="fr-FR"/>
        </w:rPr>
      </w:pPr>
      <w:r w:rsidRPr="00C66F9A">
        <w:rPr>
          <w:rFonts w:ascii="Times New Roman" w:eastAsia="Times New Roman" w:hAnsi="Times New Roman"/>
          <w:spacing w:val="-2"/>
          <w:sz w:val="28"/>
          <w:szCs w:val="28"/>
          <w:lang w:val="fr-FR"/>
        </w:rPr>
        <w:t>Thực hiện theo Điều 35 Thông tư số 39/2025/TT-BKHCN.</w:t>
      </w:r>
    </w:p>
    <w:p w14:paraId="10AE90F7" w14:textId="0038F16F" w:rsidR="00BA782B" w:rsidRPr="00C66F9A" w:rsidRDefault="00BA782B" w:rsidP="00CD7CF2">
      <w:pPr>
        <w:pStyle w:val="Vnbnnidung0"/>
        <w:spacing w:before="80" w:after="80" w:line="264" w:lineRule="auto"/>
        <w:ind w:firstLine="567"/>
        <w:jc w:val="both"/>
        <w:rPr>
          <w:rFonts w:eastAsia="Times New Roman"/>
          <w:b/>
          <w:bCs/>
          <w:spacing w:val="-2"/>
          <w:sz w:val="28"/>
          <w:szCs w:val="28"/>
          <w:lang w:val="fr-FR"/>
        </w:rPr>
      </w:pPr>
      <w:r w:rsidRPr="00C66F9A">
        <w:rPr>
          <w:rFonts w:cs="Times New Roman"/>
          <w:b/>
          <w:bCs/>
          <w:sz w:val="28"/>
          <w:szCs w:val="28"/>
        </w:rPr>
        <w:t>Điều 2</w:t>
      </w:r>
      <w:r w:rsidR="00082286" w:rsidRPr="00C66F9A">
        <w:rPr>
          <w:rFonts w:cs="Times New Roman"/>
          <w:b/>
          <w:bCs/>
          <w:sz w:val="28"/>
          <w:szCs w:val="28"/>
        </w:rPr>
        <w:t>8</w:t>
      </w:r>
      <w:r w:rsidRPr="00C66F9A">
        <w:rPr>
          <w:rFonts w:cs="Times New Roman"/>
          <w:b/>
          <w:bCs/>
          <w:sz w:val="28"/>
          <w:szCs w:val="28"/>
        </w:rPr>
        <w:t>. Chi</w:t>
      </w:r>
      <w:r w:rsidRPr="00C66F9A">
        <w:rPr>
          <w:rFonts w:cs="Times New Roman"/>
          <w:sz w:val="28"/>
          <w:szCs w:val="28"/>
        </w:rPr>
        <w:t xml:space="preserve"> </w:t>
      </w:r>
      <w:r w:rsidRPr="00C66F9A">
        <w:rPr>
          <w:rFonts w:eastAsia="Times New Roman"/>
          <w:b/>
          <w:bCs/>
          <w:spacing w:val="-2"/>
          <w:sz w:val="28"/>
          <w:szCs w:val="28"/>
          <w:lang w:val="fr-FR"/>
        </w:rPr>
        <w:t xml:space="preserve">hỗ trợ bằng hình thức cấp phiếu hỗ trợ tài chính để thúc đẩy </w:t>
      </w:r>
      <w:r w:rsidRPr="00C66F9A">
        <w:rPr>
          <w:rFonts w:eastAsia="Times New Roman"/>
          <w:b/>
          <w:bCs/>
          <w:spacing w:val="-2"/>
          <w:sz w:val="28"/>
          <w:szCs w:val="28"/>
          <w:lang w:val="fr-FR"/>
        </w:rPr>
        <w:lastRenderedPageBreak/>
        <w:t>hoạt động đổi mới sáng tạo, thương mại hóa sản phẩm thông qua việc tạo điều kiện cho doanh nghiệp tiếp cận thị trường và khuyến khích người dùng trải nghiệm sản phẩm, dịch vụ mới</w:t>
      </w:r>
    </w:p>
    <w:p w14:paraId="0FC85C6D" w14:textId="5782D30B" w:rsidR="00BA782B" w:rsidRPr="00C66F9A" w:rsidRDefault="00BA782B" w:rsidP="00CD7CF2">
      <w:pPr>
        <w:pStyle w:val="Vnbnnidung0"/>
        <w:spacing w:before="80" w:after="80" w:line="264" w:lineRule="auto"/>
        <w:ind w:firstLine="567"/>
        <w:rPr>
          <w:rFonts w:eastAsia="Times New Roman"/>
          <w:spacing w:val="-2"/>
          <w:sz w:val="28"/>
          <w:szCs w:val="28"/>
          <w:lang w:val="fr-FR"/>
        </w:rPr>
      </w:pPr>
      <w:r w:rsidRPr="00C66F9A">
        <w:rPr>
          <w:rFonts w:eastAsia="Times New Roman"/>
          <w:spacing w:val="-10"/>
          <w:sz w:val="28"/>
          <w:szCs w:val="28"/>
          <w:lang w:val="fr-FR"/>
        </w:rPr>
        <w:t>Thực hiện theo quy định tại Điều 23 và Điều 24 Nghị định số 268/2025/NĐ-CP</w:t>
      </w:r>
      <w:r w:rsidRPr="00C66F9A">
        <w:rPr>
          <w:rFonts w:eastAsia="Times New Roman"/>
          <w:spacing w:val="-2"/>
          <w:sz w:val="28"/>
          <w:szCs w:val="28"/>
          <w:lang w:val="fr-FR"/>
        </w:rPr>
        <w:t>.</w:t>
      </w:r>
    </w:p>
    <w:p w14:paraId="4EB87230" w14:textId="77B64A80" w:rsidR="00BA782B" w:rsidRPr="00C66F9A" w:rsidRDefault="00BA782B" w:rsidP="00CD7CF2">
      <w:pPr>
        <w:pStyle w:val="Vnbnnidung0"/>
        <w:spacing w:before="80" w:after="80" w:line="264" w:lineRule="auto"/>
        <w:ind w:firstLine="567"/>
        <w:jc w:val="both"/>
        <w:rPr>
          <w:rFonts w:eastAsia="Times New Roman"/>
          <w:b/>
          <w:bCs/>
          <w:spacing w:val="-2"/>
          <w:sz w:val="28"/>
          <w:szCs w:val="28"/>
          <w:lang w:val="fr-FR"/>
        </w:rPr>
      </w:pPr>
      <w:r w:rsidRPr="00C66F9A">
        <w:rPr>
          <w:rFonts w:eastAsia="Times New Roman"/>
          <w:b/>
          <w:bCs/>
          <w:spacing w:val="-2"/>
          <w:sz w:val="28"/>
          <w:szCs w:val="28"/>
          <w:lang w:val="fr-FR"/>
        </w:rPr>
        <w:t>Điều 2</w:t>
      </w:r>
      <w:r w:rsidR="00082286" w:rsidRPr="00C66F9A">
        <w:rPr>
          <w:rFonts w:eastAsia="Times New Roman"/>
          <w:b/>
          <w:bCs/>
          <w:spacing w:val="-2"/>
          <w:sz w:val="28"/>
          <w:szCs w:val="28"/>
          <w:lang w:val="fr-FR"/>
        </w:rPr>
        <w:t>9</w:t>
      </w:r>
      <w:r w:rsidRPr="00C66F9A">
        <w:rPr>
          <w:rFonts w:eastAsia="Times New Roman"/>
          <w:b/>
          <w:bCs/>
          <w:spacing w:val="-2"/>
          <w:sz w:val="28"/>
          <w:szCs w:val="28"/>
          <w:lang w:val="fr-FR"/>
        </w:rPr>
        <w:t>. Hỗ trợ lãi suất vay cho dự án, phương án đầu tư vay vốn tổ chức tín dụng có nội dung ứng dụng công nghệ, chuyển giao công nghệ, đổi mới công nghệ và đổi mới sáng tạo</w:t>
      </w:r>
    </w:p>
    <w:p w14:paraId="567EDF41" w14:textId="5B2820E3" w:rsidR="00BA782B" w:rsidRPr="00C66F9A" w:rsidRDefault="00EC5151" w:rsidP="00CD7CF2">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Pr>
          <w:rFonts w:ascii="Times New Roman" w:eastAsia="Times New Roman" w:hAnsi="Times New Roman"/>
          <w:spacing w:val="-2"/>
          <w:sz w:val="28"/>
          <w:szCs w:val="28"/>
          <w:lang w:val="fr-FR"/>
        </w:rPr>
        <w:t>1. Đối tượng hỗ trợ</w:t>
      </w:r>
      <w:r w:rsidR="00BA782B" w:rsidRPr="00C66F9A">
        <w:rPr>
          <w:rFonts w:ascii="Times New Roman" w:eastAsia="Times New Roman" w:hAnsi="Times New Roman"/>
          <w:spacing w:val="-2"/>
          <w:sz w:val="28"/>
          <w:szCs w:val="28"/>
          <w:lang w:val="fr-FR"/>
        </w:rPr>
        <w:t xml:space="preserve">: theo quy định tại khoản 5 Điều 6 Nghị định số 265/2025/NĐ-CP cho dự án, phương án đầu tư vay vốn tổ chức tín dụng có nội dung </w:t>
      </w:r>
      <w:r w:rsidR="00BA782B" w:rsidRPr="00C66F9A">
        <w:rPr>
          <w:rFonts w:ascii="Times New Roman" w:eastAsia="Times New Roman" w:hAnsi="Times New Roman"/>
          <w:spacing w:val="-8"/>
          <w:sz w:val="28"/>
          <w:szCs w:val="28"/>
          <w:lang w:val="fr-FR"/>
        </w:rPr>
        <w:t>ứng dụng công nghệ, chuyển giao công nghệ, đổi mới công nghệ và đổi mới sáng tạo.</w:t>
      </w:r>
    </w:p>
    <w:p w14:paraId="5C47AC5C" w14:textId="01B8AD93" w:rsidR="00BA782B" w:rsidRPr="00C66F9A" w:rsidRDefault="00BA782B" w:rsidP="00CD7CF2">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2. Điều kiện, thời hạn, mức hỗ trợ v</w:t>
      </w:r>
      <w:r w:rsidR="00EC5151">
        <w:rPr>
          <w:rFonts w:ascii="Times New Roman" w:eastAsia="Times New Roman" w:hAnsi="Times New Roman"/>
          <w:spacing w:val="-2"/>
          <w:sz w:val="28"/>
          <w:szCs w:val="28"/>
          <w:lang w:val="fr-FR"/>
        </w:rPr>
        <w:t>à quy trình hỗ trợ lãi suất vay</w:t>
      </w:r>
      <w:r w:rsidRPr="00C66F9A">
        <w:rPr>
          <w:rFonts w:ascii="Times New Roman" w:eastAsia="Times New Roman" w:hAnsi="Times New Roman"/>
          <w:spacing w:val="-2"/>
          <w:sz w:val="28"/>
          <w:szCs w:val="28"/>
          <w:lang w:val="fr-FR"/>
        </w:rPr>
        <w:t>: thực hiện theo quy định tại Điều 20, Điều 21 và Điều 22 Nghị định số 268/2025/NĐ-CP.</w:t>
      </w:r>
    </w:p>
    <w:p w14:paraId="3ED9B6DE" w14:textId="77777777" w:rsidR="00792AD1" w:rsidRPr="00C66F9A" w:rsidRDefault="00792AD1" w:rsidP="00C61623">
      <w:pPr>
        <w:pStyle w:val="Vnbnnidung0"/>
        <w:spacing w:before="80" w:after="80" w:line="264" w:lineRule="auto"/>
        <w:ind w:firstLine="0"/>
        <w:jc w:val="center"/>
        <w:rPr>
          <w:rFonts w:cs="Times New Roman"/>
          <w:b/>
          <w:bCs/>
          <w:sz w:val="28"/>
          <w:szCs w:val="28"/>
        </w:rPr>
      </w:pPr>
      <w:bookmarkStart w:id="21" w:name="_Hlk219627389"/>
      <w:r w:rsidRPr="00C66F9A">
        <w:rPr>
          <w:rFonts w:cs="Times New Roman"/>
          <w:b/>
          <w:bCs/>
          <w:sz w:val="28"/>
          <w:szCs w:val="28"/>
        </w:rPr>
        <w:t>Chương III</w:t>
      </w:r>
    </w:p>
    <w:p w14:paraId="1BC65C3C" w14:textId="1C739BD1" w:rsidR="00C61623" w:rsidRPr="00C66F9A" w:rsidRDefault="00792AD1" w:rsidP="00C61623">
      <w:pPr>
        <w:pStyle w:val="NormalWeb"/>
        <w:widowControl w:val="0"/>
        <w:spacing w:before="80" w:beforeAutospacing="0" w:after="80" w:afterAutospacing="0" w:line="264" w:lineRule="auto"/>
        <w:jc w:val="center"/>
        <w:rPr>
          <w:b/>
          <w:bCs/>
          <w:sz w:val="28"/>
          <w:szCs w:val="28"/>
        </w:rPr>
      </w:pPr>
      <w:bookmarkStart w:id="22" w:name="chuong_3_name"/>
      <w:r w:rsidRPr="00C66F9A">
        <w:rPr>
          <w:b/>
          <w:bCs/>
          <w:sz w:val="28"/>
          <w:szCs w:val="28"/>
        </w:rPr>
        <w:t xml:space="preserve">HỖ TRỢ HOẠT ĐỘNG NÂNG CAO NĂNG LỰC </w:t>
      </w:r>
    </w:p>
    <w:p w14:paraId="414937FE" w14:textId="3AD1C02D" w:rsidR="00792AD1" w:rsidRPr="00C66F9A" w:rsidRDefault="00792AD1" w:rsidP="00C61623">
      <w:pPr>
        <w:pStyle w:val="NormalWeb"/>
        <w:widowControl w:val="0"/>
        <w:spacing w:before="80" w:beforeAutospacing="0" w:after="80" w:afterAutospacing="0" w:line="264" w:lineRule="auto"/>
        <w:jc w:val="center"/>
        <w:rPr>
          <w:b/>
          <w:bCs/>
          <w:sz w:val="28"/>
          <w:szCs w:val="28"/>
        </w:rPr>
      </w:pPr>
      <w:r w:rsidRPr="00C66F9A">
        <w:rPr>
          <w:b/>
          <w:bCs/>
          <w:sz w:val="28"/>
          <w:szCs w:val="28"/>
        </w:rPr>
        <w:t xml:space="preserve">KHOA HỌC VÀ CÔNG NGHỆ </w:t>
      </w:r>
      <w:bookmarkEnd w:id="22"/>
    </w:p>
    <w:p w14:paraId="30F5E0D8" w14:textId="3E9D37F2" w:rsidR="00792AD1" w:rsidRPr="00C66F9A" w:rsidRDefault="00792AD1" w:rsidP="000D229F">
      <w:pPr>
        <w:pStyle w:val="NormalWeb"/>
        <w:widowControl w:val="0"/>
        <w:spacing w:before="80" w:beforeAutospacing="0" w:after="80" w:afterAutospacing="0" w:line="264" w:lineRule="auto"/>
        <w:ind w:firstLine="567"/>
        <w:jc w:val="both"/>
        <w:rPr>
          <w:sz w:val="28"/>
          <w:szCs w:val="28"/>
        </w:rPr>
      </w:pPr>
      <w:r w:rsidRPr="00C66F9A">
        <w:rPr>
          <w:b/>
          <w:bCs/>
          <w:sz w:val="28"/>
          <w:szCs w:val="28"/>
        </w:rPr>
        <w:t xml:space="preserve">Điều </w:t>
      </w:r>
      <w:r w:rsidR="00082286" w:rsidRPr="00C66F9A">
        <w:rPr>
          <w:b/>
          <w:bCs/>
          <w:sz w:val="28"/>
          <w:szCs w:val="28"/>
        </w:rPr>
        <w:t>30</w:t>
      </w:r>
      <w:r w:rsidRPr="00C66F9A">
        <w:rPr>
          <w:b/>
          <w:bCs/>
          <w:sz w:val="28"/>
          <w:szCs w:val="28"/>
        </w:rPr>
        <w:t xml:space="preserve">. </w:t>
      </w:r>
      <w:r w:rsidR="00C61623" w:rsidRPr="00C66F9A">
        <w:rPr>
          <w:b/>
          <w:bCs/>
          <w:sz w:val="28"/>
          <w:szCs w:val="28"/>
        </w:rPr>
        <w:t>Nội dung và</w:t>
      </w:r>
      <w:r w:rsidRPr="00C66F9A">
        <w:rPr>
          <w:b/>
          <w:bCs/>
          <w:sz w:val="28"/>
          <w:szCs w:val="28"/>
        </w:rPr>
        <w:t xml:space="preserve"> mức </w:t>
      </w:r>
      <w:r w:rsidR="00C61623" w:rsidRPr="00C66F9A">
        <w:rPr>
          <w:b/>
          <w:bCs/>
          <w:sz w:val="28"/>
          <w:szCs w:val="28"/>
        </w:rPr>
        <w:t xml:space="preserve">chi </w:t>
      </w:r>
      <w:r w:rsidRPr="00C66F9A">
        <w:rPr>
          <w:b/>
          <w:bCs/>
          <w:sz w:val="28"/>
          <w:szCs w:val="28"/>
        </w:rPr>
        <w:t>hỗ trợ hoạt động nâng cao năng lực khoa học và công nghệ</w:t>
      </w:r>
    </w:p>
    <w:bookmarkEnd w:id="21"/>
    <w:p w14:paraId="204D98AB" w14:textId="754ABA54" w:rsidR="005F0F85" w:rsidRPr="00C66F9A" w:rsidRDefault="000D229F" w:rsidP="000D229F">
      <w:pPr>
        <w:pStyle w:val="NormalWeb"/>
        <w:widowControl w:val="0"/>
        <w:spacing w:before="80" w:beforeAutospacing="0" w:after="80" w:afterAutospacing="0" w:line="264" w:lineRule="auto"/>
        <w:ind w:firstLine="567"/>
        <w:jc w:val="both"/>
        <w:rPr>
          <w:spacing w:val="-6"/>
          <w:sz w:val="28"/>
          <w:szCs w:val="28"/>
        </w:rPr>
      </w:pPr>
      <w:r>
        <w:rPr>
          <w:spacing w:val="-6"/>
          <w:sz w:val="28"/>
          <w:szCs w:val="28"/>
        </w:rPr>
        <w:t xml:space="preserve">1. </w:t>
      </w:r>
      <w:r w:rsidR="00C61623" w:rsidRPr="00C66F9A">
        <w:rPr>
          <w:spacing w:val="-6"/>
          <w:sz w:val="28"/>
          <w:szCs w:val="28"/>
        </w:rPr>
        <w:t>C</w:t>
      </w:r>
      <w:r w:rsidR="00B5018B" w:rsidRPr="00C66F9A">
        <w:rPr>
          <w:spacing w:val="-6"/>
          <w:sz w:val="28"/>
          <w:szCs w:val="28"/>
        </w:rPr>
        <w:t>hi hỗ trợ cho nhà khoa học trẻ tham dự hội nghị, hội thảo quốc tế; chi hỗ trợ nhà khoa học tham dự báo cáo công trình nghiên cứu xuất sắc tại hội thảo khoa học quốc tế chuyên ngành</w:t>
      </w:r>
    </w:p>
    <w:p w14:paraId="29B09D93" w14:textId="495F8509" w:rsidR="005F0F85" w:rsidRPr="00166ADD" w:rsidRDefault="000D229F" w:rsidP="000D229F">
      <w:pPr>
        <w:pStyle w:val="NormalWeb"/>
        <w:widowControl w:val="0"/>
        <w:spacing w:before="80" w:beforeAutospacing="0" w:after="80" w:afterAutospacing="0" w:line="264" w:lineRule="auto"/>
        <w:ind w:firstLine="567"/>
        <w:jc w:val="both"/>
        <w:rPr>
          <w:sz w:val="28"/>
          <w:szCs w:val="28"/>
        </w:rPr>
      </w:pPr>
      <w:r w:rsidRPr="00166ADD">
        <w:rPr>
          <w:spacing w:val="-6"/>
          <w:sz w:val="28"/>
          <w:szCs w:val="28"/>
        </w:rPr>
        <w:t>a)</w:t>
      </w:r>
      <w:r w:rsidR="005F0F85" w:rsidRPr="00166ADD">
        <w:rPr>
          <w:spacing w:val="-6"/>
          <w:sz w:val="28"/>
          <w:szCs w:val="28"/>
        </w:rPr>
        <w:t xml:space="preserve"> C</w:t>
      </w:r>
      <w:r w:rsidR="00B5018B" w:rsidRPr="00166ADD">
        <w:rPr>
          <w:spacing w:val="-6"/>
          <w:sz w:val="28"/>
          <w:szCs w:val="28"/>
        </w:rPr>
        <w:t>ác nội dung hỗ trợ từ ngân sách nhà nướ</w:t>
      </w:r>
      <w:r w:rsidR="00B647B5" w:rsidRPr="00166ADD">
        <w:rPr>
          <w:spacing w:val="-6"/>
          <w:sz w:val="28"/>
          <w:szCs w:val="28"/>
        </w:rPr>
        <w:t xml:space="preserve">c </w:t>
      </w:r>
      <w:r w:rsidR="00BD6651" w:rsidRPr="00166ADD">
        <w:rPr>
          <w:sz w:val="28"/>
          <w:szCs w:val="28"/>
        </w:rPr>
        <w:t>theo quy định tại khoản 1 Điều 38 Thông tư số 39/2025/TT-BKHCN</w:t>
      </w:r>
      <w:r w:rsidR="00166ADD">
        <w:rPr>
          <w:sz w:val="28"/>
          <w:szCs w:val="28"/>
        </w:rPr>
        <w:t>;</w:t>
      </w:r>
      <w:r w:rsidR="005F0F85" w:rsidRPr="00166ADD">
        <w:rPr>
          <w:sz w:val="28"/>
          <w:szCs w:val="28"/>
        </w:rPr>
        <w:t xml:space="preserve"> </w:t>
      </w:r>
    </w:p>
    <w:p w14:paraId="0F417D11" w14:textId="2F067F4D" w:rsidR="00BD6651" w:rsidRPr="00C66F9A" w:rsidRDefault="000D229F" w:rsidP="000D229F">
      <w:pPr>
        <w:pStyle w:val="NormalWeb"/>
        <w:widowControl w:val="0"/>
        <w:spacing w:before="80" w:beforeAutospacing="0" w:after="80" w:afterAutospacing="0" w:line="264" w:lineRule="auto"/>
        <w:ind w:firstLine="567"/>
        <w:jc w:val="both"/>
        <w:rPr>
          <w:sz w:val="28"/>
          <w:szCs w:val="28"/>
        </w:rPr>
      </w:pPr>
      <w:r w:rsidRPr="00166ADD">
        <w:rPr>
          <w:sz w:val="28"/>
          <w:szCs w:val="28"/>
        </w:rPr>
        <w:t>b)</w:t>
      </w:r>
      <w:r w:rsidR="005F0F85" w:rsidRPr="00166ADD">
        <w:rPr>
          <w:sz w:val="28"/>
          <w:szCs w:val="28"/>
        </w:rPr>
        <w:t xml:space="preserve"> Mức chi thực hiện theo Thông tư số </w:t>
      </w:r>
      <w:hyperlink r:id="rId12" w:tgtFrame="_blank" w:history="1">
        <w:r w:rsidR="005F0F85" w:rsidRPr="00166ADD">
          <w:rPr>
            <w:rStyle w:val="Hyperlink"/>
            <w:color w:val="auto"/>
            <w:sz w:val="28"/>
            <w:szCs w:val="28"/>
            <w:u w:val="none"/>
          </w:rPr>
          <w:t>140/2025/TT-BTC</w:t>
        </w:r>
      </w:hyperlink>
      <w:r w:rsidR="005F0F85" w:rsidRPr="00166ADD">
        <w:rPr>
          <w:sz w:val="28"/>
          <w:szCs w:val="28"/>
        </w:rPr>
        <w:t> ngày 30 tháng 12 năm 2025 của Bộ trưởng Bộ Tài chính quy định chế độ công tác phí đi công tác ngắn hạn ở nước ngoài do ngân sách Nhà nước bảo đảm kinh phí và Nghị quyết số………………của HĐND ban hành quy định vé máy bay………….; Nghị quyết số 19/2025/NQ-HĐND ngày 8/9/2025 của HĐND ban hành quy định mức chi công tác phí, chi hội nghị đối với các cơ quan, đơn vị thuộc phạm vi quản lý của thành phố Huế.</w:t>
      </w:r>
    </w:p>
    <w:p w14:paraId="6EE66E72" w14:textId="77ED71A7" w:rsidR="002E6ACB" w:rsidRPr="00C66F9A" w:rsidRDefault="002E6ACB"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2. </w:t>
      </w:r>
      <w:r w:rsidR="00B647B5" w:rsidRPr="00C66F9A">
        <w:rPr>
          <w:sz w:val="28"/>
          <w:szCs w:val="28"/>
        </w:rPr>
        <w:t>C</w:t>
      </w:r>
      <w:r w:rsidRPr="00C66F9A">
        <w:rPr>
          <w:sz w:val="28"/>
          <w:szCs w:val="28"/>
        </w:rPr>
        <w:t xml:space="preserve">hi đoàn ra, đoàn vào hỗ trợ nghiên cứu khoa học và phát triển công nghệ </w:t>
      </w:r>
      <w:r w:rsidR="00A9181D" w:rsidRPr="00C66F9A">
        <w:rPr>
          <w:sz w:val="28"/>
          <w:szCs w:val="28"/>
        </w:rPr>
        <w:t xml:space="preserve">thực hiện theo </w:t>
      </w:r>
      <w:r w:rsidR="005F0F85" w:rsidRPr="00C66F9A">
        <w:rPr>
          <w:sz w:val="28"/>
          <w:szCs w:val="28"/>
        </w:rPr>
        <w:t>Thông tư số </w:t>
      </w:r>
      <w:hyperlink r:id="rId13" w:tgtFrame="_blank" w:history="1">
        <w:r w:rsidR="005F0F85" w:rsidRPr="00C66F9A">
          <w:rPr>
            <w:rStyle w:val="Hyperlink"/>
            <w:color w:val="auto"/>
            <w:sz w:val="28"/>
            <w:szCs w:val="28"/>
            <w:u w:val="none"/>
          </w:rPr>
          <w:t>140/2025/TT-BTC</w:t>
        </w:r>
      </w:hyperlink>
      <w:r w:rsidR="005F0F85" w:rsidRPr="00C66F9A">
        <w:rPr>
          <w:sz w:val="28"/>
          <w:szCs w:val="28"/>
        </w:rPr>
        <w:t> ngày 30 tháng 12 năm 2025 của Bộ trưởng Bộ Tài chính quy định chế độ công tác phí đi công tác ngắn hạn ở nước ngoài do ngân sách Nhà nước bảo đảm kinh phí</w:t>
      </w:r>
      <w:r w:rsidR="00A9181D" w:rsidRPr="00C66F9A">
        <w:rPr>
          <w:sz w:val="28"/>
          <w:szCs w:val="28"/>
        </w:rPr>
        <w:t>; Nghị quyết số 06/2019/NQ-HĐND ngày 09/7/2019 của HĐND tỉnh Thừa Thiên Huế ban hành Quy định chế độ đón tiếp khách nước ngoài, chế độ chi tổ chức các hội nghị, hội thảo quốc tế và chế độ chi tiếp khách trong nước trên địa bàn tỉnh Thừa Thiên Huế</w:t>
      </w:r>
      <w:r w:rsidRPr="00C66F9A">
        <w:rPr>
          <w:sz w:val="28"/>
          <w:szCs w:val="28"/>
        </w:rPr>
        <w:t>.</w:t>
      </w:r>
    </w:p>
    <w:p w14:paraId="11FF9ED9" w14:textId="12740D7A" w:rsidR="00FA2FDE" w:rsidRPr="00C66F9A" w:rsidRDefault="002E6ACB"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3. </w:t>
      </w:r>
      <w:r w:rsidR="00A9181D" w:rsidRPr="00C66F9A">
        <w:rPr>
          <w:sz w:val="28"/>
          <w:szCs w:val="28"/>
        </w:rPr>
        <w:t>C</w:t>
      </w:r>
      <w:r w:rsidRPr="00C66F9A">
        <w:rPr>
          <w:sz w:val="28"/>
          <w:szCs w:val="28"/>
        </w:rPr>
        <w:t xml:space="preserve">hi hỗ trợ hoạt động nghiên cứu của nghiên cứu sau tiến sĩ, nghiên cứu sinh </w:t>
      </w:r>
      <w:r w:rsidRPr="00C66F9A">
        <w:rPr>
          <w:sz w:val="28"/>
          <w:szCs w:val="28"/>
        </w:rPr>
        <w:lastRenderedPageBreak/>
        <w:t>của chương trình đào tạo tiến sĩ, học viên của chương trình đào tạo thạc sĩ, nhà khoa học xuất sắc, nhà khoa học trẻ tài năng, kỹ sư trẻ tài năng</w:t>
      </w:r>
    </w:p>
    <w:p w14:paraId="39EBF978" w14:textId="77777777" w:rsidR="00FA2FDE" w:rsidRPr="00C66F9A" w:rsidRDefault="00FA2FDE"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a) Một lần chi phí đi lại tới đơn vị chủ trì nghiên cứu sau tiến sĩ, cơ quan, tổ chức giáo dục, đào tạo nghiên cứu của nghiên cứu sinh của chương trình đào tạo tiến sĩ và học viên của chương trình đào tạo thạc sĩ và ngược lại cho các đối tượng quy định tại điểm c và điểm d của khoản này;</w:t>
      </w:r>
    </w:p>
    <w:p w14:paraId="2CCE42DE" w14:textId="77777777" w:rsidR="00FA2FDE" w:rsidRPr="00C66F9A" w:rsidRDefault="00FA2FDE"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b) Hỗ trợ sinh hoạt phí cho người thực hiện nghiên cứu quy định tại khoản này không sống tại tỉnh, thành phố có đơn vị chủ trì nghiên cứu trong thời gian không quá 12 tháng với mức hỗ trợ là 10 triệu đồng/01 tháng cho các đối tượng quy định tại điểm c và điểm d khoản này;</w:t>
      </w:r>
    </w:p>
    <w:p w14:paraId="7FE8030E" w14:textId="504383F1" w:rsidR="00FA2FDE" w:rsidRPr="00C66F9A" w:rsidRDefault="00FA2FDE"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c) Hỗ trợ </w:t>
      </w:r>
      <w:r w:rsidR="00200C68" w:rsidRPr="00C66F9A">
        <w:rPr>
          <w:rFonts w:ascii="Times New Roman" w:eastAsia="Times New Roman" w:hAnsi="Times New Roman"/>
          <w:spacing w:val="-2"/>
          <w:sz w:val="28"/>
          <w:szCs w:val="28"/>
          <w:lang w:val="fr-FR"/>
        </w:rPr>
        <w:t>thù lao</w:t>
      </w:r>
      <w:r w:rsidRPr="00C66F9A">
        <w:rPr>
          <w:rFonts w:ascii="Times New Roman" w:eastAsia="Times New Roman" w:hAnsi="Times New Roman"/>
          <w:spacing w:val="-2"/>
          <w:sz w:val="28"/>
          <w:szCs w:val="28"/>
          <w:lang w:val="fr-FR"/>
        </w:rPr>
        <w:t xml:space="preserve"> chủ trì thực hiện nhiệm vụ khoa học, công nghệ và đổi mới sáng tạo cơ sở cho </w:t>
      </w:r>
      <w:r w:rsidRPr="00C66F9A">
        <w:rPr>
          <w:rFonts w:ascii="Times New Roman" w:eastAsia="Times New Roman" w:hAnsi="Times New Roman"/>
          <w:b/>
          <w:bCs/>
          <w:spacing w:val="-2"/>
          <w:sz w:val="28"/>
          <w:szCs w:val="28"/>
          <w:lang w:val="fr-FR"/>
        </w:rPr>
        <w:t>nghiên cứu viên sau tiến sĩ</w:t>
      </w:r>
      <w:r w:rsidRPr="00C66F9A">
        <w:rPr>
          <w:rFonts w:ascii="Times New Roman" w:eastAsia="Times New Roman" w:hAnsi="Times New Roman"/>
          <w:spacing w:val="-2"/>
          <w:sz w:val="28"/>
          <w:szCs w:val="28"/>
          <w:lang w:val="fr-FR"/>
        </w:rPr>
        <w:t>, nhà khoa học xuất sắc, nhà khoa học trẻ tài năng, kỹ sư trẻ tài năng</w:t>
      </w:r>
      <w:r w:rsidR="0038759B" w:rsidRPr="00C66F9A">
        <w:rPr>
          <w:rFonts w:ascii="Times New Roman" w:eastAsia="Times New Roman" w:hAnsi="Times New Roman"/>
          <w:spacing w:val="-2"/>
          <w:sz w:val="28"/>
          <w:szCs w:val="28"/>
          <w:lang w:val="fr-FR"/>
        </w:rPr>
        <w:t xml:space="preserve"> theo thuyết minh được phê duyệt</w:t>
      </w:r>
      <w:r w:rsidRPr="00C66F9A">
        <w:rPr>
          <w:rFonts w:ascii="Times New Roman" w:eastAsia="Times New Roman" w:hAnsi="Times New Roman"/>
          <w:spacing w:val="-2"/>
          <w:sz w:val="28"/>
          <w:szCs w:val="28"/>
          <w:lang w:val="fr-FR"/>
        </w:rPr>
        <w:t>;</w:t>
      </w:r>
    </w:p>
    <w:p w14:paraId="02CA2A13" w14:textId="44F7FA96" w:rsidR="00FA2FDE" w:rsidRPr="00C66F9A" w:rsidRDefault="00FA2FDE"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d) Hỗ trợ </w:t>
      </w:r>
      <w:r w:rsidR="00200C68" w:rsidRPr="00C66F9A">
        <w:rPr>
          <w:rFonts w:ascii="Times New Roman" w:eastAsia="Times New Roman" w:hAnsi="Times New Roman"/>
          <w:spacing w:val="-2"/>
          <w:sz w:val="28"/>
          <w:szCs w:val="28"/>
          <w:lang w:val="fr-FR"/>
        </w:rPr>
        <w:t>thù lao</w:t>
      </w:r>
      <w:r w:rsidRPr="00C66F9A">
        <w:rPr>
          <w:rFonts w:ascii="Times New Roman" w:eastAsia="Times New Roman" w:hAnsi="Times New Roman"/>
          <w:spacing w:val="-2"/>
          <w:sz w:val="28"/>
          <w:szCs w:val="28"/>
          <w:lang w:val="fr-FR"/>
        </w:rPr>
        <w:t xml:space="preserve"> tham gia thực hiện nhiệm vụ khoa học, công nghệ và đổi mới sáng tạo cơ sở cho </w:t>
      </w:r>
      <w:r w:rsidRPr="00C66F9A">
        <w:rPr>
          <w:rFonts w:ascii="Times New Roman" w:eastAsia="Times New Roman" w:hAnsi="Times New Roman"/>
          <w:b/>
          <w:bCs/>
          <w:spacing w:val="-2"/>
          <w:sz w:val="28"/>
          <w:szCs w:val="28"/>
          <w:lang w:val="fr-FR"/>
        </w:rPr>
        <w:t>nghiên cứu sinh, học viên cao học</w:t>
      </w:r>
      <w:r w:rsidR="0038759B" w:rsidRPr="00C66F9A">
        <w:rPr>
          <w:rFonts w:ascii="Times New Roman" w:eastAsia="Times New Roman" w:hAnsi="Times New Roman"/>
          <w:spacing w:val="-2"/>
          <w:sz w:val="28"/>
          <w:szCs w:val="28"/>
          <w:lang w:val="fr-FR"/>
        </w:rPr>
        <w:t xml:space="preserve"> theo </w:t>
      </w:r>
      <w:r w:rsidR="00D11E6D" w:rsidRPr="00C66F9A">
        <w:rPr>
          <w:rFonts w:ascii="Times New Roman" w:eastAsia="Times New Roman" w:hAnsi="Times New Roman"/>
          <w:spacing w:val="-2"/>
          <w:sz w:val="28"/>
          <w:szCs w:val="28"/>
          <w:lang w:val="fr-FR"/>
        </w:rPr>
        <w:t>đề cương nghiên cứu</w:t>
      </w:r>
      <w:r w:rsidR="0038759B" w:rsidRPr="00C66F9A">
        <w:rPr>
          <w:rFonts w:ascii="Times New Roman" w:eastAsia="Times New Roman" w:hAnsi="Times New Roman"/>
          <w:spacing w:val="-2"/>
          <w:sz w:val="28"/>
          <w:szCs w:val="28"/>
          <w:lang w:val="fr-FR"/>
        </w:rPr>
        <w:t xml:space="preserve"> được phê duyệt</w:t>
      </w:r>
      <w:r w:rsidRPr="00C66F9A">
        <w:rPr>
          <w:rFonts w:ascii="Times New Roman" w:eastAsia="Times New Roman" w:hAnsi="Times New Roman"/>
          <w:spacing w:val="-2"/>
          <w:sz w:val="28"/>
          <w:szCs w:val="28"/>
          <w:lang w:val="fr-FR"/>
        </w:rPr>
        <w:t>.</w:t>
      </w:r>
      <w:r w:rsidR="00D11E6D" w:rsidRPr="00C66F9A">
        <w:rPr>
          <w:rFonts w:ascii="Times New Roman" w:eastAsia="Times New Roman" w:hAnsi="Times New Roman"/>
          <w:spacing w:val="-2"/>
          <w:sz w:val="28"/>
          <w:szCs w:val="28"/>
          <w:lang w:val="fr-FR"/>
        </w:rPr>
        <w:t xml:space="preserve"> Nội dung chính của nhiệm vụ cơ sở được nêu trong đề cương nghiên cứu của nghiên cứu sinh, học viên cao học.</w:t>
      </w:r>
    </w:p>
    <w:p w14:paraId="6EBC3E62" w14:textId="09173D3A" w:rsidR="00511FC4" w:rsidRPr="00C66F9A" w:rsidRDefault="002E6ACB"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4. </w:t>
      </w:r>
      <w:r w:rsidR="00F87083" w:rsidRPr="00C66F9A">
        <w:rPr>
          <w:sz w:val="28"/>
          <w:szCs w:val="28"/>
        </w:rPr>
        <w:t>Chi</w:t>
      </w:r>
      <w:r w:rsidRPr="00C66F9A">
        <w:rPr>
          <w:sz w:val="28"/>
          <w:szCs w:val="28"/>
        </w:rPr>
        <w:t xml:space="preserve"> </w:t>
      </w:r>
      <w:r w:rsidR="00BF7368" w:rsidRPr="00C66F9A">
        <w:rPr>
          <w:sz w:val="28"/>
          <w:szCs w:val="28"/>
        </w:rPr>
        <w:t xml:space="preserve">hỗ trợ </w:t>
      </w:r>
      <w:r w:rsidRPr="00C66F9A">
        <w:rPr>
          <w:sz w:val="28"/>
          <w:szCs w:val="28"/>
        </w:rPr>
        <w:t>thực tập, nghiên cứu ngắn hạn ở nước ngoài trong đó ưu tiên cho nhà khoa học trẻ tài năng, kỹ sư trẻ tài năng</w:t>
      </w:r>
    </w:p>
    <w:p w14:paraId="266B5AC2" w14:textId="5868E971" w:rsidR="00833088" w:rsidRPr="00C66F9A" w:rsidRDefault="00833088"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a) Hỗ trợ tối đa 06 tháng tiền sinh hoạt phí theo mức quy định tại Thông tư số 30/2022/TT-BTC ngày 03 tháng 6 năm 2022 của Bộ trưởng Bộ Tài chính hướng dẫn cơ chế tài chính thực hiện Đề án Nâng cao năng lực đội ngũ giảng viên, cán bộ quản lý các cơ sở giáo dục đại học đáp ứng yêu cầu đổi mới căn bản, toàn diện giáo dục và đào tạo giai đoạn 2019 - 2030;</w:t>
      </w:r>
    </w:p>
    <w:p w14:paraId="7F859D0A" w14:textId="05521645" w:rsidR="00833088" w:rsidRPr="00C66F9A" w:rsidRDefault="00833088"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b) Bảo hiểm chăm sóc sức khỏe trong thời gian ở nước đi thực tập, nghiên cứu theo quy định tại </w:t>
      </w:r>
      <w:r w:rsidRPr="00C66F9A">
        <w:rPr>
          <w:rFonts w:ascii="Times New Roman" w:hAnsi="Times New Roman"/>
          <w:sz w:val="28"/>
          <w:szCs w:val="28"/>
        </w:rPr>
        <w:t>Thông tư số </w:t>
      </w:r>
      <w:hyperlink r:id="rId14" w:tgtFrame="_blank" w:history="1">
        <w:r w:rsidRPr="00C66F9A">
          <w:rPr>
            <w:rStyle w:val="Hyperlink"/>
            <w:rFonts w:ascii="Times New Roman" w:hAnsi="Times New Roman"/>
            <w:color w:val="auto"/>
            <w:sz w:val="28"/>
            <w:szCs w:val="28"/>
            <w:u w:val="none"/>
          </w:rPr>
          <w:t>140/2025/TT-BTC</w:t>
        </w:r>
      </w:hyperlink>
      <w:r w:rsidRPr="00C66F9A">
        <w:rPr>
          <w:rFonts w:ascii="Times New Roman" w:hAnsi="Times New Roman"/>
          <w:sz w:val="28"/>
          <w:szCs w:val="28"/>
        </w:rPr>
        <w:t> ngày 30 tháng 12 năm 2025 của Bộ trưởng Bộ Tài chính quy định chế độ công tác phí đi công tác ngắn hạn ở nước ngoài do ngân sách Nhà nước bảo đảm kinh phí</w:t>
      </w:r>
      <w:r w:rsidRPr="00C66F9A">
        <w:rPr>
          <w:rFonts w:ascii="Times New Roman" w:eastAsia="Times New Roman" w:hAnsi="Times New Roman"/>
          <w:spacing w:val="-2"/>
          <w:sz w:val="28"/>
          <w:szCs w:val="28"/>
          <w:lang w:val="fr-FR"/>
        </w:rPr>
        <w:t>;</w:t>
      </w:r>
    </w:p>
    <w:p w14:paraId="43E67D4C" w14:textId="3DBDE339" w:rsidR="00833088" w:rsidRPr="00C66F9A" w:rsidRDefault="00833088"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c) Hỗ trợ một lần trong toàn bộ thời gian đi thực tập, nghiên cứu ngắn hạn ở nước ngoài: một vé máy bay, phương tiện khác khứ hồi hạng phổ thông từ Việt Nam đến đơn vị chủ trì nghiên cứu; chi phí đi lại từ nhà, nơi ở của nước đến đến sân bay, ga tàu, bến xe, cửa khẩu và ngược lại. Mức chi thực hiện theo quy định tại </w:t>
      </w:r>
      <w:r w:rsidRPr="00C66F9A">
        <w:rPr>
          <w:rFonts w:ascii="Times New Roman" w:hAnsi="Times New Roman"/>
          <w:sz w:val="28"/>
          <w:szCs w:val="28"/>
        </w:rPr>
        <w:t>Thông tư số </w:t>
      </w:r>
      <w:hyperlink r:id="rId15" w:tgtFrame="_blank" w:history="1">
        <w:r w:rsidRPr="00C66F9A">
          <w:rPr>
            <w:rStyle w:val="Hyperlink"/>
            <w:rFonts w:ascii="Times New Roman" w:hAnsi="Times New Roman"/>
            <w:color w:val="auto"/>
            <w:sz w:val="28"/>
            <w:szCs w:val="28"/>
            <w:u w:val="none"/>
          </w:rPr>
          <w:t>140/2025/TT-BTC</w:t>
        </w:r>
      </w:hyperlink>
      <w:r w:rsidRPr="00C66F9A">
        <w:rPr>
          <w:rFonts w:ascii="Times New Roman" w:hAnsi="Times New Roman"/>
          <w:sz w:val="28"/>
          <w:szCs w:val="28"/>
        </w:rPr>
        <w:t> ngày 30 tháng 12 năm 2025 của Bộ trưởng Bộ Tài chính quy định chế độ công tác phí đi công tác ngắn hạn ở nước ngoài do ngân sách Nhà nước bảo đảm kinh phí.</w:t>
      </w:r>
    </w:p>
    <w:p w14:paraId="26DA2BEB" w14:textId="18CC87BD" w:rsidR="00FB5093" w:rsidRPr="00C66F9A" w:rsidRDefault="00FB5093"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5. </w:t>
      </w:r>
      <w:r w:rsidR="00F87083" w:rsidRPr="00C66F9A">
        <w:rPr>
          <w:sz w:val="28"/>
          <w:szCs w:val="28"/>
        </w:rPr>
        <w:t>C</w:t>
      </w:r>
      <w:r w:rsidRPr="00C66F9A">
        <w:rPr>
          <w:sz w:val="28"/>
          <w:szCs w:val="28"/>
        </w:rPr>
        <w:t xml:space="preserve">hi hỗ trợ đào tạo, bồi dưỡng cho cá nhân hoạt động khoa học, công nghệ và đổi mới sáng tạo bao gồm hỗ trợ từ ngân sách nhà nước thực hiện theo quy định </w:t>
      </w:r>
      <w:r w:rsidRPr="00C66F9A">
        <w:rPr>
          <w:sz w:val="28"/>
          <w:szCs w:val="28"/>
        </w:rPr>
        <w:lastRenderedPageBreak/>
        <w:t>tại khoản 4 Điều này.</w:t>
      </w:r>
    </w:p>
    <w:p w14:paraId="0BE4673F" w14:textId="19CF9D26" w:rsidR="002E6ACB" w:rsidRPr="00C66F9A" w:rsidRDefault="002E6ACB"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6. </w:t>
      </w:r>
      <w:r w:rsidR="00F87083" w:rsidRPr="00C66F9A">
        <w:rPr>
          <w:sz w:val="28"/>
          <w:szCs w:val="28"/>
        </w:rPr>
        <w:t>C</w:t>
      </w:r>
      <w:r w:rsidR="00FB5093" w:rsidRPr="00C66F9A">
        <w:rPr>
          <w:sz w:val="28"/>
          <w:szCs w:val="28"/>
        </w:rPr>
        <w:t>hi hỗ trợ</w:t>
      </w:r>
      <w:r w:rsidRPr="00C66F9A">
        <w:rPr>
          <w:sz w:val="28"/>
          <w:szCs w:val="28"/>
        </w:rPr>
        <w:t xml:space="preserve"> tổ chức hội thảo khoa học trong nước và quốc tế ở Việt Nam do ngân sách nhà nước hỗ trợ</w:t>
      </w:r>
      <w:r w:rsidR="00EC5151">
        <w:rPr>
          <w:sz w:val="28"/>
          <w:szCs w:val="28"/>
        </w:rPr>
        <w:t>, bao</w:t>
      </w:r>
      <w:r w:rsidRPr="00C66F9A">
        <w:rPr>
          <w:sz w:val="28"/>
          <w:szCs w:val="28"/>
        </w:rPr>
        <w:t xml:space="preserve"> gồm:</w:t>
      </w:r>
    </w:p>
    <w:p w14:paraId="4EA34A68" w14:textId="27F12BB4" w:rsidR="00FB5093" w:rsidRPr="00C66F9A" w:rsidRDefault="00F87083"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a)</w:t>
      </w:r>
      <w:r w:rsidR="00FB5093" w:rsidRPr="00C66F9A">
        <w:rPr>
          <w:sz w:val="28"/>
          <w:szCs w:val="28"/>
        </w:rPr>
        <w:t xml:space="preserve"> Chi phí thuê địa điểm, phòng họp, hội trường, thiết bị kỹ thuật theo thực tế phát sinh trong phạm vi dự toán được cấp có thẩm quyền phê duyệt, đảm bảo tiết kiệm, hiệu quả, phù hợp với quy định của pháp luật;</w:t>
      </w:r>
    </w:p>
    <w:p w14:paraId="696A6420" w14:textId="09AAE540" w:rsidR="00FB5093" w:rsidRPr="00C66F9A" w:rsidRDefault="00F87083"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b) </w:t>
      </w:r>
      <w:r w:rsidR="00FB5093" w:rsidRPr="00C66F9A">
        <w:rPr>
          <w:sz w:val="28"/>
          <w:szCs w:val="28"/>
        </w:rPr>
        <w:t xml:space="preserve"> Chi phí thuê chỗ ở, chi phí ăn hàng ngày theo mức Đoàn viên Đoàn khách hạng C quy định tại </w:t>
      </w:r>
      <w:r w:rsidRPr="00C66F9A">
        <w:rPr>
          <w:sz w:val="28"/>
          <w:szCs w:val="28"/>
        </w:rPr>
        <w:t>Nghị quyết số 06/2019/NQ-HĐND ngày 09/7/2019 của HĐND tỉnh Thừa Thiên Huế</w:t>
      </w:r>
      <w:r w:rsidR="00FB5093" w:rsidRPr="00C66F9A">
        <w:rPr>
          <w:sz w:val="28"/>
          <w:szCs w:val="28"/>
        </w:rPr>
        <w:t>; chi phí đi lại (vé máy bay khứ hồi hạng phổ thông và chi phí đi lại tại Việt Nam) của nhà khoa học nước ngoài được mời tham dự và trình bày báo cáo tại hội thảo;</w:t>
      </w:r>
    </w:p>
    <w:p w14:paraId="3190127E" w14:textId="39FA8A5C" w:rsidR="00FB5093" w:rsidRPr="00C66F9A" w:rsidRDefault="00F87083"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c)</w:t>
      </w:r>
      <w:r w:rsidR="00FB5093" w:rsidRPr="00C66F9A">
        <w:rPr>
          <w:sz w:val="28"/>
          <w:szCs w:val="28"/>
        </w:rPr>
        <w:t xml:space="preserve"> Chi phí ăn ở, đi lại của Ban tổ chức theo quy định tại </w:t>
      </w:r>
      <w:r w:rsidR="00FB5093" w:rsidRPr="00C66F9A">
        <w:rPr>
          <w:rFonts w:eastAsia="Calibri"/>
          <w:sz w:val="28"/>
          <w:szCs w:val="28"/>
        </w:rPr>
        <w:t xml:space="preserve">Nghị quyết </w:t>
      </w:r>
      <w:r w:rsidR="00FB5093" w:rsidRPr="00C66F9A">
        <w:rPr>
          <w:sz w:val="28"/>
          <w:szCs w:val="28"/>
        </w:rPr>
        <w:t>19/2025/NQ-HĐND</w:t>
      </w:r>
      <w:r w:rsidR="00FB5093" w:rsidRPr="00C66F9A">
        <w:rPr>
          <w:rFonts w:eastAsia="Calibri"/>
          <w:sz w:val="28"/>
          <w:szCs w:val="28"/>
        </w:rPr>
        <w:t xml:space="preserve"> ngày 08</w:t>
      </w:r>
      <w:r w:rsidRPr="00C66F9A">
        <w:rPr>
          <w:rFonts w:eastAsia="Calibri"/>
          <w:sz w:val="28"/>
          <w:szCs w:val="28"/>
        </w:rPr>
        <w:t>/9/2025</w:t>
      </w:r>
      <w:r w:rsidR="00FB5093" w:rsidRPr="00C66F9A">
        <w:rPr>
          <w:rFonts w:eastAsia="Calibri"/>
          <w:sz w:val="28"/>
          <w:szCs w:val="28"/>
        </w:rPr>
        <w:t xml:space="preserve"> tháng 9 năm 2025 của Hội đồng nhân dân thành phố</w:t>
      </w:r>
      <w:r w:rsidRPr="00C66F9A">
        <w:rPr>
          <w:rFonts w:eastAsia="Calibri"/>
          <w:sz w:val="28"/>
          <w:szCs w:val="28"/>
        </w:rPr>
        <w:t>;</w:t>
      </w:r>
    </w:p>
    <w:p w14:paraId="604765F2" w14:textId="2EB81B76" w:rsidR="002E6ACB" w:rsidRPr="00C66F9A" w:rsidRDefault="002E6ACB"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7. </w:t>
      </w:r>
      <w:r w:rsidR="00F87083" w:rsidRPr="00C66F9A">
        <w:rPr>
          <w:sz w:val="28"/>
          <w:szCs w:val="28"/>
        </w:rPr>
        <w:t>C</w:t>
      </w:r>
      <w:r w:rsidRPr="00C66F9A">
        <w:rPr>
          <w:sz w:val="28"/>
          <w:szCs w:val="28"/>
        </w:rPr>
        <w:t>hi công bố kết quả nghiên cứu khoa học, phát triển công nghệ trong nước và quốc tế</w:t>
      </w:r>
    </w:p>
    <w:p w14:paraId="3C01D5EC" w14:textId="00F2BD25" w:rsidR="00DD3A60" w:rsidRPr="00C66F9A" w:rsidRDefault="00DD3A60"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a) Hỗ trợ </w:t>
      </w:r>
      <w:r w:rsidR="00175836" w:rsidRPr="00C66F9A">
        <w:rPr>
          <w:rFonts w:ascii="Times New Roman" w:eastAsia="Times New Roman" w:hAnsi="Times New Roman"/>
          <w:spacing w:val="-2"/>
          <w:sz w:val="28"/>
          <w:szCs w:val="28"/>
          <w:lang w:val="fr-FR"/>
        </w:rPr>
        <w:t xml:space="preserve">100% </w:t>
      </w:r>
      <w:r w:rsidRPr="00C66F9A">
        <w:rPr>
          <w:rFonts w:ascii="Times New Roman" w:eastAsia="Times New Roman" w:hAnsi="Times New Roman"/>
          <w:spacing w:val="-2"/>
          <w:sz w:val="28"/>
          <w:szCs w:val="28"/>
          <w:lang w:val="fr-FR"/>
        </w:rPr>
        <w:t>phí công bố (phí đăng tải kết quả nghiên cứu) cho công trình khoa học và công nghệ do cá nhân nhà khoa học hoặc nhóm nhà khoa học</w:t>
      </w:r>
      <w:r w:rsidR="00131BF2" w:rsidRPr="00C66F9A">
        <w:rPr>
          <w:rFonts w:ascii="Times New Roman" w:eastAsia="Times New Roman" w:hAnsi="Times New Roman"/>
          <w:spacing w:val="-2"/>
          <w:sz w:val="28"/>
          <w:szCs w:val="28"/>
          <w:lang w:val="fr-FR"/>
        </w:rPr>
        <w:t xml:space="preserve">. </w:t>
      </w:r>
      <w:r w:rsidR="00AD4FDD" w:rsidRPr="00C66F9A">
        <w:rPr>
          <w:rFonts w:ascii="Times New Roman" w:eastAsia="Times New Roman" w:hAnsi="Times New Roman"/>
          <w:spacing w:val="-2"/>
          <w:sz w:val="28"/>
          <w:szCs w:val="28"/>
          <w:lang w:val="fr-FR"/>
        </w:rPr>
        <w:t>Mức phí công bố thực hiện theo quy định tại Điều 12 Nghị quyết này</w:t>
      </w:r>
      <w:r w:rsidR="00175836" w:rsidRPr="00C66F9A">
        <w:rPr>
          <w:rFonts w:ascii="Times New Roman" w:eastAsia="Times New Roman" w:hAnsi="Times New Roman"/>
          <w:spacing w:val="-2"/>
          <w:sz w:val="28"/>
          <w:szCs w:val="28"/>
          <w:lang w:val="fr-FR"/>
        </w:rPr>
        <w:t>.</w:t>
      </w:r>
    </w:p>
    <w:p w14:paraId="2D7883BF" w14:textId="1127CDA4" w:rsidR="00DD3A60" w:rsidRPr="00C66F9A" w:rsidRDefault="00DD3A60" w:rsidP="000D229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b) Trường hợp công bố kết quả nghiên cứu do cá nhân nhà khoa học thực hiện không sử dụng ngân sách nhà nước, ngoài kinh phí công bố kết quả nghiên cứu quy định tại điểm a khoản này, cá nhân nhà khoa học hoặc nhóm nhà khoa học sẽ được hỗ trợ thêm </w:t>
      </w:r>
      <w:r w:rsidR="001D0EE8" w:rsidRPr="00C66F9A">
        <w:rPr>
          <w:rFonts w:ascii="Times New Roman" w:eastAsia="Times New Roman" w:hAnsi="Times New Roman"/>
          <w:spacing w:val="-2"/>
          <w:sz w:val="28"/>
          <w:szCs w:val="28"/>
          <w:lang w:val="fr-FR"/>
        </w:rPr>
        <w:t>2</w:t>
      </w:r>
      <w:r w:rsidRPr="00C66F9A">
        <w:rPr>
          <w:rFonts w:ascii="Times New Roman" w:eastAsia="Times New Roman" w:hAnsi="Times New Roman"/>
          <w:spacing w:val="-2"/>
          <w:sz w:val="28"/>
          <w:szCs w:val="28"/>
          <w:lang w:val="fr-FR"/>
        </w:rPr>
        <w:t xml:space="preserve"> tháng tiền công lao động khoa học tương ứng với thù lao của chủ nhiệm nhiệm vụ quy định tại khoản 2 Điều 3 của Nghị quyết này. Đối với nhóm nhà khoa học, người đăng ký hỗ trợ là người được nhóm nhà khoa học xác nhận là tác giả chính;</w:t>
      </w:r>
    </w:p>
    <w:p w14:paraId="3A255424" w14:textId="1BBF8ED7" w:rsidR="009E525C" w:rsidRPr="00C66F9A" w:rsidRDefault="009E525C" w:rsidP="000D229F">
      <w:pPr>
        <w:shd w:val="clear" w:color="auto" w:fill="FFFFFF"/>
        <w:spacing w:before="60" w:after="60"/>
        <w:ind w:firstLine="567"/>
        <w:jc w:val="both"/>
        <w:textAlignment w:val="baseline"/>
        <w:rPr>
          <w:rFonts w:ascii="Times New Roman" w:eastAsia="Times New Roman" w:hAnsi="Times New Roman"/>
          <w:spacing w:val="-2"/>
          <w:sz w:val="28"/>
          <w:szCs w:val="28"/>
        </w:rPr>
      </w:pPr>
      <w:r w:rsidRPr="00C66F9A">
        <w:rPr>
          <w:rFonts w:ascii="Times New Roman" w:eastAsia="Times New Roman" w:hAnsi="Times New Roman"/>
          <w:spacing w:val="-2"/>
          <w:sz w:val="28"/>
          <w:szCs w:val="28"/>
          <w:lang w:val="fr-FR"/>
        </w:rPr>
        <w:t xml:space="preserve">c) </w:t>
      </w:r>
      <w:r w:rsidRPr="00C66F9A">
        <w:rPr>
          <w:rFonts w:ascii="Times New Roman" w:hAnsi="Times New Roman"/>
          <w:sz w:val="28"/>
          <w:szCs w:val="28"/>
          <w:lang w:val="vi-VN"/>
        </w:rPr>
        <w:t xml:space="preserve">Chỉ hỗ trợ đối với các </w:t>
      </w:r>
      <w:r w:rsidRPr="00C66F9A">
        <w:rPr>
          <w:rFonts w:ascii="Times New Roman" w:eastAsia="Times New Roman" w:hAnsi="Times New Roman"/>
          <w:spacing w:val="-2"/>
          <w:sz w:val="28"/>
          <w:szCs w:val="28"/>
          <w:lang w:val="fr-FR"/>
        </w:rPr>
        <w:t>kết quả nghiên cứu</w:t>
      </w:r>
      <w:r w:rsidRPr="00C66F9A">
        <w:rPr>
          <w:rFonts w:ascii="Times New Roman" w:hAnsi="Times New Roman"/>
          <w:sz w:val="28"/>
          <w:szCs w:val="28"/>
          <w:lang w:val="vi-VN"/>
        </w:rPr>
        <w:t xml:space="preserve"> chưa nhận hỗ trợ</w:t>
      </w:r>
      <w:r w:rsidR="001A3CC8" w:rsidRPr="00C66F9A">
        <w:rPr>
          <w:rFonts w:ascii="Times New Roman" w:hAnsi="Times New Roman"/>
          <w:sz w:val="28"/>
          <w:szCs w:val="28"/>
        </w:rPr>
        <w:t xml:space="preserve"> </w:t>
      </w:r>
      <w:r w:rsidR="001A3716" w:rsidRPr="00C66F9A">
        <w:rPr>
          <w:rFonts w:ascii="Times New Roman" w:eastAsia="Times New Roman" w:hAnsi="Times New Roman"/>
          <w:spacing w:val="-2"/>
          <w:sz w:val="28"/>
          <w:szCs w:val="28"/>
          <w:lang w:val="fr-FR"/>
        </w:rPr>
        <w:t>phí công bố kết quả nghiên cứu</w:t>
      </w:r>
      <w:r w:rsidRPr="00C66F9A">
        <w:rPr>
          <w:rFonts w:ascii="Times New Roman" w:hAnsi="Times New Roman"/>
          <w:sz w:val="28"/>
          <w:szCs w:val="28"/>
          <w:lang w:val="vi-VN"/>
        </w:rPr>
        <w:t xml:space="preserve"> từ các nguồn kinh phí khác của Nhà</w:t>
      </w:r>
      <w:r w:rsidRPr="00C66F9A">
        <w:rPr>
          <w:rFonts w:ascii="Times New Roman" w:hAnsi="Times New Roman"/>
          <w:sz w:val="28"/>
          <w:szCs w:val="28"/>
          <w:lang w:val="it-IT"/>
        </w:rPr>
        <w:t xml:space="preserve"> </w:t>
      </w:r>
      <w:r w:rsidRPr="00C66F9A">
        <w:rPr>
          <w:rFonts w:ascii="Times New Roman" w:hAnsi="Times New Roman"/>
          <w:sz w:val="28"/>
          <w:szCs w:val="28"/>
          <w:lang w:val="vi-VN"/>
        </w:rPr>
        <w:t>nước</w:t>
      </w:r>
      <w:r w:rsidR="001A3716" w:rsidRPr="00C66F9A">
        <w:rPr>
          <w:rFonts w:ascii="Times New Roman" w:hAnsi="Times New Roman"/>
          <w:sz w:val="28"/>
          <w:szCs w:val="28"/>
        </w:rPr>
        <w:t>.</w:t>
      </w:r>
    </w:p>
    <w:p w14:paraId="6430F6CF" w14:textId="342EA3E5" w:rsidR="002E6ACB" w:rsidRPr="00C66F9A" w:rsidRDefault="002E6ACB"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8. </w:t>
      </w:r>
      <w:r w:rsidR="00F87083" w:rsidRPr="00C66F9A">
        <w:rPr>
          <w:sz w:val="28"/>
          <w:szCs w:val="28"/>
        </w:rPr>
        <w:t>C</w:t>
      </w:r>
      <w:r w:rsidR="00CC13EA" w:rsidRPr="00C66F9A">
        <w:rPr>
          <w:sz w:val="28"/>
          <w:szCs w:val="28"/>
        </w:rPr>
        <w:t>hi</w:t>
      </w:r>
      <w:r w:rsidRPr="00C66F9A">
        <w:rPr>
          <w:sz w:val="28"/>
          <w:szCs w:val="28"/>
        </w:rPr>
        <w:t xml:space="preserve"> hỗ trợ nâng cao chất lượng của tạp chí khoa học</w:t>
      </w:r>
    </w:p>
    <w:p w14:paraId="1BA06819" w14:textId="1147C039" w:rsidR="00CC13EA" w:rsidRPr="00C66F9A" w:rsidRDefault="00F87083" w:rsidP="000D229F">
      <w:pPr>
        <w:pStyle w:val="NormalWeb"/>
        <w:widowControl w:val="0"/>
        <w:spacing w:before="80" w:beforeAutospacing="0" w:after="80" w:afterAutospacing="0" w:line="264" w:lineRule="auto"/>
        <w:ind w:firstLine="567"/>
        <w:jc w:val="both"/>
        <w:rPr>
          <w:sz w:val="28"/>
          <w:szCs w:val="28"/>
        </w:rPr>
      </w:pPr>
      <w:r w:rsidRPr="00C66F9A">
        <w:rPr>
          <w:sz w:val="28"/>
          <w:szCs w:val="28"/>
        </w:rPr>
        <w:t>Thực hiện theo</w:t>
      </w:r>
      <w:r w:rsidR="00CC13EA" w:rsidRPr="00C66F9A">
        <w:rPr>
          <w:sz w:val="28"/>
          <w:szCs w:val="28"/>
        </w:rPr>
        <w:t xml:space="preserve"> khoản </w:t>
      </w:r>
      <w:r w:rsidR="006B7747" w:rsidRPr="00C66F9A">
        <w:rPr>
          <w:sz w:val="28"/>
          <w:szCs w:val="28"/>
        </w:rPr>
        <w:t>8</w:t>
      </w:r>
      <w:r w:rsidR="00CC13EA" w:rsidRPr="00C66F9A">
        <w:rPr>
          <w:sz w:val="28"/>
          <w:szCs w:val="28"/>
        </w:rPr>
        <w:t xml:space="preserve"> Điều 38 Thông tư số 39/2025/TT-BKHCN</w:t>
      </w:r>
      <w:r w:rsidRPr="00C66F9A">
        <w:rPr>
          <w:sz w:val="28"/>
          <w:szCs w:val="28"/>
        </w:rPr>
        <w:t>.</w:t>
      </w:r>
    </w:p>
    <w:p w14:paraId="0432254B" w14:textId="5BDF1FB0" w:rsidR="009B0653" w:rsidRPr="00C66F9A" w:rsidRDefault="002E6ACB" w:rsidP="00166ADD">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9. </w:t>
      </w:r>
      <w:r w:rsidR="00F87083" w:rsidRPr="00C66F9A">
        <w:rPr>
          <w:sz w:val="28"/>
          <w:szCs w:val="28"/>
        </w:rPr>
        <w:t>C</w:t>
      </w:r>
      <w:r w:rsidRPr="00C66F9A">
        <w:rPr>
          <w:sz w:val="28"/>
          <w:szCs w:val="28"/>
        </w:rPr>
        <w:t>hi tặng thưởng cho tập thể, cá nhân có kết quả xuất sắc trong nghiên cứu khoa học, phát triển công nghệ, đổi mới sáng tạo</w:t>
      </w:r>
    </w:p>
    <w:p w14:paraId="1A07BF3D" w14:textId="4E2D34BF" w:rsidR="005E5709" w:rsidRPr="00C66F9A" w:rsidRDefault="005E5709" w:rsidP="00166ADD">
      <w:pPr>
        <w:pStyle w:val="NormalWeb"/>
        <w:widowControl w:val="0"/>
        <w:spacing w:before="80" w:beforeAutospacing="0" w:after="80" w:afterAutospacing="0" w:line="264" w:lineRule="auto"/>
        <w:ind w:firstLine="567"/>
        <w:jc w:val="both"/>
        <w:rPr>
          <w:sz w:val="28"/>
          <w:szCs w:val="28"/>
        </w:rPr>
      </w:pPr>
      <w:r w:rsidRPr="00C66F9A">
        <w:rPr>
          <w:sz w:val="28"/>
          <w:szCs w:val="28"/>
        </w:rPr>
        <w:t>Thực hiện theo khoản 8 Điều 38 Thông tư số 39/2025/TT-BKHCN.</w:t>
      </w:r>
    </w:p>
    <w:p w14:paraId="7D565446" w14:textId="7ABA65C5" w:rsidR="00792AD1" w:rsidRPr="00C66F9A" w:rsidRDefault="00792AD1" w:rsidP="00166ADD">
      <w:pPr>
        <w:pStyle w:val="NormalWeb"/>
        <w:widowControl w:val="0"/>
        <w:spacing w:before="80" w:beforeAutospacing="0" w:after="80" w:afterAutospacing="0" w:line="264" w:lineRule="auto"/>
        <w:ind w:firstLine="567"/>
        <w:jc w:val="both"/>
        <w:rPr>
          <w:sz w:val="28"/>
          <w:szCs w:val="28"/>
        </w:rPr>
      </w:pPr>
      <w:bookmarkStart w:id="23" w:name="_Hlk219627348"/>
      <w:r w:rsidRPr="00C66F9A">
        <w:rPr>
          <w:sz w:val="28"/>
          <w:szCs w:val="28"/>
        </w:rPr>
        <w:t xml:space="preserve">10. Chi hỗ trợ mời nhà khoa học xuất sắc nước ngoài đến </w:t>
      </w:r>
      <w:r w:rsidR="005E5709" w:rsidRPr="00C66F9A">
        <w:rPr>
          <w:sz w:val="28"/>
          <w:szCs w:val="28"/>
        </w:rPr>
        <w:t>thành phố Huế</w:t>
      </w:r>
      <w:r w:rsidRPr="00C66F9A">
        <w:rPr>
          <w:sz w:val="28"/>
          <w:szCs w:val="28"/>
        </w:rPr>
        <w:t xml:space="preserve"> trao đổi học thuật ngắn hạn</w:t>
      </w:r>
      <w:r w:rsidR="00EC5151">
        <w:rPr>
          <w:sz w:val="28"/>
          <w:szCs w:val="28"/>
        </w:rPr>
        <w:t>,</w:t>
      </w:r>
      <w:r w:rsidR="005E5709" w:rsidRPr="00C66F9A">
        <w:rPr>
          <w:sz w:val="28"/>
          <w:szCs w:val="28"/>
        </w:rPr>
        <w:t xml:space="preserve"> bao gồm:</w:t>
      </w:r>
    </w:p>
    <w:p w14:paraId="360EF5D7" w14:textId="068BAD5F" w:rsidR="00077864" w:rsidRPr="00C66F9A" w:rsidRDefault="00077864" w:rsidP="00166ADD">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a)  </w:t>
      </w:r>
      <w:r w:rsidR="00197744" w:rsidRPr="00C66F9A">
        <w:rPr>
          <w:sz w:val="28"/>
          <w:szCs w:val="28"/>
        </w:rPr>
        <w:t>Vé</w:t>
      </w:r>
      <w:r w:rsidRPr="00C66F9A">
        <w:rPr>
          <w:sz w:val="28"/>
          <w:szCs w:val="28"/>
        </w:rPr>
        <w:t xml:space="preserve"> máy bay khứ hồi hạng thương gia/phổ thông đặc biệt từ nước ngoài đến thành phố Huế. Việc xác định mức hỗ trợ phụ thuộc vào khả năng cân đối của ngân </w:t>
      </w:r>
      <w:r w:rsidRPr="00C66F9A">
        <w:rPr>
          <w:sz w:val="28"/>
          <w:szCs w:val="28"/>
        </w:rPr>
        <w:lastRenderedPageBreak/>
        <w:t>sách nhà nước của thành phố và mức độ đóng góp của nhà khoa học nước ngoài đối với hoạt động nghiên cứu; hợp tác và đào tạo của tổ chức tiếp nhận tại thành phố Huế;</w:t>
      </w:r>
    </w:p>
    <w:p w14:paraId="76FA0441" w14:textId="7134C45B" w:rsidR="00077864" w:rsidRPr="00C66F9A" w:rsidRDefault="005E5709" w:rsidP="005B592D">
      <w:pPr>
        <w:pStyle w:val="NormalWeb"/>
        <w:widowControl w:val="0"/>
        <w:spacing w:before="80" w:beforeAutospacing="0" w:after="80" w:afterAutospacing="0" w:line="264" w:lineRule="auto"/>
        <w:ind w:firstLine="567"/>
        <w:jc w:val="both"/>
        <w:rPr>
          <w:sz w:val="28"/>
          <w:szCs w:val="28"/>
        </w:rPr>
      </w:pPr>
      <w:r w:rsidRPr="00C66F9A">
        <w:rPr>
          <w:sz w:val="28"/>
          <w:szCs w:val="28"/>
        </w:rPr>
        <w:t>b)</w:t>
      </w:r>
      <w:r w:rsidR="00077864" w:rsidRPr="00C66F9A">
        <w:rPr>
          <w:sz w:val="28"/>
          <w:szCs w:val="28"/>
        </w:rPr>
        <w:t xml:space="preserve"> Chi phí đi lại phát sinh tại Việt Nam và chi phí đi lại từ nhà, nơi ở đến sân bay và ngược lại</w:t>
      </w:r>
      <w:r w:rsidR="00783045" w:rsidRPr="00C66F9A">
        <w:rPr>
          <w:sz w:val="28"/>
          <w:szCs w:val="28"/>
        </w:rPr>
        <w:t xml:space="preserve"> </w:t>
      </w:r>
      <w:r w:rsidR="007F6471" w:rsidRPr="00C66F9A">
        <w:rPr>
          <w:sz w:val="28"/>
          <w:szCs w:val="28"/>
        </w:rPr>
        <w:t xml:space="preserve">thanh toán theo </w:t>
      </w:r>
      <w:r w:rsidR="00AF1FC7" w:rsidRPr="00C66F9A">
        <w:rPr>
          <w:sz w:val="28"/>
          <w:szCs w:val="28"/>
        </w:rPr>
        <w:t>hoá đơn, chứng từ hợp lệ</w:t>
      </w:r>
      <w:r w:rsidR="00077864" w:rsidRPr="00C66F9A">
        <w:rPr>
          <w:sz w:val="28"/>
          <w:szCs w:val="28"/>
        </w:rPr>
        <w:t>;</w:t>
      </w:r>
    </w:p>
    <w:p w14:paraId="708238EE" w14:textId="5F50369C" w:rsidR="00077864" w:rsidRPr="00C66F9A" w:rsidRDefault="005E5709" w:rsidP="005B592D">
      <w:pPr>
        <w:pStyle w:val="NormalWeb"/>
        <w:widowControl w:val="0"/>
        <w:spacing w:before="80" w:beforeAutospacing="0" w:after="80" w:afterAutospacing="0" w:line="264" w:lineRule="auto"/>
        <w:ind w:firstLine="567"/>
        <w:jc w:val="both"/>
        <w:rPr>
          <w:sz w:val="28"/>
          <w:szCs w:val="28"/>
        </w:rPr>
      </w:pPr>
      <w:r w:rsidRPr="00C66F9A">
        <w:rPr>
          <w:sz w:val="28"/>
          <w:szCs w:val="28"/>
        </w:rPr>
        <w:t>c)</w:t>
      </w:r>
      <w:r w:rsidR="00077864" w:rsidRPr="00C66F9A">
        <w:rPr>
          <w:sz w:val="28"/>
          <w:szCs w:val="28"/>
        </w:rPr>
        <w:t xml:space="preserve"> Chi phí thuê chỗ ở trong thời gian tối đa 03 tháng, chi phí ăn hàng ngày </w:t>
      </w:r>
      <w:r w:rsidR="00077864" w:rsidRPr="00C66F9A">
        <w:rPr>
          <w:spacing w:val="-8"/>
          <w:sz w:val="28"/>
          <w:szCs w:val="28"/>
        </w:rPr>
        <w:t xml:space="preserve">theo mức Đoàn viên Đoàn khách hạng B quy định tại </w:t>
      </w:r>
      <w:r w:rsidR="00077864" w:rsidRPr="00C66F9A">
        <w:rPr>
          <w:spacing w:val="-8"/>
          <w:sz w:val="28"/>
          <w:szCs w:val="28"/>
          <w:lang w:val="vi-VN"/>
        </w:rPr>
        <w:t>Nghị quyết số 06/2019/NQ-HĐND</w:t>
      </w:r>
      <w:r w:rsidR="00077864" w:rsidRPr="00C66F9A">
        <w:rPr>
          <w:spacing w:val="-8"/>
          <w:sz w:val="28"/>
          <w:szCs w:val="28"/>
        </w:rPr>
        <w:t>;</w:t>
      </w:r>
    </w:p>
    <w:p w14:paraId="4ECF0476" w14:textId="19BA1FC5" w:rsidR="00077864" w:rsidRPr="00C66F9A" w:rsidRDefault="005E5709" w:rsidP="005B592D">
      <w:pPr>
        <w:pStyle w:val="NormalWeb"/>
        <w:widowControl w:val="0"/>
        <w:spacing w:before="80" w:beforeAutospacing="0" w:after="80" w:afterAutospacing="0" w:line="264" w:lineRule="auto"/>
        <w:ind w:firstLine="567"/>
        <w:jc w:val="both"/>
        <w:rPr>
          <w:sz w:val="28"/>
          <w:szCs w:val="28"/>
        </w:rPr>
      </w:pPr>
      <w:r w:rsidRPr="00C66F9A">
        <w:rPr>
          <w:sz w:val="28"/>
          <w:szCs w:val="28"/>
        </w:rPr>
        <w:t>d)</w:t>
      </w:r>
      <w:r w:rsidR="00077864" w:rsidRPr="00C66F9A">
        <w:rPr>
          <w:sz w:val="28"/>
          <w:szCs w:val="28"/>
        </w:rPr>
        <w:t xml:space="preserve"> Chi dịch thuật phục vụ trao đổi học thuật quy định tại </w:t>
      </w:r>
      <w:r w:rsidR="00077864" w:rsidRPr="00C66F9A">
        <w:rPr>
          <w:sz w:val="28"/>
          <w:szCs w:val="28"/>
          <w:lang w:val="vi-VN"/>
        </w:rPr>
        <w:t>Nghị quyết số 06/2019/NQ-HĐND</w:t>
      </w:r>
      <w:r w:rsidR="00077864" w:rsidRPr="00C66F9A">
        <w:rPr>
          <w:sz w:val="28"/>
          <w:szCs w:val="28"/>
        </w:rPr>
        <w:t>.</w:t>
      </w:r>
    </w:p>
    <w:p w14:paraId="7C3AA854" w14:textId="612555AF" w:rsidR="005E5709" w:rsidRPr="00C66F9A" w:rsidRDefault="00D90D24" w:rsidP="005B592D">
      <w:pPr>
        <w:widowControl w:val="0"/>
        <w:tabs>
          <w:tab w:val="left" w:pos="703"/>
        </w:tabs>
        <w:spacing w:before="80" w:after="80" w:line="264" w:lineRule="auto"/>
        <w:ind w:firstLine="567"/>
        <w:jc w:val="both"/>
        <w:rPr>
          <w:rFonts w:ascii="Times New Roman" w:eastAsia="Times New Roman" w:hAnsi="Times New Roman"/>
          <w:spacing w:val="-2"/>
          <w:sz w:val="28"/>
          <w:szCs w:val="28"/>
          <w:lang w:val="fr-FR"/>
        </w:rPr>
      </w:pPr>
      <w:r w:rsidRPr="00C66F9A">
        <w:rPr>
          <w:rFonts w:ascii="Times New Roman" w:hAnsi="Times New Roman"/>
          <w:sz w:val="28"/>
          <w:szCs w:val="28"/>
        </w:rPr>
        <w:t>11.</w:t>
      </w:r>
      <w:r w:rsidR="005E5709" w:rsidRPr="00C66F9A">
        <w:rPr>
          <w:rFonts w:ascii="Times New Roman" w:hAnsi="Times New Roman"/>
          <w:sz w:val="28"/>
          <w:szCs w:val="28"/>
        </w:rPr>
        <w:t xml:space="preserve"> </w:t>
      </w:r>
      <w:r w:rsidR="005E5709" w:rsidRPr="00C66F9A">
        <w:rPr>
          <w:rFonts w:ascii="Times New Roman" w:eastAsia="Times New Roman" w:hAnsi="Times New Roman"/>
          <w:spacing w:val="-2"/>
          <w:sz w:val="28"/>
          <w:szCs w:val="28"/>
          <w:lang w:val="fr-FR"/>
        </w:rPr>
        <w:t xml:space="preserve">Chi hỗ trợ, tài trợ thực hiện chính sách thu hút, trọng dụng nhân tài, cá nhân hoạt động khoa học, công nghệ và đổi mới sáng tạo thực hiện theo </w:t>
      </w:r>
      <w:r w:rsidR="00610D97" w:rsidRPr="00C66F9A">
        <w:rPr>
          <w:rFonts w:ascii="Times New Roman" w:eastAsia="Times New Roman" w:hAnsi="Times New Roman"/>
          <w:spacing w:val="-2"/>
          <w:sz w:val="28"/>
          <w:szCs w:val="28"/>
          <w:lang w:val="fr-FR"/>
        </w:rPr>
        <w:t>các chế độ, chính sác</w:t>
      </w:r>
      <w:r w:rsidR="008213D5" w:rsidRPr="00C66F9A">
        <w:rPr>
          <w:rFonts w:ascii="Times New Roman" w:eastAsia="Times New Roman" w:hAnsi="Times New Roman"/>
          <w:spacing w:val="-2"/>
          <w:sz w:val="28"/>
          <w:szCs w:val="28"/>
          <w:lang w:val="fr-FR"/>
        </w:rPr>
        <w:t>h, định mức chi tiêu ngân sách nhà nước.</w:t>
      </w:r>
    </w:p>
    <w:p w14:paraId="61055A44" w14:textId="56E10B1B" w:rsidR="0036601E" w:rsidRPr="00C66F9A" w:rsidRDefault="005E5709" w:rsidP="005B592D">
      <w:pPr>
        <w:widowControl w:val="0"/>
        <w:tabs>
          <w:tab w:val="left" w:pos="703"/>
        </w:tabs>
        <w:spacing w:before="80" w:after="80" w:line="264" w:lineRule="auto"/>
        <w:ind w:firstLine="567"/>
        <w:jc w:val="both"/>
        <w:rPr>
          <w:rFonts w:ascii="Times New Roman" w:hAnsi="Times New Roman"/>
          <w:sz w:val="28"/>
          <w:szCs w:val="28"/>
        </w:rPr>
      </w:pPr>
      <w:r w:rsidRPr="00C66F9A">
        <w:rPr>
          <w:rFonts w:ascii="Times New Roman" w:hAnsi="Times New Roman"/>
          <w:sz w:val="28"/>
          <w:szCs w:val="28"/>
        </w:rPr>
        <w:t>12. C</w:t>
      </w:r>
      <w:r w:rsidR="00D90D24" w:rsidRPr="00C66F9A">
        <w:rPr>
          <w:rFonts w:ascii="Times New Roman" w:hAnsi="Times New Roman"/>
          <w:sz w:val="28"/>
          <w:szCs w:val="28"/>
        </w:rPr>
        <w:t>hi hỗ trợ hoạt động sáng kiến</w:t>
      </w:r>
    </w:p>
    <w:p w14:paraId="4E574BD4" w14:textId="0758F4F7" w:rsidR="00B47469" w:rsidRPr="00C66F9A" w:rsidRDefault="005B592D" w:rsidP="005B592D">
      <w:pPr>
        <w:widowControl w:val="0"/>
        <w:tabs>
          <w:tab w:val="left" w:pos="703"/>
        </w:tabs>
        <w:spacing w:before="80" w:after="80" w:line="264" w:lineRule="auto"/>
        <w:ind w:firstLine="567"/>
        <w:jc w:val="both"/>
        <w:rPr>
          <w:rFonts w:ascii="Times New Roman" w:hAnsi="Times New Roman"/>
          <w:sz w:val="28"/>
          <w:szCs w:val="28"/>
        </w:rPr>
      </w:pPr>
      <w:r>
        <w:rPr>
          <w:rFonts w:ascii="Times New Roman" w:hAnsi="Times New Roman"/>
          <w:sz w:val="28"/>
          <w:szCs w:val="28"/>
        </w:rPr>
        <w:t xml:space="preserve">a) </w:t>
      </w:r>
      <w:r w:rsidR="0036601E" w:rsidRPr="00C66F9A">
        <w:rPr>
          <w:rFonts w:ascii="Times New Roman" w:hAnsi="Times New Roman"/>
          <w:sz w:val="28"/>
          <w:szCs w:val="28"/>
        </w:rPr>
        <w:t>Nội dung hỗ trợ</w:t>
      </w:r>
      <w:r w:rsidR="00D90D24" w:rsidRPr="00C66F9A">
        <w:rPr>
          <w:rFonts w:ascii="Times New Roman" w:hAnsi="Times New Roman"/>
          <w:sz w:val="28"/>
          <w:szCs w:val="28"/>
        </w:rPr>
        <w:t xml:space="preserve"> theo quy định tại </w:t>
      </w:r>
      <w:bookmarkStart w:id="24" w:name="dc_35"/>
      <w:r w:rsidR="00D90D24" w:rsidRPr="00C66F9A">
        <w:rPr>
          <w:rFonts w:ascii="Times New Roman" w:hAnsi="Times New Roman"/>
          <w:sz w:val="28"/>
          <w:szCs w:val="28"/>
        </w:rPr>
        <w:t>Điều 45 Nghị định số 267/2025/NĐ-CP</w:t>
      </w:r>
      <w:bookmarkEnd w:id="24"/>
      <w:r w:rsidR="00EC5151">
        <w:rPr>
          <w:rFonts w:ascii="Times New Roman" w:hAnsi="Times New Roman"/>
          <w:sz w:val="28"/>
          <w:szCs w:val="28"/>
        </w:rPr>
        <w:t>;</w:t>
      </w:r>
    </w:p>
    <w:p w14:paraId="600A3902" w14:textId="2A9D4E01" w:rsidR="005E5709" w:rsidRPr="00C66F9A" w:rsidRDefault="005B592D" w:rsidP="005B592D">
      <w:pPr>
        <w:widowControl w:val="0"/>
        <w:tabs>
          <w:tab w:val="left" w:pos="703"/>
        </w:tabs>
        <w:spacing w:before="80" w:after="80" w:line="264" w:lineRule="auto"/>
        <w:ind w:firstLine="567"/>
        <w:jc w:val="both"/>
        <w:rPr>
          <w:rFonts w:ascii="Times New Roman" w:eastAsia="Times New Roman" w:hAnsi="Times New Roman"/>
          <w:spacing w:val="-2"/>
          <w:sz w:val="28"/>
          <w:szCs w:val="28"/>
          <w:lang w:val="fr-FR"/>
        </w:rPr>
      </w:pPr>
      <w:r>
        <w:rPr>
          <w:rFonts w:ascii="Times New Roman" w:hAnsi="Times New Roman"/>
          <w:sz w:val="28"/>
          <w:szCs w:val="28"/>
        </w:rPr>
        <w:t xml:space="preserve">b) </w:t>
      </w:r>
      <w:r w:rsidR="0036601E" w:rsidRPr="00C66F9A">
        <w:rPr>
          <w:rFonts w:ascii="Times New Roman" w:hAnsi="Times New Roman"/>
          <w:sz w:val="28"/>
          <w:szCs w:val="28"/>
        </w:rPr>
        <w:t>Mức chi hỗ trợ t</w:t>
      </w:r>
      <w:r w:rsidR="005E5709" w:rsidRPr="00C66F9A">
        <w:rPr>
          <w:rFonts w:ascii="Times New Roman" w:eastAsia="Times New Roman" w:hAnsi="Times New Roman"/>
          <w:spacing w:val="-2"/>
          <w:sz w:val="28"/>
          <w:szCs w:val="28"/>
          <w:lang w:val="fr-FR"/>
        </w:rPr>
        <w:t>hực hiện theo các quy định pháp luật về chế độ, định mức chi tiêu ngân sách nhà nước, thanh toán theo hợp đồng và thực tế phát sinh trong phạm vi dự toán được cấp có thẩm quyền phê duyệt</w:t>
      </w:r>
      <w:r w:rsidR="002C1F8F" w:rsidRPr="00C66F9A">
        <w:rPr>
          <w:rFonts w:ascii="Times New Roman" w:eastAsia="Times New Roman" w:hAnsi="Times New Roman"/>
          <w:spacing w:val="-2"/>
          <w:sz w:val="28"/>
          <w:szCs w:val="28"/>
          <w:lang w:val="fr-FR"/>
        </w:rPr>
        <w:t xml:space="preserve"> bảo đảm tiết kiệm hiệu quả, phù hợp với quy định pháp luật.</w:t>
      </w:r>
      <w:r w:rsidR="000E20EB" w:rsidRPr="00C66F9A">
        <w:rPr>
          <w:rFonts w:ascii="Times New Roman" w:eastAsia="Times New Roman" w:hAnsi="Times New Roman"/>
          <w:spacing w:val="-2"/>
          <w:sz w:val="28"/>
          <w:szCs w:val="28"/>
          <w:lang w:val="fr-FR"/>
        </w:rPr>
        <w:t xml:space="preserve"> </w:t>
      </w:r>
    </w:p>
    <w:p w14:paraId="703C5CE2" w14:textId="09261959" w:rsidR="00925B21" w:rsidRPr="00C66F9A" w:rsidRDefault="00925B21" w:rsidP="005B592D">
      <w:pPr>
        <w:widowControl w:val="0"/>
        <w:spacing w:before="80" w:after="80" w:line="264" w:lineRule="auto"/>
        <w:ind w:firstLine="567"/>
        <w:jc w:val="both"/>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13. Chi hỗ trợ hoạt động truyền thông khoa học, công nghệ và đổi mới sáng tạo, phổ biến kiến thức</w:t>
      </w:r>
      <w:r w:rsidR="00996A2B" w:rsidRPr="00C66F9A">
        <w:rPr>
          <w:rStyle w:val="FootnoteReference"/>
          <w:rFonts w:ascii="Times New Roman" w:eastAsia="Times New Roman" w:hAnsi="Times New Roman"/>
          <w:spacing w:val="-2"/>
          <w:sz w:val="28"/>
          <w:szCs w:val="28"/>
          <w:lang w:val="fr-FR"/>
        </w:rPr>
        <w:footnoteReference w:id="2"/>
      </w:r>
      <w:r w:rsidRPr="00C66F9A">
        <w:rPr>
          <w:rFonts w:ascii="Times New Roman" w:eastAsia="Times New Roman" w:hAnsi="Times New Roman"/>
          <w:spacing w:val="-2"/>
          <w:sz w:val="28"/>
          <w:szCs w:val="28"/>
          <w:lang w:val="fr-FR"/>
        </w:rPr>
        <w:t xml:space="preserve">  </w:t>
      </w:r>
    </w:p>
    <w:p w14:paraId="23277B2B" w14:textId="000EACAB" w:rsidR="00925B21" w:rsidRPr="00C66F9A" w:rsidRDefault="005B592D" w:rsidP="005B592D">
      <w:pPr>
        <w:widowControl w:val="0"/>
        <w:spacing w:before="80" w:after="80" w:line="264" w:lineRule="auto"/>
        <w:ind w:firstLine="567"/>
        <w:jc w:val="both"/>
        <w:rPr>
          <w:rFonts w:ascii="Times New Roman" w:hAnsi="Times New Roman"/>
          <w:sz w:val="28"/>
          <w:szCs w:val="28"/>
        </w:rPr>
      </w:pPr>
      <w:r>
        <w:rPr>
          <w:rFonts w:ascii="Times New Roman" w:eastAsia="Times New Roman" w:hAnsi="Times New Roman"/>
          <w:spacing w:val="-2"/>
          <w:sz w:val="28"/>
          <w:szCs w:val="28"/>
          <w:lang w:val="fr-FR"/>
        </w:rPr>
        <w:t xml:space="preserve">a) </w:t>
      </w:r>
      <w:r w:rsidR="00925B21" w:rsidRPr="00C66F9A">
        <w:rPr>
          <w:rFonts w:ascii="Times New Roman" w:eastAsia="Times New Roman" w:hAnsi="Times New Roman"/>
          <w:spacing w:val="-2"/>
          <w:sz w:val="28"/>
          <w:szCs w:val="28"/>
          <w:lang w:val="fr-FR"/>
        </w:rPr>
        <w:t xml:space="preserve">Nội dung hỗ trợ theo quy định tại Điều 46 </w:t>
      </w:r>
      <w:r w:rsidR="00925B21" w:rsidRPr="00C66F9A">
        <w:rPr>
          <w:rFonts w:ascii="Times New Roman" w:hAnsi="Times New Roman"/>
          <w:sz w:val="28"/>
          <w:szCs w:val="28"/>
        </w:rPr>
        <w:t>Nghị định số 267/2025/NĐ-CP</w:t>
      </w:r>
      <w:r w:rsidR="00D00A2D">
        <w:rPr>
          <w:rFonts w:ascii="Times New Roman" w:hAnsi="Times New Roman"/>
          <w:sz w:val="28"/>
          <w:szCs w:val="28"/>
        </w:rPr>
        <w:t>;</w:t>
      </w:r>
    </w:p>
    <w:p w14:paraId="698EEDA3" w14:textId="0914D726" w:rsidR="00925B21" w:rsidRPr="00C66F9A" w:rsidRDefault="005B592D" w:rsidP="005B592D">
      <w:pPr>
        <w:widowControl w:val="0"/>
        <w:tabs>
          <w:tab w:val="left" w:pos="703"/>
        </w:tabs>
        <w:spacing w:before="80" w:after="80" w:line="264" w:lineRule="auto"/>
        <w:ind w:firstLine="567"/>
        <w:jc w:val="both"/>
        <w:rPr>
          <w:rFonts w:ascii="Times New Roman" w:hAnsi="Times New Roman"/>
          <w:sz w:val="28"/>
          <w:szCs w:val="28"/>
        </w:rPr>
      </w:pPr>
      <w:r>
        <w:rPr>
          <w:rFonts w:ascii="Times New Roman" w:hAnsi="Times New Roman"/>
          <w:sz w:val="28"/>
          <w:szCs w:val="28"/>
        </w:rPr>
        <w:t>b)</w:t>
      </w:r>
      <w:r w:rsidR="00925B21" w:rsidRPr="00C66F9A">
        <w:rPr>
          <w:rFonts w:ascii="Times New Roman" w:hAnsi="Times New Roman"/>
          <w:sz w:val="28"/>
          <w:szCs w:val="28"/>
        </w:rPr>
        <w:t xml:space="preserve"> Mức chi hỗ trợ t</w:t>
      </w:r>
      <w:r w:rsidR="00925B21" w:rsidRPr="00C66F9A">
        <w:rPr>
          <w:rFonts w:ascii="Times New Roman" w:eastAsia="Times New Roman" w:hAnsi="Times New Roman"/>
          <w:spacing w:val="-2"/>
          <w:sz w:val="28"/>
          <w:szCs w:val="28"/>
          <w:lang w:val="fr-FR"/>
        </w:rPr>
        <w:t>hực hiện theo các quy định pháp luật về chế độ, định mức chi tiêu ngân sách nhà nước, thanh toán theo hợp đồng và thực tế phát sinh trong phạm vi dự toán được cấp có thẩm quyền phê duyệt.</w:t>
      </w:r>
    </w:p>
    <w:p w14:paraId="368739B1" w14:textId="77777777" w:rsidR="00925B21" w:rsidRPr="00C66F9A" w:rsidRDefault="00925B21" w:rsidP="00321DAD">
      <w:pPr>
        <w:widowControl w:val="0"/>
        <w:tabs>
          <w:tab w:val="left" w:pos="703"/>
        </w:tabs>
        <w:spacing w:before="80" w:after="80" w:line="264" w:lineRule="auto"/>
        <w:jc w:val="center"/>
        <w:rPr>
          <w:rFonts w:ascii="Times New Roman" w:hAnsi="Times New Roman"/>
          <w:b/>
          <w:bCs/>
          <w:sz w:val="28"/>
          <w:szCs w:val="28"/>
        </w:rPr>
      </w:pPr>
    </w:p>
    <w:p w14:paraId="5757A4C5" w14:textId="6A075650" w:rsidR="00E611A8" w:rsidRPr="00C66F9A" w:rsidRDefault="00E611A8" w:rsidP="00321DAD">
      <w:pPr>
        <w:widowControl w:val="0"/>
        <w:tabs>
          <w:tab w:val="left" w:pos="703"/>
        </w:tabs>
        <w:spacing w:before="80" w:after="80" w:line="264" w:lineRule="auto"/>
        <w:jc w:val="center"/>
        <w:rPr>
          <w:rFonts w:ascii="Times New Roman" w:hAnsi="Times New Roman"/>
          <w:b/>
          <w:bCs/>
          <w:sz w:val="28"/>
          <w:szCs w:val="28"/>
        </w:rPr>
      </w:pPr>
      <w:r w:rsidRPr="00C66F9A">
        <w:rPr>
          <w:rFonts w:ascii="Times New Roman" w:hAnsi="Times New Roman"/>
          <w:b/>
          <w:bCs/>
          <w:sz w:val="28"/>
          <w:szCs w:val="28"/>
        </w:rPr>
        <w:t>Chương IV</w:t>
      </w:r>
    </w:p>
    <w:p w14:paraId="58590709" w14:textId="281C60AE" w:rsidR="00E611A8" w:rsidRPr="00C66F9A" w:rsidRDefault="00E611A8" w:rsidP="00C61623">
      <w:pPr>
        <w:pStyle w:val="NormalWeb"/>
        <w:widowControl w:val="0"/>
        <w:spacing w:before="80" w:beforeAutospacing="0" w:after="80" w:afterAutospacing="0" w:line="264" w:lineRule="auto"/>
        <w:jc w:val="center"/>
        <w:rPr>
          <w:sz w:val="28"/>
          <w:szCs w:val="28"/>
        </w:rPr>
      </w:pPr>
      <w:r w:rsidRPr="00C66F9A">
        <w:rPr>
          <w:b/>
          <w:bCs/>
          <w:sz w:val="28"/>
          <w:szCs w:val="28"/>
        </w:rPr>
        <w:t xml:space="preserve">HỖ TRỢ HOẠT ĐỘNG PHÁT TRIỂN HỆ THỐNG ĐỔI MỚI SÁNG TẠO, HỆ SINH THÁI KHỞI NGHIỆP SÁNG TẠO, THÚC ĐẨY VĂN HÓA </w:t>
      </w:r>
      <w:r w:rsidR="005B592D">
        <w:rPr>
          <w:b/>
          <w:bCs/>
          <w:sz w:val="28"/>
          <w:szCs w:val="28"/>
        </w:rPr>
        <w:t xml:space="preserve">   </w:t>
      </w:r>
      <w:r w:rsidRPr="00C66F9A">
        <w:rPr>
          <w:b/>
          <w:bCs/>
          <w:sz w:val="28"/>
          <w:szCs w:val="28"/>
        </w:rPr>
        <w:t>ĐỔI MỚI SÁNG TẠO, KHỞI NGHIỆP SÁNG TẠO</w:t>
      </w:r>
    </w:p>
    <w:bookmarkEnd w:id="23"/>
    <w:p w14:paraId="562195DC" w14:textId="0B3AABB4" w:rsidR="002E6ACB" w:rsidRPr="00C66F9A" w:rsidRDefault="002E6ACB" w:rsidP="008F0D56">
      <w:pPr>
        <w:pStyle w:val="NormalWeb"/>
        <w:widowControl w:val="0"/>
        <w:spacing w:before="80" w:beforeAutospacing="0" w:after="80" w:afterAutospacing="0" w:line="264" w:lineRule="auto"/>
        <w:ind w:firstLine="567"/>
        <w:jc w:val="both"/>
        <w:rPr>
          <w:b/>
          <w:bCs/>
          <w:sz w:val="28"/>
          <w:szCs w:val="28"/>
        </w:rPr>
      </w:pPr>
      <w:r w:rsidRPr="00C66F9A">
        <w:rPr>
          <w:b/>
          <w:bCs/>
          <w:sz w:val="28"/>
          <w:szCs w:val="28"/>
        </w:rPr>
        <w:t xml:space="preserve">Điều </w:t>
      </w:r>
      <w:r w:rsidR="0023382A" w:rsidRPr="00C66F9A">
        <w:rPr>
          <w:b/>
          <w:bCs/>
          <w:sz w:val="28"/>
          <w:szCs w:val="28"/>
        </w:rPr>
        <w:t>3</w:t>
      </w:r>
      <w:r w:rsidR="00082286" w:rsidRPr="00C66F9A">
        <w:rPr>
          <w:b/>
          <w:bCs/>
          <w:sz w:val="28"/>
          <w:szCs w:val="28"/>
        </w:rPr>
        <w:t>1</w:t>
      </w:r>
      <w:r w:rsidRPr="00C66F9A">
        <w:rPr>
          <w:b/>
          <w:bCs/>
          <w:sz w:val="28"/>
          <w:szCs w:val="28"/>
        </w:rPr>
        <w:t xml:space="preserve">. </w:t>
      </w:r>
      <w:r w:rsidR="008B339F" w:rsidRPr="00C66F9A">
        <w:rPr>
          <w:b/>
          <w:bCs/>
          <w:sz w:val="28"/>
          <w:szCs w:val="28"/>
        </w:rPr>
        <w:t>Chi</w:t>
      </w:r>
      <w:r w:rsidRPr="00C66F9A">
        <w:rPr>
          <w:b/>
          <w:bCs/>
          <w:sz w:val="28"/>
          <w:szCs w:val="28"/>
        </w:rPr>
        <w:t xml:space="preserve"> đào tạo, chi nâng cao năng lực cho hệ thống đổi mới sáng tạo, hệ sinh thái khởi nghiệp sáng tạo, tổ chức trung gian của thị trường khoa học, công nghệ và đổi mới sáng tạo; mua bản quyền chương trình đào tạo, huấn luyện khởi nghiệp sáng tạo; tổ chức các khóa đào tạo trong nước, nước ngoài; thuê chuyên gia trong nước, quốc tế</w:t>
      </w:r>
    </w:p>
    <w:p w14:paraId="7E7C11E8" w14:textId="12D12DB3" w:rsidR="008B339F" w:rsidRPr="00C66F9A" w:rsidRDefault="00D94B2B" w:rsidP="008F0D56">
      <w:pPr>
        <w:pStyle w:val="NormalWeb"/>
        <w:widowControl w:val="0"/>
        <w:tabs>
          <w:tab w:val="left" w:pos="993"/>
        </w:tabs>
        <w:spacing w:before="80" w:beforeAutospacing="0" w:after="80" w:afterAutospacing="0" w:line="264" w:lineRule="auto"/>
        <w:ind w:firstLine="567"/>
        <w:jc w:val="both"/>
        <w:rPr>
          <w:sz w:val="28"/>
          <w:szCs w:val="28"/>
        </w:rPr>
      </w:pPr>
      <w:r w:rsidRPr="00C66F9A">
        <w:rPr>
          <w:sz w:val="28"/>
          <w:szCs w:val="28"/>
        </w:rPr>
        <w:t>Các nội dung và mức chi t</w:t>
      </w:r>
      <w:r w:rsidR="008B339F" w:rsidRPr="00C66F9A">
        <w:rPr>
          <w:sz w:val="28"/>
          <w:szCs w:val="28"/>
        </w:rPr>
        <w:t xml:space="preserve">hực hiện theo khoản 1 Điều 39 Thông tư số </w:t>
      </w:r>
      <w:r w:rsidR="008B339F" w:rsidRPr="00C66F9A">
        <w:rPr>
          <w:sz w:val="28"/>
          <w:szCs w:val="28"/>
        </w:rPr>
        <w:lastRenderedPageBreak/>
        <w:t>39/2025/TT-BKHCN</w:t>
      </w:r>
    </w:p>
    <w:p w14:paraId="5D2D2EF9" w14:textId="102FEF30" w:rsidR="00C07030" w:rsidRPr="00C66F9A" w:rsidRDefault="00C07030" w:rsidP="00C650A8">
      <w:pPr>
        <w:pStyle w:val="NormalWeb"/>
        <w:widowControl w:val="0"/>
        <w:spacing w:before="80" w:beforeAutospacing="0" w:after="80" w:afterAutospacing="0" w:line="264" w:lineRule="auto"/>
        <w:ind w:firstLine="567"/>
        <w:jc w:val="both"/>
        <w:rPr>
          <w:sz w:val="28"/>
          <w:szCs w:val="28"/>
        </w:rPr>
      </w:pPr>
      <w:r w:rsidRPr="00C66F9A">
        <w:rPr>
          <w:b/>
          <w:bCs/>
          <w:sz w:val="28"/>
          <w:szCs w:val="28"/>
        </w:rPr>
        <w:t xml:space="preserve">Điều </w:t>
      </w:r>
      <w:r w:rsidR="00F8109D" w:rsidRPr="00C66F9A">
        <w:rPr>
          <w:b/>
          <w:bCs/>
          <w:sz w:val="28"/>
          <w:szCs w:val="28"/>
        </w:rPr>
        <w:t>3</w:t>
      </w:r>
      <w:r w:rsidR="00082286" w:rsidRPr="00C66F9A">
        <w:rPr>
          <w:b/>
          <w:bCs/>
          <w:sz w:val="28"/>
          <w:szCs w:val="28"/>
        </w:rPr>
        <w:t>2</w:t>
      </w:r>
      <w:r w:rsidR="002E6ACB" w:rsidRPr="00C66F9A">
        <w:rPr>
          <w:b/>
          <w:bCs/>
          <w:sz w:val="28"/>
          <w:szCs w:val="28"/>
        </w:rPr>
        <w:t xml:space="preserve">. </w:t>
      </w:r>
      <w:r w:rsidRPr="00C66F9A">
        <w:rPr>
          <w:b/>
          <w:bCs/>
          <w:sz w:val="28"/>
          <w:szCs w:val="28"/>
        </w:rPr>
        <w:t>C</w:t>
      </w:r>
      <w:r w:rsidR="002E6ACB" w:rsidRPr="00C66F9A">
        <w:rPr>
          <w:b/>
          <w:bCs/>
          <w:sz w:val="28"/>
          <w:szCs w:val="28"/>
        </w:rPr>
        <w:t>hi cho kết nối mạng lưới đổi mới sáng tạo, khởi nghiệp sáng tạo quốc gia, quốc tế: tổ chức hội nghị, hội thảo kết nối các mạng lưới đổi mới sáng tạo, khởi nghiệp sáng tạo, hỗ trợ khởi nghiệp sáng tạo, đầu tư mạo hiểm ở trong nước với khu vực và thế giới; thuê chuyên gia hỗ trợ, kết nối đổi mới sáng tạo, khởi nghiệp sáng tạo; chi hợp tác quốc tế (đoàn ra, đoàn vào)</w:t>
      </w:r>
    </w:p>
    <w:p w14:paraId="71570C79" w14:textId="466D8768" w:rsidR="00C07030" w:rsidRPr="00C66F9A" w:rsidRDefault="00C07030" w:rsidP="00C650A8">
      <w:pPr>
        <w:pStyle w:val="NormalWeb"/>
        <w:widowControl w:val="0"/>
        <w:spacing w:before="80" w:beforeAutospacing="0" w:after="80" w:afterAutospacing="0" w:line="264" w:lineRule="auto"/>
        <w:ind w:firstLine="567"/>
        <w:jc w:val="both"/>
        <w:rPr>
          <w:sz w:val="28"/>
          <w:szCs w:val="28"/>
        </w:rPr>
      </w:pPr>
      <w:r w:rsidRPr="00C66F9A">
        <w:rPr>
          <w:sz w:val="28"/>
          <w:szCs w:val="28"/>
        </w:rPr>
        <w:t>1.</w:t>
      </w:r>
      <w:r w:rsidR="00AE3F21" w:rsidRPr="00C66F9A">
        <w:rPr>
          <w:sz w:val="28"/>
          <w:szCs w:val="28"/>
        </w:rPr>
        <w:t xml:space="preserve"> </w:t>
      </w:r>
      <w:r w:rsidR="002E6ACB" w:rsidRPr="00C66F9A">
        <w:rPr>
          <w:sz w:val="28"/>
          <w:szCs w:val="28"/>
        </w:rPr>
        <w:t xml:space="preserve">Hỗ trợ kinh phí tổ chức hội nghị, hội thảo để kết nối các mạng lưới đổi mới sáng tạo, khởi nghiệp sáng tạo quốc gia, quốc tế </w:t>
      </w:r>
    </w:p>
    <w:p w14:paraId="21E91B54" w14:textId="0D28F062" w:rsidR="002E6ACB" w:rsidRPr="00C66F9A" w:rsidRDefault="002E6ACB" w:rsidP="00C650A8">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Thực hiện theo quy định tại </w:t>
      </w:r>
      <w:r w:rsidR="00C07030" w:rsidRPr="00C66F9A">
        <w:rPr>
          <w:sz w:val="28"/>
          <w:szCs w:val="28"/>
        </w:rPr>
        <w:t xml:space="preserve">Nghị quyết số </w:t>
      </w:r>
      <w:r w:rsidR="0041789F" w:rsidRPr="00C66F9A">
        <w:rPr>
          <w:sz w:val="28"/>
          <w:szCs w:val="28"/>
        </w:rPr>
        <w:t>…………</w:t>
      </w:r>
      <w:r w:rsidR="00C07030" w:rsidRPr="00C66F9A">
        <w:rPr>
          <w:sz w:val="28"/>
          <w:szCs w:val="28"/>
        </w:rPr>
        <w:t>/202</w:t>
      </w:r>
      <w:r w:rsidR="0041789F" w:rsidRPr="00C66F9A">
        <w:rPr>
          <w:sz w:val="28"/>
          <w:szCs w:val="28"/>
        </w:rPr>
        <w:t>6</w:t>
      </w:r>
      <w:r w:rsidR="00C07030" w:rsidRPr="00C66F9A">
        <w:rPr>
          <w:sz w:val="28"/>
          <w:szCs w:val="28"/>
        </w:rPr>
        <w:t>/NQ-HĐND</w:t>
      </w:r>
      <w:r w:rsidR="0041789F" w:rsidRPr="00C66F9A">
        <w:rPr>
          <w:sz w:val="28"/>
          <w:szCs w:val="28"/>
        </w:rPr>
        <w:t xml:space="preserve"> ngày …../…/2026 của HĐND thành phố</w:t>
      </w:r>
      <w:r w:rsidR="004C3695" w:rsidRPr="00C66F9A">
        <w:rPr>
          <w:sz w:val="28"/>
          <w:szCs w:val="28"/>
        </w:rPr>
        <w:t xml:space="preserve"> quy định nội dung và mức chi quản lý hoạt động khoa học, công nghệ và đổi mới sáng tạo sử dụng ngân sách nhà nước trên địa bàn thành phố Huế</w:t>
      </w:r>
      <w:r w:rsidR="00C07030" w:rsidRPr="00C66F9A">
        <w:rPr>
          <w:sz w:val="28"/>
          <w:szCs w:val="28"/>
        </w:rPr>
        <w:t xml:space="preserve">; </w:t>
      </w:r>
      <w:r w:rsidR="00666380" w:rsidRPr="00C66F9A">
        <w:rPr>
          <w:rFonts w:eastAsia="Calibri"/>
          <w:sz w:val="28"/>
          <w:szCs w:val="28"/>
        </w:rPr>
        <w:t>Nghị quyết</w:t>
      </w:r>
      <w:r w:rsidR="00C07030" w:rsidRPr="00C66F9A">
        <w:rPr>
          <w:rFonts w:eastAsia="Calibri"/>
          <w:sz w:val="28"/>
          <w:szCs w:val="28"/>
        </w:rPr>
        <w:t xml:space="preserve"> số</w:t>
      </w:r>
      <w:r w:rsidR="00666380" w:rsidRPr="00C66F9A">
        <w:rPr>
          <w:rFonts w:eastAsia="Calibri"/>
          <w:sz w:val="28"/>
          <w:szCs w:val="28"/>
        </w:rPr>
        <w:t xml:space="preserve"> </w:t>
      </w:r>
      <w:r w:rsidR="0041789F" w:rsidRPr="00C66F9A">
        <w:rPr>
          <w:sz w:val="28"/>
          <w:szCs w:val="28"/>
        </w:rPr>
        <w:t>19/2025/NQ-HĐND</w:t>
      </w:r>
      <w:r w:rsidR="0041789F" w:rsidRPr="00C66F9A">
        <w:rPr>
          <w:rFonts w:eastAsia="Calibri"/>
          <w:sz w:val="28"/>
          <w:szCs w:val="28"/>
        </w:rPr>
        <w:t xml:space="preserve"> ngày 08/9/2025 của HĐND thành phố</w:t>
      </w:r>
      <w:r w:rsidRPr="00C66F9A">
        <w:rPr>
          <w:sz w:val="28"/>
          <w:szCs w:val="28"/>
        </w:rPr>
        <w:t>;</w:t>
      </w:r>
      <w:r w:rsidR="00C07030" w:rsidRPr="00C66F9A">
        <w:rPr>
          <w:sz w:val="28"/>
          <w:szCs w:val="28"/>
        </w:rPr>
        <w:t xml:space="preserve"> </w:t>
      </w:r>
      <w:r w:rsidRPr="00C66F9A">
        <w:rPr>
          <w:sz w:val="28"/>
          <w:szCs w:val="28"/>
        </w:rPr>
        <w:t xml:space="preserve"> </w:t>
      </w:r>
      <w:r w:rsidR="0041789F" w:rsidRPr="00C66F9A">
        <w:rPr>
          <w:sz w:val="28"/>
          <w:szCs w:val="28"/>
        </w:rPr>
        <w:t>Nghị quyết số 06/2019/NQ-HĐND ngày 09/7/2019 của HĐND tỉnh Thừa Thiên Huế</w:t>
      </w:r>
      <w:r w:rsidRPr="00C66F9A">
        <w:rPr>
          <w:sz w:val="28"/>
          <w:szCs w:val="28"/>
        </w:rPr>
        <w:t> (áp dụng đối với hội nghị, hội thảo có tính chất quốc tế theo chương trình, kế hoạch được cấp có thẩm quyền phê duyệt);</w:t>
      </w:r>
    </w:p>
    <w:p w14:paraId="5D3C965D" w14:textId="72F07333" w:rsidR="00C07030" w:rsidRPr="00C66F9A" w:rsidRDefault="00435D09" w:rsidP="00C650A8">
      <w:pPr>
        <w:pStyle w:val="NormalWeb"/>
        <w:widowControl w:val="0"/>
        <w:spacing w:before="80" w:beforeAutospacing="0" w:after="80" w:afterAutospacing="0" w:line="264" w:lineRule="auto"/>
        <w:ind w:firstLine="567"/>
        <w:jc w:val="both"/>
        <w:rPr>
          <w:spacing w:val="-2"/>
          <w:sz w:val="28"/>
          <w:szCs w:val="28"/>
          <w:lang w:val="fr-FR"/>
        </w:rPr>
      </w:pPr>
      <w:r w:rsidRPr="00C66F9A">
        <w:rPr>
          <w:spacing w:val="-2"/>
          <w:sz w:val="28"/>
          <w:szCs w:val="28"/>
          <w:lang w:val="fr-FR"/>
        </w:rPr>
        <w:t>2.</w:t>
      </w:r>
      <w:r w:rsidR="00A16239" w:rsidRPr="00C66F9A">
        <w:rPr>
          <w:spacing w:val="-2"/>
          <w:sz w:val="28"/>
          <w:szCs w:val="28"/>
          <w:lang w:val="fr-FR"/>
        </w:rPr>
        <w:t xml:space="preserve"> </w:t>
      </w:r>
      <w:r w:rsidR="00C07030" w:rsidRPr="00C66F9A">
        <w:rPr>
          <w:spacing w:val="-2"/>
          <w:sz w:val="28"/>
          <w:szCs w:val="28"/>
          <w:lang w:val="fr-FR"/>
        </w:rPr>
        <w:t xml:space="preserve">Hỗ trợ kinh phí thuê chuyên gia kết nối các mạng lưới đổi mới sáng tạo, khởi nghiệp sáng tạo quốc gia, quốc tế </w:t>
      </w:r>
    </w:p>
    <w:p w14:paraId="0B0F4D19" w14:textId="0D80643D" w:rsidR="00E00398" w:rsidRPr="00C66F9A" w:rsidRDefault="00E00398" w:rsidP="00966FDF">
      <w:pPr>
        <w:pStyle w:val="NormalWeb"/>
        <w:widowControl w:val="0"/>
        <w:spacing w:before="80" w:beforeAutospacing="0" w:after="80" w:afterAutospacing="0" w:line="264" w:lineRule="auto"/>
        <w:ind w:firstLine="567"/>
        <w:jc w:val="both"/>
        <w:rPr>
          <w:sz w:val="28"/>
          <w:szCs w:val="28"/>
        </w:rPr>
      </w:pPr>
      <w:r w:rsidRPr="00C66F9A">
        <w:rPr>
          <w:sz w:val="28"/>
          <w:szCs w:val="28"/>
        </w:rPr>
        <w:t>Mức chi thuê chuyên gia thực hiện theo mức chi quy định tại tiết b1, tiết b2 điểm b khoản 2 Điều 39 Thông tư số 39/2025/TT-BKHCN</w:t>
      </w:r>
      <w:r w:rsidR="002A26DF" w:rsidRPr="00C66F9A">
        <w:rPr>
          <w:sz w:val="28"/>
          <w:szCs w:val="28"/>
        </w:rPr>
        <w:t>.</w:t>
      </w:r>
    </w:p>
    <w:p w14:paraId="115E4257" w14:textId="520EFE62" w:rsidR="00FD31C9" w:rsidRPr="00C66F9A" w:rsidRDefault="00FD31C9" w:rsidP="00966FDF">
      <w:pPr>
        <w:pStyle w:val="NormalWeb"/>
        <w:widowControl w:val="0"/>
        <w:spacing w:before="80" w:beforeAutospacing="0" w:after="80" w:afterAutospacing="0" w:line="264" w:lineRule="auto"/>
        <w:ind w:firstLine="567"/>
        <w:jc w:val="both"/>
        <w:rPr>
          <w:b/>
          <w:bCs/>
          <w:spacing w:val="-2"/>
          <w:sz w:val="28"/>
          <w:szCs w:val="28"/>
          <w:lang w:val="fr-FR"/>
        </w:rPr>
      </w:pPr>
      <w:r w:rsidRPr="00C66F9A">
        <w:rPr>
          <w:b/>
          <w:bCs/>
          <w:sz w:val="28"/>
          <w:szCs w:val="28"/>
        </w:rPr>
        <w:t>Điều 3</w:t>
      </w:r>
      <w:r w:rsidR="00082286" w:rsidRPr="00C66F9A">
        <w:rPr>
          <w:b/>
          <w:bCs/>
          <w:sz w:val="28"/>
          <w:szCs w:val="28"/>
        </w:rPr>
        <w:t>3</w:t>
      </w:r>
      <w:r w:rsidRPr="00C66F9A">
        <w:rPr>
          <w:b/>
          <w:bCs/>
          <w:sz w:val="28"/>
          <w:szCs w:val="28"/>
        </w:rPr>
        <w:t xml:space="preserve">. </w:t>
      </w:r>
      <w:r w:rsidR="0041789F" w:rsidRPr="00C66F9A">
        <w:rPr>
          <w:b/>
          <w:bCs/>
          <w:spacing w:val="-2"/>
          <w:sz w:val="28"/>
          <w:szCs w:val="28"/>
          <w:lang w:val="fr-FR"/>
        </w:rPr>
        <w:t>Chi hỗ trợ xúc tiến thương mại cho doanh nghiệp đổi mới sáng tạo, khởi nghiệp sáng tạo, doanh nghiệp khoa học và công nghệ: chi tổ chức hội nghị, hội thảo, đoàn giao dịch thương mại và sự kiện xúc tiến thương mại ở trong nước, nước ngoài, công tác phí cho người đi công tác ở trong nước, nước ngoài; chi tổ chức hội nghị, hội thảo quốc tế; đón các đoàn nước ngoài vào Việt Nam tham gia hội chợ, triển lãm, khảo sát thị trường và giao dịch với doanh nghiệp Việt Nam; chi điều tra, khảo sát tìm hiểu thông tin, nghiên cứu đánh giá nhu cầu về sản phẩm, ngành hàng, thị trường; chi thuê chuyên gia tư vấn phát triển sản phẩm, nâng cao chất lượng sản phẩm, xuất khẩu sản phẩm, thâm nhập thị trường nước ngoài; chuyên gia nghiên cứu, tư vấn, đánh giá thị trường, sản phẩm; chi tuyên truyền, quảng bá, cung cấp thông tin, xây dựng và phát hành các ấn phẩm phục vụ chương trình xúc tiến thương mại</w:t>
      </w:r>
    </w:p>
    <w:p w14:paraId="69BBBE5D" w14:textId="2C93FD3E" w:rsidR="0041789F" w:rsidRPr="00C66F9A" w:rsidRDefault="00966FDF" w:rsidP="00966FDF">
      <w:pPr>
        <w:pStyle w:val="NormalWeb"/>
        <w:widowControl w:val="0"/>
        <w:spacing w:before="80" w:beforeAutospacing="0" w:after="80" w:afterAutospacing="0" w:line="264" w:lineRule="auto"/>
        <w:ind w:firstLine="567"/>
        <w:jc w:val="both"/>
        <w:rPr>
          <w:sz w:val="28"/>
          <w:szCs w:val="28"/>
        </w:rPr>
      </w:pPr>
      <w:r>
        <w:rPr>
          <w:sz w:val="28"/>
          <w:szCs w:val="28"/>
        </w:rPr>
        <w:t xml:space="preserve">1. </w:t>
      </w:r>
      <w:r w:rsidR="0041789F" w:rsidRPr="00C66F9A">
        <w:rPr>
          <w:sz w:val="28"/>
          <w:szCs w:val="28"/>
        </w:rPr>
        <w:t xml:space="preserve">Thực hiện theo quy định tại </w:t>
      </w:r>
      <w:r w:rsidR="00A609EA" w:rsidRPr="00C66F9A">
        <w:rPr>
          <w:sz w:val="28"/>
          <w:szCs w:val="28"/>
        </w:rPr>
        <w:t>Thông tư số </w:t>
      </w:r>
      <w:hyperlink r:id="rId16" w:tgtFrame="_blank" w:history="1">
        <w:r w:rsidR="00A609EA" w:rsidRPr="00C66F9A">
          <w:rPr>
            <w:rStyle w:val="Hyperlink"/>
            <w:color w:val="auto"/>
            <w:sz w:val="28"/>
            <w:szCs w:val="28"/>
            <w:u w:val="none"/>
          </w:rPr>
          <w:t>109/2016/TT-BTC</w:t>
        </w:r>
      </w:hyperlink>
      <w:r w:rsidR="00A609EA" w:rsidRPr="00C66F9A">
        <w:rPr>
          <w:sz w:val="28"/>
          <w:szCs w:val="28"/>
        </w:rPr>
        <w:t>, được sửa đổi, bổ sung bởi Thông tư số </w:t>
      </w:r>
      <w:hyperlink r:id="rId17" w:tgtFrame="_blank" w:history="1">
        <w:r w:rsidR="00A609EA" w:rsidRPr="00C66F9A">
          <w:rPr>
            <w:rStyle w:val="Hyperlink"/>
            <w:color w:val="auto"/>
            <w:sz w:val="28"/>
            <w:szCs w:val="28"/>
            <w:u w:val="none"/>
          </w:rPr>
          <w:t>37/2022/TT-BTC</w:t>
        </w:r>
      </w:hyperlink>
      <w:r w:rsidR="00A609EA" w:rsidRPr="00C66F9A">
        <w:t xml:space="preserve">; </w:t>
      </w:r>
      <w:r w:rsidR="0041789F" w:rsidRPr="00C66F9A">
        <w:rPr>
          <w:sz w:val="28"/>
          <w:szCs w:val="28"/>
        </w:rPr>
        <w:t>Nghị quyết số …………/2026/NQ-HĐND ngày …../…/2026 của HĐND thành phố</w:t>
      </w:r>
      <w:r w:rsidR="00F85363" w:rsidRPr="00C66F9A">
        <w:rPr>
          <w:sz w:val="28"/>
          <w:szCs w:val="28"/>
        </w:rPr>
        <w:t xml:space="preserve"> ban hành </w:t>
      </w:r>
      <w:r w:rsidR="00F85363" w:rsidRPr="00C66F9A">
        <w:rPr>
          <w:bCs/>
          <w:sz w:val="28"/>
          <w:szCs w:val="28"/>
          <w:shd w:val="clear" w:color="auto" w:fill="FFFFFF"/>
        </w:rPr>
        <w:t>Quy định nội</w:t>
      </w:r>
      <w:r w:rsidR="00F85363" w:rsidRPr="00C66F9A">
        <w:rPr>
          <w:bCs/>
          <w:sz w:val="28"/>
          <w:szCs w:val="28"/>
          <w:shd w:val="clear" w:color="auto" w:fill="FFFFFF"/>
          <w:lang w:val="vi-VN"/>
        </w:rPr>
        <w:t xml:space="preserve"> dung và mức chi</w:t>
      </w:r>
      <w:r w:rsidR="00F85363" w:rsidRPr="00C66F9A">
        <w:rPr>
          <w:bCs/>
          <w:sz w:val="28"/>
          <w:szCs w:val="28"/>
        </w:rPr>
        <w:t xml:space="preserve"> quản lý hoạt động khoa học, công nghệ và đổi mới sáng tạo có</w:t>
      </w:r>
      <w:r w:rsidR="00F85363" w:rsidRPr="00C66F9A">
        <w:rPr>
          <w:bCs/>
          <w:sz w:val="28"/>
          <w:szCs w:val="28"/>
          <w:lang w:val="vi-VN"/>
        </w:rPr>
        <w:t xml:space="preserve"> sử dụng ngân sách nhà nước trên địa bàn</w:t>
      </w:r>
      <w:r w:rsidR="00F85363" w:rsidRPr="00C66F9A">
        <w:rPr>
          <w:bCs/>
          <w:sz w:val="28"/>
          <w:szCs w:val="28"/>
        </w:rPr>
        <w:t xml:space="preserve"> thành phố Huế</w:t>
      </w:r>
      <w:r w:rsidR="0041789F" w:rsidRPr="00C66F9A">
        <w:rPr>
          <w:sz w:val="28"/>
          <w:szCs w:val="28"/>
        </w:rPr>
        <w:t xml:space="preserve">; </w:t>
      </w:r>
      <w:r w:rsidR="00C4790E" w:rsidRPr="00C66F9A">
        <w:rPr>
          <w:sz w:val="28"/>
          <w:szCs w:val="28"/>
        </w:rPr>
        <w:t>Nghị quyết số 06/2019/NQ-HĐND ngày 09/7/2019 của HĐND tỉnh Thừa Thiên Huế</w:t>
      </w:r>
      <w:r w:rsidR="00C4790E" w:rsidRPr="00C66F9A">
        <w:rPr>
          <w:rFonts w:eastAsia="Calibri"/>
          <w:sz w:val="28"/>
          <w:szCs w:val="28"/>
        </w:rPr>
        <w:t xml:space="preserve">; </w:t>
      </w:r>
      <w:r w:rsidR="0041789F" w:rsidRPr="00C66F9A">
        <w:rPr>
          <w:rFonts w:eastAsia="Calibri"/>
          <w:sz w:val="28"/>
          <w:szCs w:val="28"/>
        </w:rPr>
        <w:t xml:space="preserve">Nghị quyết số </w:t>
      </w:r>
      <w:r w:rsidR="0041789F" w:rsidRPr="00C66F9A">
        <w:rPr>
          <w:sz w:val="28"/>
          <w:szCs w:val="28"/>
        </w:rPr>
        <w:t>19/2025/NQ-HĐND</w:t>
      </w:r>
      <w:r w:rsidR="0041789F" w:rsidRPr="00C66F9A">
        <w:rPr>
          <w:rFonts w:eastAsia="Calibri"/>
          <w:sz w:val="28"/>
          <w:szCs w:val="28"/>
        </w:rPr>
        <w:t xml:space="preserve"> ngày 08/9/2025 của HĐND thành phố</w:t>
      </w:r>
      <w:r w:rsidR="00C4790E" w:rsidRPr="00C66F9A">
        <w:rPr>
          <w:sz w:val="28"/>
          <w:szCs w:val="28"/>
        </w:rPr>
        <w:t>.</w:t>
      </w:r>
    </w:p>
    <w:p w14:paraId="2CCF00D1" w14:textId="6CF2998A" w:rsidR="0041789F" w:rsidRPr="00C66F9A" w:rsidRDefault="00966FDF" w:rsidP="00966FDF">
      <w:pPr>
        <w:pStyle w:val="NormalWeb"/>
        <w:widowControl w:val="0"/>
        <w:spacing w:before="80" w:beforeAutospacing="0" w:after="80" w:afterAutospacing="0" w:line="264" w:lineRule="auto"/>
        <w:ind w:firstLine="567"/>
        <w:jc w:val="both"/>
        <w:rPr>
          <w:b/>
          <w:bCs/>
          <w:sz w:val="28"/>
          <w:szCs w:val="28"/>
        </w:rPr>
      </w:pPr>
      <w:r>
        <w:rPr>
          <w:sz w:val="28"/>
          <w:szCs w:val="28"/>
        </w:rPr>
        <w:lastRenderedPageBreak/>
        <w:t xml:space="preserve">2. </w:t>
      </w:r>
      <w:r w:rsidR="0041789F" w:rsidRPr="00C66F9A">
        <w:rPr>
          <w:sz w:val="28"/>
          <w:szCs w:val="28"/>
        </w:rPr>
        <w:t xml:space="preserve">Các nội dung khác </w:t>
      </w:r>
      <w:r w:rsidR="0041789F" w:rsidRPr="00C66F9A">
        <w:rPr>
          <w:spacing w:val="-2"/>
          <w:sz w:val="28"/>
          <w:szCs w:val="28"/>
          <w:lang w:val="fr-FR"/>
        </w:rPr>
        <w:t>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477076FC" w14:textId="0BB4743E" w:rsidR="00763C61" w:rsidRPr="00C66F9A" w:rsidRDefault="00763C61" w:rsidP="00966FDF">
      <w:pPr>
        <w:pStyle w:val="NormalWeb"/>
        <w:widowControl w:val="0"/>
        <w:spacing w:before="80" w:beforeAutospacing="0" w:after="80" w:afterAutospacing="0" w:line="264" w:lineRule="auto"/>
        <w:ind w:firstLine="567"/>
        <w:jc w:val="both"/>
        <w:rPr>
          <w:sz w:val="28"/>
          <w:szCs w:val="28"/>
        </w:rPr>
      </w:pPr>
      <w:r w:rsidRPr="00C66F9A">
        <w:rPr>
          <w:b/>
          <w:bCs/>
          <w:sz w:val="28"/>
          <w:szCs w:val="28"/>
        </w:rPr>
        <w:t>Điều 3</w:t>
      </w:r>
      <w:r w:rsidR="00082286" w:rsidRPr="00C66F9A">
        <w:rPr>
          <w:b/>
          <w:bCs/>
          <w:sz w:val="28"/>
          <w:szCs w:val="28"/>
        </w:rPr>
        <w:t>4</w:t>
      </w:r>
      <w:r w:rsidRPr="00C66F9A">
        <w:rPr>
          <w:b/>
          <w:bCs/>
          <w:sz w:val="28"/>
          <w:szCs w:val="28"/>
        </w:rPr>
        <w:t>. Chi hỗ trợ hoạt động của doanh nghiệp đổi mới sáng tạo, doanh nghiệp khởi nghiệp sáng tạo, doanh nghiệp khoa học và công nghệ, cá nhân và nhóm cá nhân khởi nghiệp: Hỗ trợ sử dụng cơ sở kỹ thuật, cơ sở ươm tạo, khu làm việc chung; hỗ trợ hợp đồng tư vấn tìm kiếm, lựa chọn, giải mã và chuyển giao công nghệ; hỗ trợ đào tạo, huấn luyện chuyên sâu</w:t>
      </w:r>
      <w:r w:rsidRPr="00C66F9A">
        <w:rPr>
          <w:sz w:val="28"/>
          <w:szCs w:val="28"/>
        </w:rPr>
        <w:t>.</w:t>
      </w:r>
    </w:p>
    <w:p w14:paraId="5DA06078" w14:textId="0A957928" w:rsidR="002E6ACB" w:rsidRPr="00C66F9A" w:rsidRDefault="00D94B2B" w:rsidP="00966FDF">
      <w:pPr>
        <w:pStyle w:val="NormalWeb"/>
        <w:widowControl w:val="0"/>
        <w:spacing w:before="80" w:beforeAutospacing="0" w:after="80" w:afterAutospacing="0" w:line="264" w:lineRule="auto"/>
        <w:ind w:firstLine="567"/>
        <w:jc w:val="both"/>
        <w:rPr>
          <w:sz w:val="28"/>
          <w:szCs w:val="28"/>
        </w:rPr>
      </w:pPr>
      <w:r w:rsidRPr="00C66F9A">
        <w:rPr>
          <w:spacing w:val="-6"/>
          <w:sz w:val="28"/>
          <w:szCs w:val="28"/>
        </w:rPr>
        <w:t>1.</w:t>
      </w:r>
      <w:r w:rsidR="002E6ACB" w:rsidRPr="00C66F9A">
        <w:rPr>
          <w:spacing w:val="-6"/>
          <w:sz w:val="28"/>
          <w:szCs w:val="28"/>
        </w:rPr>
        <w:t xml:space="preserve"> Hỗ trợ sử dụng cơ sở kỹ thuật, cơ sở ươm tạo, khu làm việc chung</w:t>
      </w:r>
      <w:r w:rsidR="0028798E" w:rsidRPr="00C66F9A">
        <w:rPr>
          <w:spacing w:val="-6"/>
          <w:sz w:val="28"/>
          <w:szCs w:val="28"/>
        </w:rPr>
        <w:t xml:space="preserve"> thực hiện theo tiết a1, tiết a2 điểm a, khoản 4 Điều 39 Thông tư số 39/2025/TT-BKHCN.</w:t>
      </w:r>
    </w:p>
    <w:p w14:paraId="2DFD1F27" w14:textId="7BD25E54" w:rsidR="002E6ACB" w:rsidRPr="00C66F9A" w:rsidRDefault="00D94B2B" w:rsidP="00966FDF">
      <w:pPr>
        <w:pStyle w:val="NormalWeb"/>
        <w:widowControl w:val="0"/>
        <w:spacing w:before="80" w:beforeAutospacing="0" w:after="80" w:afterAutospacing="0" w:line="264" w:lineRule="auto"/>
        <w:ind w:firstLine="567"/>
        <w:jc w:val="both"/>
        <w:rPr>
          <w:sz w:val="28"/>
          <w:szCs w:val="28"/>
        </w:rPr>
      </w:pPr>
      <w:r w:rsidRPr="00C66F9A">
        <w:rPr>
          <w:sz w:val="28"/>
          <w:szCs w:val="28"/>
        </w:rPr>
        <w:t>2.</w:t>
      </w:r>
      <w:r w:rsidR="002E6ACB" w:rsidRPr="00C66F9A">
        <w:rPr>
          <w:sz w:val="28"/>
          <w:szCs w:val="28"/>
        </w:rPr>
        <w:t xml:space="preserve"> Hỗ trợ hợp đồng tư vấn tìm kiếm, lựa chọn, giải mã và chuyển giao công nghệ: thực hiện theo </w:t>
      </w:r>
      <w:r w:rsidR="00FF6ED4" w:rsidRPr="00C66F9A">
        <w:rPr>
          <w:sz w:val="28"/>
          <w:szCs w:val="28"/>
        </w:rPr>
        <w:t>mức hỗ trợ thuê chuyên gia trong nước và nước ngoài quy định tại điểm b khoản 1 Điều 39 Thông tư số 39/2025/TT-BKHCN</w:t>
      </w:r>
      <w:r w:rsidR="002E6ACB" w:rsidRPr="00C66F9A">
        <w:rPr>
          <w:sz w:val="28"/>
          <w:szCs w:val="28"/>
        </w:rPr>
        <w:t>;</w:t>
      </w:r>
    </w:p>
    <w:p w14:paraId="62A0D41D" w14:textId="56B978D8" w:rsidR="002E6ACB" w:rsidRPr="00C66F9A" w:rsidRDefault="00435D09" w:rsidP="00966FDF">
      <w:pPr>
        <w:pStyle w:val="NormalWeb"/>
        <w:widowControl w:val="0"/>
        <w:spacing w:before="80" w:beforeAutospacing="0" w:after="80" w:afterAutospacing="0" w:line="264" w:lineRule="auto"/>
        <w:ind w:firstLine="567"/>
        <w:jc w:val="both"/>
        <w:rPr>
          <w:sz w:val="28"/>
          <w:szCs w:val="28"/>
        </w:rPr>
      </w:pPr>
      <w:r w:rsidRPr="00C66F9A">
        <w:rPr>
          <w:sz w:val="28"/>
          <w:szCs w:val="28"/>
        </w:rPr>
        <w:t>3.</w:t>
      </w:r>
      <w:r w:rsidR="002E6ACB" w:rsidRPr="00C66F9A">
        <w:rPr>
          <w:sz w:val="28"/>
          <w:szCs w:val="28"/>
        </w:rPr>
        <w:t xml:space="preserve"> Hỗ trợ đào tạo, huấn luyện chuyên sâu: </w:t>
      </w:r>
      <w:r w:rsidR="0011663E" w:rsidRPr="00C66F9A">
        <w:rPr>
          <w:spacing w:val="-2"/>
          <w:sz w:val="28"/>
          <w:szCs w:val="28"/>
          <w:lang w:val="fr-FR"/>
        </w:rPr>
        <w:t>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r w:rsidR="002E6ACB" w:rsidRPr="00C66F9A">
        <w:rPr>
          <w:sz w:val="28"/>
          <w:szCs w:val="28"/>
        </w:rPr>
        <w:t>.</w:t>
      </w:r>
    </w:p>
    <w:p w14:paraId="3CD84BC9" w14:textId="5A162DBD" w:rsidR="00546F35" w:rsidRPr="00C66F9A" w:rsidRDefault="00546F35" w:rsidP="00966FDF">
      <w:pPr>
        <w:pStyle w:val="NormalWeb"/>
        <w:widowControl w:val="0"/>
        <w:spacing w:before="80" w:beforeAutospacing="0" w:after="80" w:afterAutospacing="0" w:line="264" w:lineRule="auto"/>
        <w:ind w:firstLine="567"/>
        <w:jc w:val="both"/>
        <w:rPr>
          <w:sz w:val="28"/>
          <w:szCs w:val="28"/>
          <w:shd w:val="clear" w:color="auto" w:fill="FFFFFF"/>
        </w:rPr>
      </w:pPr>
      <w:r w:rsidRPr="00C66F9A">
        <w:rPr>
          <w:sz w:val="28"/>
          <w:szCs w:val="28"/>
        </w:rPr>
        <w:t xml:space="preserve">4. Ngoài các nội dung hỗ trợ theo các khoản 1, khoản 2, khoản 3 Điều này,  </w:t>
      </w:r>
      <w:bookmarkStart w:id="25" w:name="_Hlk227139024"/>
      <w:r w:rsidRPr="00C66F9A">
        <w:rPr>
          <w:spacing w:val="-8"/>
          <w:sz w:val="28"/>
          <w:szCs w:val="28"/>
          <w:shd w:val="clear" w:color="auto" w:fill="FFFFFF"/>
        </w:rPr>
        <w:t>doanh nghiệp khởi nghiệp sáng tạo trong 05 năm đầu</w:t>
      </w:r>
      <w:bookmarkEnd w:id="25"/>
      <w:r w:rsidRPr="00C66F9A">
        <w:rPr>
          <w:spacing w:val="-8"/>
          <w:sz w:val="28"/>
          <w:szCs w:val="28"/>
          <w:shd w:val="clear" w:color="auto" w:fill="FFFFFF"/>
        </w:rPr>
        <w:t xml:space="preserve"> được hỗ trợ </w:t>
      </w:r>
      <w:r w:rsidR="00CE3589" w:rsidRPr="00C66F9A">
        <w:rPr>
          <w:spacing w:val="-8"/>
          <w:sz w:val="28"/>
          <w:szCs w:val="28"/>
          <w:shd w:val="clear" w:color="auto" w:fill="FFFFFF"/>
        </w:rPr>
        <w:t xml:space="preserve">tối đa không quá 70% tổng dự toán kinh phí </w:t>
      </w:r>
      <w:r w:rsidRPr="00C66F9A">
        <w:rPr>
          <w:spacing w:val="-8"/>
          <w:sz w:val="28"/>
          <w:szCs w:val="28"/>
          <w:shd w:val="clear" w:color="auto" w:fill="FFFFFF"/>
        </w:rPr>
        <w:t>các chi phí sau</w:t>
      </w:r>
      <w:r w:rsidR="00CE3589" w:rsidRPr="00C66F9A">
        <w:rPr>
          <w:spacing w:val="-8"/>
          <w:sz w:val="28"/>
          <w:szCs w:val="28"/>
          <w:shd w:val="clear" w:color="auto" w:fill="FFFFFF"/>
        </w:rPr>
        <w:t xml:space="preserve"> </w:t>
      </w:r>
      <w:r w:rsidR="00330F0A" w:rsidRPr="00C66F9A">
        <w:rPr>
          <w:rStyle w:val="FootnoteReference"/>
          <w:spacing w:val="-8"/>
          <w:sz w:val="28"/>
          <w:szCs w:val="28"/>
          <w:shd w:val="clear" w:color="auto" w:fill="FFFFFF"/>
        </w:rPr>
        <w:footnoteReference w:id="3"/>
      </w:r>
      <w:r w:rsidRPr="00C66F9A">
        <w:rPr>
          <w:sz w:val="28"/>
          <w:szCs w:val="28"/>
          <w:shd w:val="clear" w:color="auto" w:fill="FFFFFF"/>
        </w:rPr>
        <w:t>:</w:t>
      </w:r>
    </w:p>
    <w:p w14:paraId="15FBE2A4" w14:textId="564D5FE5" w:rsidR="007A4402" w:rsidRPr="00C66F9A" w:rsidRDefault="00CF7379" w:rsidP="00966FDF">
      <w:pPr>
        <w:pStyle w:val="NormalWeb"/>
        <w:widowControl w:val="0"/>
        <w:spacing w:before="80" w:beforeAutospacing="0" w:after="80" w:afterAutospacing="0" w:line="264" w:lineRule="auto"/>
        <w:ind w:firstLine="567"/>
        <w:jc w:val="both"/>
        <w:rPr>
          <w:sz w:val="28"/>
          <w:szCs w:val="28"/>
          <w:shd w:val="clear" w:color="auto" w:fill="FFFFFF"/>
        </w:rPr>
      </w:pPr>
      <w:r w:rsidRPr="00C66F9A">
        <w:rPr>
          <w:sz w:val="28"/>
          <w:szCs w:val="28"/>
          <w:shd w:val="clear" w:color="auto" w:fill="FFFFFF"/>
        </w:rPr>
        <w:t>a) Hỗ trợ chi phí đăng ký, xác lập quyền sở hữu trí tuệ, chi phí đăng ký chất lượng sản phẩm</w:t>
      </w:r>
      <w:r w:rsidR="007A4402" w:rsidRPr="00C66F9A">
        <w:rPr>
          <w:sz w:val="28"/>
          <w:szCs w:val="28"/>
          <w:shd w:val="clear" w:color="auto" w:fill="FFFFFF"/>
        </w:rPr>
        <w:t>. Mức chi theo giá dịch vụ tư vấn của công ty/tổ chức cung cấp dịch vụ tư vấn trong nước và quốc tế;</w:t>
      </w:r>
    </w:p>
    <w:p w14:paraId="2854E089" w14:textId="7FF99983" w:rsidR="00CF7379" w:rsidRPr="00C66F9A" w:rsidRDefault="007A4402" w:rsidP="00966FDF">
      <w:pPr>
        <w:pStyle w:val="NormalWeb"/>
        <w:widowControl w:val="0"/>
        <w:spacing w:before="80" w:beforeAutospacing="0" w:after="80" w:afterAutospacing="0" w:line="264" w:lineRule="auto"/>
        <w:ind w:firstLine="567"/>
        <w:jc w:val="both"/>
        <w:rPr>
          <w:sz w:val="28"/>
          <w:szCs w:val="28"/>
          <w:shd w:val="clear" w:color="auto" w:fill="FFFFFF"/>
        </w:rPr>
      </w:pPr>
      <w:r w:rsidRPr="00C66F9A">
        <w:rPr>
          <w:sz w:val="28"/>
          <w:szCs w:val="28"/>
          <w:shd w:val="clear" w:color="auto" w:fill="FFFFFF"/>
        </w:rPr>
        <w:t>b) H</w:t>
      </w:r>
      <w:r w:rsidR="00CF7379" w:rsidRPr="00C66F9A">
        <w:rPr>
          <w:sz w:val="28"/>
          <w:szCs w:val="28"/>
          <w:shd w:val="clear" w:color="auto" w:fill="FFFFFF"/>
        </w:rPr>
        <w:t xml:space="preserve">ỗ trợ chi phí nghiên cứu, sản xuất, thử nghiệm sản phẩm, kiểm định công nghệ, tư vấn pháp lý, bảo hiểm rủi ro khởi nghiệp sáng tạo, đổi mới sáng tạo. </w:t>
      </w:r>
      <w:r w:rsidRPr="00C66F9A">
        <w:rPr>
          <w:spacing w:val="-2"/>
          <w:sz w:val="28"/>
          <w:szCs w:val="28"/>
          <w:lang w:val="fr-FR"/>
        </w:rPr>
        <w:t>Mức chi căn cứ vào giá niêm yết trên thị trường và báo giá của nhà cung cấp.</w:t>
      </w:r>
    </w:p>
    <w:p w14:paraId="51F46362" w14:textId="50D4F0FE" w:rsidR="009B3FE2" w:rsidRPr="00C66F9A" w:rsidRDefault="009B3FE2" w:rsidP="00966FDF">
      <w:pPr>
        <w:pStyle w:val="NormalWeb"/>
        <w:widowControl w:val="0"/>
        <w:spacing w:before="80" w:beforeAutospacing="0" w:after="80" w:afterAutospacing="0" w:line="264" w:lineRule="auto"/>
        <w:ind w:firstLine="567"/>
        <w:jc w:val="both"/>
        <w:rPr>
          <w:sz w:val="28"/>
          <w:szCs w:val="28"/>
          <w:shd w:val="clear" w:color="auto" w:fill="FFFFFF"/>
        </w:rPr>
      </w:pPr>
      <w:r w:rsidRPr="00C66F9A">
        <w:rPr>
          <w:sz w:val="28"/>
          <w:szCs w:val="28"/>
          <w:shd w:val="clear" w:color="auto" w:fill="FFFFFF"/>
        </w:rPr>
        <w:t>c</w:t>
      </w:r>
      <w:r w:rsidR="00CF7379" w:rsidRPr="00C66F9A">
        <w:rPr>
          <w:sz w:val="28"/>
          <w:szCs w:val="28"/>
          <w:shd w:val="clear" w:color="auto" w:fill="FFFFFF"/>
        </w:rPr>
        <w:t xml:space="preserve">) </w:t>
      </w:r>
      <w:r w:rsidRPr="00C66F9A">
        <w:rPr>
          <w:sz w:val="28"/>
          <w:szCs w:val="28"/>
          <w:shd w:val="clear" w:color="auto" w:fill="FFFFFF"/>
        </w:rPr>
        <w:t>Hỗ trợ c</w:t>
      </w:r>
      <w:r w:rsidR="00CF7379" w:rsidRPr="00C66F9A">
        <w:rPr>
          <w:sz w:val="28"/>
          <w:szCs w:val="28"/>
          <w:shd w:val="clear" w:color="auto" w:fill="FFFFFF"/>
        </w:rPr>
        <w:t xml:space="preserve">hi phí tham gia các khóa đào tạo, ươm tạo, tăng tốc trong nước, nước ngoài </w:t>
      </w:r>
      <w:r w:rsidRPr="00C66F9A">
        <w:rPr>
          <w:spacing w:val="-2"/>
          <w:sz w:val="28"/>
          <w:szCs w:val="28"/>
          <w:lang w:val="fr-FR"/>
        </w:rPr>
        <w:t>thực hiện theo Điều 2</w:t>
      </w:r>
      <w:r w:rsidR="00082286" w:rsidRPr="00C66F9A">
        <w:rPr>
          <w:spacing w:val="-2"/>
          <w:sz w:val="28"/>
          <w:szCs w:val="28"/>
          <w:lang w:val="fr-FR"/>
        </w:rPr>
        <w:t>3</w:t>
      </w:r>
      <w:r w:rsidRPr="00C66F9A">
        <w:rPr>
          <w:spacing w:val="-2"/>
          <w:sz w:val="28"/>
          <w:szCs w:val="28"/>
          <w:lang w:val="fr-FR"/>
        </w:rPr>
        <w:t xml:space="preserve"> Nghị quyết này.</w:t>
      </w:r>
    </w:p>
    <w:p w14:paraId="5C136D59" w14:textId="05699F78" w:rsidR="00CF7379" w:rsidRPr="00C66F9A" w:rsidRDefault="009B3FE2" w:rsidP="00966FDF">
      <w:pPr>
        <w:pStyle w:val="NormalWeb"/>
        <w:widowControl w:val="0"/>
        <w:spacing w:before="80" w:beforeAutospacing="0" w:after="80" w:afterAutospacing="0" w:line="264" w:lineRule="auto"/>
        <w:ind w:firstLine="567"/>
        <w:jc w:val="both"/>
        <w:rPr>
          <w:sz w:val="28"/>
          <w:szCs w:val="28"/>
        </w:rPr>
      </w:pPr>
      <w:r w:rsidRPr="00C66F9A">
        <w:rPr>
          <w:sz w:val="28"/>
          <w:szCs w:val="28"/>
          <w:shd w:val="clear" w:color="auto" w:fill="FFFFFF"/>
        </w:rPr>
        <w:t>d) H</w:t>
      </w:r>
      <w:r w:rsidR="00CF7379" w:rsidRPr="00C66F9A">
        <w:rPr>
          <w:sz w:val="28"/>
          <w:szCs w:val="28"/>
          <w:shd w:val="clear" w:color="auto" w:fill="FFFFFF"/>
        </w:rPr>
        <w:t>ỗ trợ chi phí trả tiền công, tiền lương cho chuyên gia công nghệ trong nước, nước ngoài</w:t>
      </w:r>
      <w:r w:rsidR="00CF7379" w:rsidRPr="00C66F9A">
        <w:rPr>
          <w:sz w:val="28"/>
          <w:szCs w:val="28"/>
        </w:rPr>
        <w:t xml:space="preserve"> </w:t>
      </w:r>
      <w:r w:rsidR="00CF7379" w:rsidRPr="00C66F9A">
        <w:rPr>
          <w:sz w:val="28"/>
          <w:szCs w:val="28"/>
          <w:shd w:val="clear" w:color="auto" w:fill="FFFFFF"/>
        </w:rPr>
        <w:t>áp dụng theo khoản 3 Điều này</w:t>
      </w:r>
      <w:r w:rsidR="005E4A86" w:rsidRPr="00C66F9A">
        <w:rPr>
          <w:sz w:val="28"/>
          <w:szCs w:val="28"/>
          <w:shd w:val="clear" w:color="auto" w:fill="FFFFFF"/>
        </w:rPr>
        <w:t>.</w:t>
      </w:r>
      <w:r w:rsidRPr="00C66F9A">
        <w:rPr>
          <w:sz w:val="28"/>
          <w:szCs w:val="28"/>
          <w:shd w:val="clear" w:color="auto" w:fill="FFFFFF"/>
        </w:rPr>
        <w:t xml:space="preserve"> Mức chi trả </w:t>
      </w:r>
      <w:r w:rsidR="00351BDC" w:rsidRPr="00C66F9A">
        <w:rPr>
          <w:spacing w:val="-2"/>
          <w:sz w:val="28"/>
          <w:szCs w:val="28"/>
          <w:lang w:val="fr-FR"/>
        </w:rPr>
        <w:t>theo hợp đồng và thực tế phát sinh tối đa không vượt quá mức chuyên gia quy định tại Thông tư 004/2025/TT-BNV.</w:t>
      </w:r>
    </w:p>
    <w:p w14:paraId="4EF6382C" w14:textId="6BB964C7" w:rsidR="002E6ACB" w:rsidRPr="00C66F9A" w:rsidRDefault="0011663E" w:rsidP="009D47DC">
      <w:pPr>
        <w:pStyle w:val="NormalWeb"/>
        <w:widowControl w:val="0"/>
        <w:spacing w:before="80" w:beforeAutospacing="0" w:after="80" w:afterAutospacing="0" w:line="264" w:lineRule="auto"/>
        <w:ind w:firstLine="567"/>
        <w:jc w:val="both"/>
        <w:rPr>
          <w:sz w:val="28"/>
          <w:szCs w:val="28"/>
        </w:rPr>
      </w:pPr>
      <w:r w:rsidRPr="00C66F9A">
        <w:rPr>
          <w:b/>
          <w:bCs/>
          <w:sz w:val="28"/>
          <w:szCs w:val="28"/>
        </w:rPr>
        <w:t xml:space="preserve">Điều </w:t>
      </w:r>
      <w:r w:rsidR="00082286" w:rsidRPr="00C66F9A">
        <w:rPr>
          <w:b/>
          <w:bCs/>
          <w:sz w:val="28"/>
          <w:szCs w:val="28"/>
        </w:rPr>
        <w:t>35</w:t>
      </w:r>
      <w:r w:rsidR="002E6ACB" w:rsidRPr="00C66F9A">
        <w:rPr>
          <w:b/>
          <w:bCs/>
          <w:sz w:val="28"/>
          <w:szCs w:val="28"/>
        </w:rPr>
        <w:t xml:space="preserve">. </w:t>
      </w:r>
      <w:r w:rsidR="001B61A3" w:rsidRPr="00C66F9A">
        <w:rPr>
          <w:b/>
          <w:bCs/>
          <w:sz w:val="28"/>
          <w:szCs w:val="28"/>
        </w:rPr>
        <w:t>Nội dung và mức</w:t>
      </w:r>
      <w:r w:rsidR="002E6ACB" w:rsidRPr="00C66F9A">
        <w:rPr>
          <w:b/>
          <w:bCs/>
          <w:sz w:val="28"/>
          <w:szCs w:val="28"/>
        </w:rPr>
        <w:t xml:space="preserve"> chi tổ chức sự kiện ngày hội đổi mới sáng tạo, khởi nghiệp sáng tạo cấp tỉnh; tổ chức trình diễn, giới thiệu các công nghệ mới, công nghệ tiên tiến; hỗ trợ kinh phí thuê mặt bằng, chi phí vận chuyển </w:t>
      </w:r>
      <w:r w:rsidR="002E6ACB" w:rsidRPr="00C66F9A">
        <w:rPr>
          <w:b/>
          <w:bCs/>
          <w:sz w:val="28"/>
          <w:szCs w:val="28"/>
        </w:rPr>
        <w:lastRenderedPageBreak/>
        <w:t>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w:t>
      </w:r>
    </w:p>
    <w:p w14:paraId="56D5CF71" w14:textId="754482A1" w:rsidR="002E6ACB" w:rsidRPr="00C66F9A" w:rsidRDefault="00F85363" w:rsidP="00D54454">
      <w:pPr>
        <w:pStyle w:val="NormalWeb"/>
        <w:widowControl w:val="0"/>
        <w:spacing w:before="80" w:beforeAutospacing="0" w:after="80" w:afterAutospacing="0" w:line="264" w:lineRule="auto"/>
        <w:ind w:firstLine="567"/>
        <w:jc w:val="both"/>
        <w:rPr>
          <w:sz w:val="28"/>
          <w:szCs w:val="28"/>
        </w:rPr>
      </w:pPr>
      <w:r w:rsidRPr="00C66F9A">
        <w:rPr>
          <w:spacing w:val="-2"/>
          <w:sz w:val="28"/>
          <w:szCs w:val="28"/>
        </w:rPr>
        <w:t>1.</w:t>
      </w:r>
      <w:r w:rsidR="002E6ACB" w:rsidRPr="00C66F9A">
        <w:rPr>
          <w:spacing w:val="-2"/>
          <w:sz w:val="28"/>
          <w:szCs w:val="28"/>
        </w:rPr>
        <w:t xml:space="preserve">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pháp luật về chế độ và định mức chi tiêu ngân sách nhà nước, thanh toán theo hợp đồng và thực tế phát sinh trong phạm vi dự toán được phê duyệt, đảm bảo tiết kiệm, hiệu quả</w:t>
      </w:r>
      <w:r w:rsidR="002E6ACB" w:rsidRPr="00C66F9A">
        <w:rPr>
          <w:sz w:val="28"/>
          <w:szCs w:val="28"/>
        </w:rPr>
        <w:t>.</w:t>
      </w:r>
    </w:p>
    <w:p w14:paraId="63840B9F" w14:textId="16859AEF" w:rsidR="002E6ACB" w:rsidRPr="00C66F9A" w:rsidRDefault="00F85363" w:rsidP="00D54454">
      <w:pPr>
        <w:pStyle w:val="NormalWeb"/>
        <w:widowControl w:val="0"/>
        <w:spacing w:before="80" w:beforeAutospacing="0" w:after="80" w:afterAutospacing="0" w:line="264" w:lineRule="auto"/>
        <w:ind w:firstLine="567"/>
        <w:jc w:val="both"/>
        <w:rPr>
          <w:sz w:val="28"/>
          <w:szCs w:val="28"/>
        </w:rPr>
      </w:pPr>
      <w:r w:rsidRPr="00C66F9A">
        <w:rPr>
          <w:sz w:val="28"/>
          <w:szCs w:val="28"/>
        </w:rPr>
        <w:t>2.</w:t>
      </w:r>
      <w:r w:rsidR="002E6ACB" w:rsidRPr="00C66F9A">
        <w:rPr>
          <w:sz w:val="28"/>
          <w:szCs w:val="28"/>
        </w:rPr>
        <w:t xml:space="preserve"> Hỗ trợ kinh phí thuê mặt bằng (điện nước, vệ sinh, an ninh, bảo vệ), chi phí vận chuyển trang thiết bị, thiết kế, dàn dựng gian hàng và truyền thông cho sự kiện: Mức hỗ trợ tối đa không quá </w:t>
      </w:r>
      <w:r w:rsidR="00996A2B" w:rsidRPr="00C66F9A">
        <w:rPr>
          <w:sz w:val="28"/>
          <w:szCs w:val="28"/>
        </w:rPr>
        <w:t>10</w:t>
      </w:r>
      <w:r w:rsidR="002E6ACB" w:rsidRPr="00C66F9A">
        <w:rPr>
          <w:sz w:val="28"/>
          <w:szCs w:val="28"/>
        </w:rPr>
        <w:t xml:space="preserve"> triệu đồng/1 đơn vị tham gia;</w:t>
      </w:r>
    </w:p>
    <w:p w14:paraId="5BBED057" w14:textId="3EAD3E5A" w:rsidR="002E6ACB" w:rsidRPr="00C66F9A" w:rsidRDefault="00BA47F2" w:rsidP="00D54454">
      <w:pPr>
        <w:pStyle w:val="NormalWeb"/>
        <w:widowControl w:val="0"/>
        <w:spacing w:before="80" w:beforeAutospacing="0" w:after="80" w:afterAutospacing="0" w:line="264" w:lineRule="auto"/>
        <w:ind w:firstLine="567"/>
        <w:jc w:val="both"/>
        <w:rPr>
          <w:sz w:val="28"/>
          <w:szCs w:val="28"/>
        </w:rPr>
      </w:pPr>
      <w:r w:rsidRPr="00C66F9A">
        <w:rPr>
          <w:spacing w:val="-6"/>
          <w:sz w:val="28"/>
          <w:szCs w:val="28"/>
        </w:rPr>
        <w:t>3.</w:t>
      </w:r>
      <w:r w:rsidR="002E6ACB" w:rsidRPr="00C66F9A">
        <w:rPr>
          <w:spacing w:val="-6"/>
          <w:sz w:val="28"/>
          <w:szCs w:val="28"/>
        </w:rPr>
        <w:t xml:space="preserve"> Chi tiếp các đoàn và khách mời quốc tế; tổ chức hội nghị, hội thảo trong nước, quốc tế trong thời gian tổ chức sự kiện theo chương trình, kế hoạch được cấp có thẩm quyền phê duyệt: Thực hiện theo quy định tại </w:t>
      </w:r>
      <w:r w:rsidR="00D32D39" w:rsidRPr="00C66F9A">
        <w:rPr>
          <w:spacing w:val="-6"/>
          <w:sz w:val="28"/>
          <w:szCs w:val="28"/>
          <w:lang w:val="vi-VN"/>
        </w:rPr>
        <w:t>Nghị quyết số 06/2019/NQ-HĐND</w:t>
      </w:r>
      <w:r w:rsidR="002E6ACB" w:rsidRPr="00C66F9A">
        <w:rPr>
          <w:spacing w:val="-6"/>
          <w:sz w:val="28"/>
          <w:szCs w:val="28"/>
        </w:rPr>
        <w:t xml:space="preserve">; </w:t>
      </w:r>
      <w:r w:rsidR="00666380" w:rsidRPr="00C66F9A">
        <w:rPr>
          <w:rFonts w:eastAsia="Calibri"/>
          <w:spacing w:val="-6"/>
          <w:sz w:val="28"/>
          <w:szCs w:val="28"/>
        </w:rPr>
        <w:t xml:space="preserve">Nghị quyết </w:t>
      </w:r>
      <w:r w:rsidR="00666380" w:rsidRPr="00C66F9A">
        <w:rPr>
          <w:spacing w:val="-6"/>
          <w:sz w:val="28"/>
          <w:szCs w:val="28"/>
        </w:rPr>
        <w:t>19/2025/NQ-HĐND</w:t>
      </w:r>
      <w:r w:rsidR="002E6ACB" w:rsidRPr="00C66F9A">
        <w:rPr>
          <w:spacing w:val="-6"/>
          <w:sz w:val="28"/>
          <w:szCs w:val="28"/>
        </w:rPr>
        <w:t> (áp dụng đối với hội nghị, hội thảo trong nước</w:t>
      </w:r>
      <w:r w:rsidR="002E6ACB" w:rsidRPr="00C66F9A">
        <w:rPr>
          <w:sz w:val="28"/>
          <w:szCs w:val="28"/>
        </w:rPr>
        <w:t>).</w:t>
      </w:r>
    </w:p>
    <w:p w14:paraId="424B83EE" w14:textId="425C12B7" w:rsidR="002E6ACB" w:rsidRPr="00966FDF" w:rsidRDefault="00BA47F2" w:rsidP="00D54454">
      <w:pPr>
        <w:pStyle w:val="NormalWeb"/>
        <w:widowControl w:val="0"/>
        <w:spacing w:before="80" w:beforeAutospacing="0" w:after="80" w:afterAutospacing="0" w:line="264" w:lineRule="auto"/>
        <w:ind w:firstLine="567"/>
        <w:jc w:val="both"/>
        <w:rPr>
          <w:sz w:val="28"/>
          <w:szCs w:val="28"/>
        </w:rPr>
      </w:pPr>
      <w:r w:rsidRPr="00C66F9A">
        <w:rPr>
          <w:sz w:val="28"/>
          <w:szCs w:val="28"/>
        </w:rPr>
        <w:t>4. Nội dung và mức chi t</w:t>
      </w:r>
      <w:r w:rsidR="002E6ACB" w:rsidRPr="00C66F9A">
        <w:rPr>
          <w:sz w:val="28"/>
          <w:szCs w:val="28"/>
        </w:rPr>
        <w:t xml:space="preserve">ổ chức cuộc thi đổi mới sáng tạo, khởi nghiệp đổi mới sáng tạo </w:t>
      </w:r>
      <w:r w:rsidR="003366FC" w:rsidRPr="00C66F9A">
        <w:rPr>
          <w:sz w:val="28"/>
          <w:szCs w:val="28"/>
        </w:rPr>
        <w:t>trên địa bàn thành phố</w:t>
      </w:r>
      <w:r w:rsidR="002E6ACB" w:rsidRPr="00C66F9A">
        <w:rPr>
          <w:sz w:val="28"/>
          <w:szCs w:val="28"/>
        </w:rPr>
        <w:t>, đơn vị cơ sở</w:t>
      </w:r>
      <w:r w:rsidR="00A31216" w:rsidRPr="00C66F9A">
        <w:rPr>
          <w:sz w:val="28"/>
          <w:szCs w:val="28"/>
        </w:rPr>
        <w:t xml:space="preserve">; </w:t>
      </w:r>
      <w:r w:rsidR="00A31216" w:rsidRPr="00C66F9A">
        <w:rPr>
          <w:spacing w:val="-2"/>
          <w:sz w:val="28"/>
          <w:szCs w:val="28"/>
          <w:lang w:val="fr-FR"/>
        </w:rPr>
        <w:t xml:space="preserve">chi tôn vinh, trao giải cho các dự án, cá nhân, tổ chức đổi mới sáng tạo, khởi nghiệp sáng tạo đạt thành tích xuất sắc tại các cuộc thi, giải thưởng đổi mới sáng tạo, khởi nghiệp sáng tạo do cấp có thẩm </w:t>
      </w:r>
      <w:r w:rsidR="00A31216" w:rsidRPr="00966FDF">
        <w:rPr>
          <w:spacing w:val="-2"/>
          <w:sz w:val="28"/>
          <w:szCs w:val="28"/>
          <w:lang w:val="fr-FR"/>
        </w:rPr>
        <w:t>quyền tổ chức ở địa phương</w:t>
      </w:r>
    </w:p>
    <w:p w14:paraId="63F73587" w14:textId="0C349DD2" w:rsidR="00240724" w:rsidRPr="00966FDF" w:rsidRDefault="00BA47F2" w:rsidP="00D54454">
      <w:pPr>
        <w:pStyle w:val="NormalWeb"/>
        <w:widowControl w:val="0"/>
        <w:spacing w:before="80" w:beforeAutospacing="0" w:after="80" w:afterAutospacing="0" w:line="264" w:lineRule="auto"/>
        <w:ind w:firstLine="567"/>
        <w:jc w:val="both"/>
        <w:rPr>
          <w:sz w:val="28"/>
          <w:szCs w:val="28"/>
        </w:rPr>
      </w:pPr>
      <w:r w:rsidRPr="00966FDF">
        <w:rPr>
          <w:sz w:val="28"/>
          <w:szCs w:val="28"/>
        </w:rPr>
        <w:t>a</w:t>
      </w:r>
      <w:r w:rsidR="002E6ACB" w:rsidRPr="00966FDF">
        <w:rPr>
          <w:sz w:val="28"/>
          <w:szCs w:val="28"/>
        </w:rPr>
        <w:t xml:space="preserve">) Nội dung và mức chi </w:t>
      </w:r>
    </w:p>
    <w:p w14:paraId="74510560" w14:textId="75F5E60F" w:rsidR="00240724" w:rsidRPr="00966FDF" w:rsidRDefault="00966FDF" w:rsidP="00D54454">
      <w:pPr>
        <w:pStyle w:val="NormalWeb"/>
        <w:widowControl w:val="0"/>
        <w:spacing w:before="80" w:beforeAutospacing="0" w:after="80" w:afterAutospacing="0" w:line="264" w:lineRule="auto"/>
        <w:ind w:firstLine="567"/>
        <w:jc w:val="both"/>
        <w:rPr>
          <w:sz w:val="28"/>
          <w:szCs w:val="28"/>
          <w:lang w:val="de-DE"/>
        </w:rPr>
      </w:pPr>
      <w:r w:rsidRPr="00966FDF">
        <w:rPr>
          <w:sz w:val="28"/>
          <w:szCs w:val="28"/>
          <w:lang w:val="de-DE"/>
        </w:rPr>
        <w:t xml:space="preserve">a1) </w:t>
      </w:r>
      <w:r w:rsidR="00D86760" w:rsidRPr="00966FDF">
        <w:rPr>
          <w:sz w:val="28"/>
          <w:szCs w:val="28"/>
          <w:lang w:val="de-DE"/>
        </w:rPr>
        <w:t>Thực hiện theo nội dung và mức chi áp dụng đối với hội thi, cuộc thi sáng tạo khoa học công nghệ và kỹ thuật quy định tại Nghị quyết số 02/2020/NQ-HĐND ngày 06 tháng 02 năm 2020 của Hội đồng nhân dân tỉnh Quy định mức chi đối với các Hội thi sáng tạo kỹ thuật và Cuộc thi sáng tạo thanh thiếu niên, nhi đồng trên địa bàn tỉnh Thừa Thiên Huế</w:t>
      </w:r>
      <w:r w:rsidR="00240724" w:rsidRPr="00966FDF">
        <w:rPr>
          <w:sz w:val="28"/>
          <w:szCs w:val="28"/>
          <w:lang w:val="de-DE"/>
        </w:rPr>
        <w:t>.</w:t>
      </w:r>
    </w:p>
    <w:p w14:paraId="6F5C2362" w14:textId="6CE95ABF" w:rsidR="00D86760" w:rsidRPr="00966FDF" w:rsidRDefault="00966FDF" w:rsidP="00D54454">
      <w:pPr>
        <w:pStyle w:val="NormalWeb"/>
        <w:widowControl w:val="0"/>
        <w:spacing w:before="80" w:beforeAutospacing="0" w:after="80" w:afterAutospacing="0" w:line="264" w:lineRule="auto"/>
        <w:ind w:firstLine="567"/>
        <w:jc w:val="both"/>
        <w:rPr>
          <w:spacing w:val="-4"/>
          <w:sz w:val="28"/>
          <w:szCs w:val="28"/>
          <w:lang w:val="de-DE"/>
        </w:rPr>
      </w:pPr>
      <w:r w:rsidRPr="00966FDF">
        <w:rPr>
          <w:sz w:val="28"/>
          <w:szCs w:val="28"/>
          <w:lang w:val="de-DE"/>
        </w:rPr>
        <w:t>a2)</w:t>
      </w:r>
      <w:r w:rsidR="00BA47F2" w:rsidRPr="00966FDF">
        <w:rPr>
          <w:sz w:val="28"/>
          <w:szCs w:val="28"/>
          <w:lang w:val="de-DE"/>
        </w:rPr>
        <w:t xml:space="preserve"> </w:t>
      </w:r>
      <w:r w:rsidR="00240724" w:rsidRPr="00966FDF">
        <w:rPr>
          <w:sz w:val="28"/>
          <w:szCs w:val="28"/>
          <w:lang w:val="de-DE"/>
        </w:rPr>
        <w:t>C</w:t>
      </w:r>
      <w:r w:rsidR="00D86760" w:rsidRPr="00966FDF">
        <w:rPr>
          <w:sz w:val="28"/>
          <w:szCs w:val="28"/>
          <w:lang w:val="de-DE"/>
        </w:rPr>
        <w:t xml:space="preserve">hi </w:t>
      </w:r>
      <w:r w:rsidR="00D86760" w:rsidRPr="00966FDF">
        <w:rPr>
          <w:spacing w:val="-2"/>
          <w:sz w:val="28"/>
          <w:szCs w:val="28"/>
          <w:lang w:val="de-DE"/>
        </w:rPr>
        <w:t>giải thưởng</w:t>
      </w:r>
      <w:r w:rsidR="00240724" w:rsidRPr="00966FDF">
        <w:rPr>
          <w:rStyle w:val="FootnoteReference"/>
          <w:spacing w:val="-2"/>
          <w:sz w:val="28"/>
          <w:szCs w:val="28"/>
          <w:lang w:val="de-DE"/>
        </w:rPr>
        <w:footnoteReference w:id="4"/>
      </w:r>
      <w:r w:rsidR="00D86760" w:rsidRPr="00966FDF">
        <w:rPr>
          <w:spacing w:val="-2"/>
          <w:sz w:val="28"/>
          <w:szCs w:val="28"/>
          <w:lang w:val="de-DE"/>
        </w:rPr>
        <w:t xml:space="preserve"> cho các tổ chức, nhóm cá nhân, cá nhân, doanh nghiệp nhỏ và vừa có ý tưởng, dự án khởi nghiệp sáng tạo đạt giải thưởng cuộc thi theo các mức sau: giải nhất 30.000.000 đồng/giải; giải nhì 20.000.000 đồng/giải; giải ba 15.000.000 đồng/giải, giải khuyến khích 5.000.000 đồng/giải</w:t>
      </w:r>
      <w:r w:rsidR="00D86760" w:rsidRPr="00966FDF">
        <w:rPr>
          <w:spacing w:val="-4"/>
          <w:sz w:val="28"/>
          <w:szCs w:val="28"/>
          <w:lang w:val="de-DE"/>
        </w:rPr>
        <w:t>.</w:t>
      </w:r>
      <w:r w:rsidR="00BA47F2" w:rsidRPr="00966FDF">
        <w:rPr>
          <w:spacing w:val="-4"/>
          <w:sz w:val="28"/>
          <w:szCs w:val="28"/>
          <w:lang w:val="de-DE"/>
        </w:rPr>
        <w:t xml:space="preserve"> </w:t>
      </w:r>
    </w:p>
    <w:p w14:paraId="6862796F" w14:textId="739F56FE" w:rsidR="002E6ACB" w:rsidRPr="00966FDF" w:rsidRDefault="00261EFC" w:rsidP="001B61A3">
      <w:pPr>
        <w:widowControl w:val="0"/>
        <w:spacing w:before="80" w:after="80" w:line="264" w:lineRule="auto"/>
        <w:ind w:firstLine="567"/>
        <w:jc w:val="both"/>
        <w:rPr>
          <w:rFonts w:ascii="Times New Roman" w:hAnsi="Times New Roman"/>
          <w:spacing w:val="-8"/>
          <w:sz w:val="28"/>
          <w:szCs w:val="28"/>
          <w:lang w:val="de-DE"/>
        </w:rPr>
      </w:pPr>
      <w:r w:rsidRPr="00966FDF">
        <w:rPr>
          <w:rFonts w:ascii="Times New Roman" w:hAnsi="Times New Roman"/>
          <w:spacing w:val="-2"/>
          <w:sz w:val="28"/>
          <w:szCs w:val="28"/>
          <w:lang w:val="de-DE"/>
        </w:rPr>
        <w:t xml:space="preserve">b) </w:t>
      </w:r>
      <w:r w:rsidR="002C1F8F" w:rsidRPr="00966FDF">
        <w:rPr>
          <w:rFonts w:ascii="Times New Roman" w:hAnsi="Times New Roman"/>
          <w:spacing w:val="-2"/>
          <w:sz w:val="28"/>
          <w:szCs w:val="28"/>
          <w:lang w:val="de-DE"/>
        </w:rPr>
        <w:t xml:space="preserve">Đối với cuộc thi </w:t>
      </w:r>
      <w:r w:rsidR="00C10462" w:rsidRPr="00966FDF">
        <w:rPr>
          <w:rFonts w:ascii="Times New Roman" w:hAnsi="Times New Roman"/>
          <w:spacing w:val="-2"/>
          <w:sz w:val="28"/>
          <w:szCs w:val="28"/>
          <w:lang w:val="de-DE"/>
        </w:rPr>
        <w:t xml:space="preserve">đổi mới </w:t>
      </w:r>
      <w:r w:rsidR="002C1F8F" w:rsidRPr="00966FDF">
        <w:rPr>
          <w:rFonts w:ascii="Times New Roman" w:hAnsi="Times New Roman"/>
          <w:spacing w:val="-2"/>
          <w:sz w:val="28"/>
          <w:szCs w:val="28"/>
          <w:lang w:val="de-DE"/>
        </w:rPr>
        <w:t>sáng tạo</w:t>
      </w:r>
      <w:r w:rsidR="00C10462" w:rsidRPr="00966FDF">
        <w:rPr>
          <w:rFonts w:ascii="Times New Roman" w:hAnsi="Times New Roman"/>
          <w:spacing w:val="-2"/>
          <w:sz w:val="28"/>
          <w:szCs w:val="28"/>
          <w:lang w:val="de-DE"/>
        </w:rPr>
        <w:t>, khởi nghiệp đổi mới sáng tạo</w:t>
      </w:r>
      <w:r w:rsidR="002C1F8F" w:rsidRPr="00966FDF">
        <w:rPr>
          <w:rFonts w:ascii="Times New Roman" w:hAnsi="Times New Roman"/>
          <w:spacing w:val="-2"/>
          <w:sz w:val="28"/>
          <w:szCs w:val="28"/>
          <w:lang w:val="de-DE"/>
        </w:rPr>
        <w:t xml:space="preserve"> mà tiền thưởng lấy từ nguồn ngân sách nhà nước: </w:t>
      </w:r>
      <w:r w:rsidR="00D86760" w:rsidRPr="00966FDF">
        <w:rPr>
          <w:rFonts w:ascii="Times New Roman" w:hAnsi="Times New Roman"/>
          <w:spacing w:val="-2"/>
          <w:sz w:val="28"/>
          <w:szCs w:val="28"/>
          <w:lang w:val="de-DE"/>
        </w:rPr>
        <w:t>Số lượng các giải thưởng</w:t>
      </w:r>
      <w:r w:rsidR="002C1F8F" w:rsidRPr="00966FDF">
        <w:rPr>
          <w:rFonts w:ascii="Times New Roman" w:hAnsi="Times New Roman"/>
          <w:spacing w:val="-2"/>
          <w:sz w:val="28"/>
          <w:szCs w:val="28"/>
          <w:lang w:val="de-DE"/>
        </w:rPr>
        <w:t xml:space="preserve"> và thời hạn tổ chức cuộc thi</w:t>
      </w:r>
      <w:r w:rsidR="00D86760" w:rsidRPr="00966FDF">
        <w:rPr>
          <w:rFonts w:ascii="Times New Roman" w:hAnsi="Times New Roman"/>
          <w:spacing w:val="-2"/>
          <w:sz w:val="28"/>
          <w:szCs w:val="28"/>
          <w:lang w:val="de-DE"/>
        </w:rPr>
        <w:t xml:space="preserve"> thực hiện theo Quyết định của Ủy ban nhân dân </w:t>
      </w:r>
      <w:r w:rsidR="00D86760" w:rsidRPr="00966FDF">
        <w:rPr>
          <w:rFonts w:ascii="Times New Roman" w:hAnsi="Times New Roman"/>
          <w:spacing w:val="-8"/>
          <w:sz w:val="28"/>
          <w:szCs w:val="28"/>
          <w:lang w:val="de-DE"/>
        </w:rPr>
        <w:t xml:space="preserve">thành phố ban hành </w:t>
      </w:r>
      <w:r w:rsidR="001B61A3" w:rsidRPr="00966FDF">
        <w:rPr>
          <w:rFonts w:ascii="Times New Roman" w:hAnsi="Times New Roman"/>
          <w:spacing w:val="-8"/>
          <w:sz w:val="28"/>
          <w:szCs w:val="28"/>
          <w:lang w:val="de-DE"/>
        </w:rPr>
        <w:t>Quy chế</w:t>
      </w:r>
      <w:r w:rsidR="00D86760" w:rsidRPr="00966FDF">
        <w:rPr>
          <w:rFonts w:ascii="Times New Roman" w:hAnsi="Times New Roman"/>
          <w:spacing w:val="-8"/>
          <w:sz w:val="28"/>
          <w:szCs w:val="28"/>
          <w:lang w:val="de-DE"/>
        </w:rPr>
        <w:t xml:space="preserve"> cuộc thi </w:t>
      </w:r>
      <w:r w:rsidR="001B61A3" w:rsidRPr="00966FDF">
        <w:rPr>
          <w:rFonts w:ascii="Times New Roman" w:hAnsi="Times New Roman"/>
          <w:spacing w:val="-8"/>
          <w:sz w:val="28"/>
          <w:szCs w:val="28"/>
        </w:rPr>
        <w:t>đổi mới sáng tạo</w:t>
      </w:r>
      <w:r w:rsidR="001B61A3" w:rsidRPr="00966FDF">
        <w:rPr>
          <w:rFonts w:ascii="Times New Roman" w:hAnsi="Times New Roman"/>
          <w:spacing w:val="-8"/>
          <w:sz w:val="28"/>
          <w:szCs w:val="28"/>
          <w:lang w:val="de-DE"/>
        </w:rPr>
        <w:t xml:space="preserve">, </w:t>
      </w:r>
      <w:r w:rsidR="00D86760" w:rsidRPr="00966FDF">
        <w:rPr>
          <w:rFonts w:ascii="Times New Roman" w:hAnsi="Times New Roman"/>
          <w:spacing w:val="-8"/>
          <w:sz w:val="28"/>
          <w:szCs w:val="28"/>
          <w:lang w:val="de-DE"/>
        </w:rPr>
        <w:t>khởi nghiệp đổi mới sáng tạo.</w:t>
      </w:r>
      <w:r w:rsidR="001B61A3" w:rsidRPr="00966FDF">
        <w:rPr>
          <w:rFonts w:ascii="Times New Roman" w:hAnsi="Times New Roman"/>
          <w:spacing w:val="-8"/>
          <w:sz w:val="28"/>
          <w:szCs w:val="28"/>
          <w:lang w:val="de-DE"/>
        </w:rPr>
        <w:t xml:space="preserve"> </w:t>
      </w:r>
    </w:p>
    <w:p w14:paraId="2529EF5B" w14:textId="71B60CAE" w:rsidR="00261EFC" w:rsidRPr="00C66F9A" w:rsidRDefault="00261EFC" w:rsidP="001B61A3">
      <w:pPr>
        <w:widowControl w:val="0"/>
        <w:spacing w:before="80" w:after="80" w:line="264" w:lineRule="auto"/>
        <w:ind w:firstLine="567"/>
        <w:jc w:val="both"/>
        <w:rPr>
          <w:rFonts w:ascii="Times New Roman" w:hAnsi="Times New Roman"/>
          <w:spacing w:val="-8"/>
          <w:sz w:val="28"/>
          <w:szCs w:val="28"/>
          <w:lang w:val="de-DE"/>
        </w:rPr>
      </w:pPr>
      <w:r w:rsidRPr="00966FDF">
        <w:rPr>
          <w:rFonts w:ascii="Times New Roman" w:hAnsi="Times New Roman"/>
          <w:spacing w:val="-8"/>
          <w:sz w:val="28"/>
          <w:szCs w:val="28"/>
          <w:lang w:val="de-DE"/>
        </w:rPr>
        <w:t xml:space="preserve">c) </w:t>
      </w:r>
      <w:r w:rsidRPr="00966FDF">
        <w:rPr>
          <w:rFonts w:ascii="Times New Roman" w:eastAsia="Times New Roman" w:hAnsi="Times New Roman"/>
          <w:spacing w:val="-2"/>
          <w:sz w:val="28"/>
          <w:szCs w:val="28"/>
          <w:lang w:val="fr-FR"/>
        </w:rPr>
        <w:t>Trong trường hợp huy động các nguồn kinh phí hợp pháp khác (không</w:t>
      </w:r>
      <w:r w:rsidRPr="00C66F9A">
        <w:rPr>
          <w:rFonts w:ascii="Times New Roman" w:eastAsia="Times New Roman" w:hAnsi="Times New Roman"/>
          <w:spacing w:val="-2"/>
          <w:sz w:val="28"/>
          <w:szCs w:val="28"/>
          <w:lang w:val="fr-FR"/>
        </w:rPr>
        <w:t xml:space="preserve"> phải nguồn ngân sách nhà nước) từ các tổ chức, cá nhân ở trong nước và nước ngoài để </w:t>
      </w:r>
      <w:r w:rsidRPr="00C66F9A">
        <w:rPr>
          <w:rFonts w:ascii="Times New Roman" w:eastAsia="Times New Roman" w:hAnsi="Times New Roman"/>
          <w:spacing w:val="-2"/>
          <w:sz w:val="28"/>
          <w:szCs w:val="28"/>
          <w:lang w:val="fr-FR"/>
        </w:rPr>
        <w:lastRenderedPageBreak/>
        <w:t>tổ chức cuộc thi đổi mới sáng tạo, khởi nghiệp sáng tạo thuộc các ngành, lĩnh vực, tại các địa phương, đơn vị cơ sở: Nội dung, mức chi và thời hạn tổ chức cuộc thi xét tặng giải thưởng thực hiện theo thỏa thuận xét tặng giải thưởng cụ thể của các tổ chức, cá nhân tài trợ sau khi đã được cơ quan có thẩm quyền đồng ý cho tổ chức, cá nhân đó tổ chức xét tặng giải thưởng theo quy định của pháp luật.</w:t>
      </w:r>
    </w:p>
    <w:p w14:paraId="475B0CF6" w14:textId="5187DC6A" w:rsidR="002E6ACB" w:rsidRPr="00C66F9A" w:rsidRDefault="00261EFC" w:rsidP="001B61A3">
      <w:pPr>
        <w:pStyle w:val="NormalWeb"/>
        <w:widowControl w:val="0"/>
        <w:spacing w:before="80" w:beforeAutospacing="0" w:after="80" w:afterAutospacing="0" w:line="264" w:lineRule="auto"/>
        <w:ind w:firstLine="567"/>
        <w:jc w:val="both"/>
        <w:rPr>
          <w:b/>
          <w:bCs/>
          <w:spacing w:val="-2"/>
          <w:sz w:val="28"/>
          <w:szCs w:val="28"/>
          <w:lang w:val="fr-FR"/>
        </w:rPr>
      </w:pPr>
      <w:r w:rsidRPr="00C66F9A">
        <w:rPr>
          <w:b/>
          <w:bCs/>
          <w:sz w:val="28"/>
          <w:szCs w:val="28"/>
        </w:rPr>
        <w:t>Điều 3</w:t>
      </w:r>
      <w:r w:rsidR="00082286" w:rsidRPr="00C66F9A">
        <w:rPr>
          <w:b/>
          <w:bCs/>
          <w:sz w:val="28"/>
          <w:szCs w:val="28"/>
        </w:rPr>
        <w:t>6</w:t>
      </w:r>
      <w:r w:rsidRPr="00C66F9A">
        <w:rPr>
          <w:b/>
          <w:bCs/>
          <w:sz w:val="28"/>
          <w:szCs w:val="28"/>
        </w:rPr>
        <w:t xml:space="preserve">. </w:t>
      </w:r>
      <w:r w:rsidRPr="00C66F9A">
        <w:rPr>
          <w:b/>
          <w:bCs/>
          <w:spacing w:val="-2"/>
          <w:sz w:val="28"/>
          <w:szCs w:val="28"/>
          <w:lang w:val="fr-FR"/>
        </w:rPr>
        <w:t>Chi truyền thông, phát triển văn hóa đổi mới sáng tạo, khởi nghiệp sáng tạo: xây dựng tài liệu, ấn phẩm dưới dạng các tác phẩm báo chí, xuất bản, tác phẩm văn học nghệ thuật, chương trình truyền hình; tổ chức các hội nghị tuyên truyền, phổ biến về các điển hình đổi mới sáng tạo, khởi nghiệp sáng tạo, hỗ trợ khởi nghiệp sáng tạo thành công của Việt Nam; các nội dung khác (chi phí in, phát hành đối với báo chí in, xuất bản phẩm, chi truyền thông trên mạng xã hội)</w:t>
      </w:r>
    </w:p>
    <w:p w14:paraId="1F53104E" w14:textId="110EDFEE" w:rsidR="00901E2B" w:rsidRPr="00C66F9A" w:rsidRDefault="00901E2B" w:rsidP="00D54454">
      <w:pPr>
        <w:shd w:val="clear" w:color="auto" w:fill="FFFFFF"/>
        <w:tabs>
          <w:tab w:val="left" w:pos="567"/>
        </w:tabs>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1. Chi sản xuất các tài liệu, ấn phẩm dưới dạng các tác phẩm báo chí, xuất bản (các chương trình, chuyên mục, tiểu phẩm, ký sự, bài viết): Thực hiện theo quy định tại Quyết định số 23/</w:t>
      </w:r>
      <w:r w:rsidR="00F6352E" w:rsidRPr="00C66F9A">
        <w:rPr>
          <w:rFonts w:ascii="Times New Roman" w:eastAsia="Times New Roman" w:hAnsi="Times New Roman"/>
          <w:spacing w:val="-2"/>
          <w:sz w:val="28"/>
          <w:szCs w:val="28"/>
          <w:lang w:val="fr-FR"/>
        </w:rPr>
        <w:t>2017</w:t>
      </w:r>
      <w:r w:rsidR="00FF515E" w:rsidRPr="00C66F9A">
        <w:rPr>
          <w:rFonts w:ascii="Times New Roman" w:eastAsia="Times New Roman" w:hAnsi="Times New Roman"/>
          <w:spacing w:val="-2"/>
          <w:sz w:val="28"/>
          <w:szCs w:val="28"/>
          <w:lang w:val="fr-FR"/>
        </w:rPr>
        <w:t>/</w:t>
      </w:r>
      <w:r w:rsidR="00F6352E" w:rsidRPr="00C66F9A">
        <w:rPr>
          <w:rFonts w:ascii="Times New Roman" w:eastAsia="Times New Roman" w:hAnsi="Times New Roman"/>
          <w:spacing w:val="-2"/>
          <w:sz w:val="28"/>
          <w:szCs w:val="28"/>
          <w:lang w:val="fr-FR"/>
        </w:rPr>
        <w:t>QĐ-UBND ngày 04/5/20</w:t>
      </w:r>
      <w:r w:rsidR="001F7C68" w:rsidRPr="00C66F9A">
        <w:rPr>
          <w:rFonts w:ascii="Times New Roman" w:eastAsia="Times New Roman" w:hAnsi="Times New Roman"/>
          <w:spacing w:val="-2"/>
          <w:sz w:val="28"/>
          <w:szCs w:val="28"/>
          <w:lang w:val="fr-FR"/>
        </w:rPr>
        <w:t>17</w:t>
      </w:r>
      <w:r w:rsidR="00F6352E" w:rsidRPr="00C66F9A">
        <w:rPr>
          <w:rFonts w:ascii="Times New Roman" w:eastAsia="Times New Roman" w:hAnsi="Times New Roman"/>
          <w:spacing w:val="-2"/>
          <w:sz w:val="28"/>
          <w:szCs w:val="28"/>
          <w:lang w:val="fr-FR"/>
        </w:rPr>
        <w:t xml:space="preserve"> </w:t>
      </w:r>
      <w:r w:rsidRPr="00C66F9A">
        <w:rPr>
          <w:rFonts w:ascii="Times New Roman" w:eastAsia="Times New Roman" w:hAnsi="Times New Roman"/>
          <w:spacing w:val="-2"/>
          <w:sz w:val="28"/>
          <w:szCs w:val="28"/>
          <w:lang w:val="fr-FR"/>
        </w:rPr>
        <w:t>của UBND tỉnh Thừa Thiên Huế quy định về chế độ nhuận bút trong lĩnh vực báo chí, xuất bản.</w:t>
      </w:r>
    </w:p>
    <w:p w14:paraId="50A54A84" w14:textId="167DCB37" w:rsidR="00901E2B" w:rsidRPr="00C66F9A" w:rsidRDefault="00901E2B" w:rsidP="00D54454">
      <w:pPr>
        <w:shd w:val="clear" w:color="auto" w:fill="FFFFFF"/>
        <w:tabs>
          <w:tab w:val="left" w:pos="567"/>
        </w:tabs>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 xml:space="preserve">2. Chi sản xuất các tài liệu, ấn phẩm dưới dạng các tác phẩm văn học nghệ thuật (tranh, pa-nô, áp phích, băng rôn, khẩu hiệu, bảng điện tử): Thực hiện theo quy định tại Nghị định số 21/2015/NĐ-CP ngày 14 tháng 02 năm 2015 của Chính phủ quy định về chế độ nhuận bút trong lĩnh vực báo chí, xuất bản, thù lao đối với tác </w:t>
      </w:r>
      <w:r w:rsidRPr="00C66F9A">
        <w:rPr>
          <w:rFonts w:ascii="Times New Roman" w:eastAsia="Times New Roman" w:hAnsi="Times New Roman"/>
          <w:spacing w:val="-10"/>
          <w:sz w:val="28"/>
          <w:szCs w:val="28"/>
          <w:lang w:val="fr-FR"/>
        </w:rPr>
        <w:t>phẩm điện ảnh, mỹ thuật, nhiếp ảnh, sân khấu và các loại hình nghệ thuật biểu diễn khác;</w:t>
      </w:r>
    </w:p>
    <w:p w14:paraId="70287D0C" w14:textId="5170999B" w:rsidR="00901E2B" w:rsidRPr="00C66F9A" w:rsidRDefault="00901E2B" w:rsidP="00D54454">
      <w:pPr>
        <w:shd w:val="clear" w:color="auto" w:fill="FFFFFF"/>
        <w:tabs>
          <w:tab w:val="left" w:pos="567"/>
        </w:tabs>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3. Chi sản xuất các tài liệu, ấn phẩm dưới dạng chương trình truyền hình: Thực hiện theo quy định tại Nghị định số 18/2014/NĐ-CP;</w:t>
      </w:r>
    </w:p>
    <w:p w14:paraId="5C52200E" w14:textId="2906002B" w:rsidR="00901E2B" w:rsidRPr="00C66F9A" w:rsidRDefault="0096024B" w:rsidP="00D54454">
      <w:pPr>
        <w:shd w:val="clear" w:color="auto" w:fill="FFFFFF"/>
        <w:tabs>
          <w:tab w:val="left" w:pos="567"/>
        </w:tabs>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4.</w:t>
      </w:r>
      <w:r w:rsidR="00901E2B" w:rsidRPr="00C66F9A">
        <w:rPr>
          <w:rFonts w:ascii="Times New Roman" w:eastAsia="Times New Roman" w:hAnsi="Times New Roman"/>
          <w:spacing w:val="-2"/>
          <w:sz w:val="28"/>
          <w:szCs w:val="28"/>
          <w:lang w:val="fr-FR"/>
        </w:rPr>
        <w:t xml:space="preserve"> Các nội dung chi khác (chi phí in, phát hành đối với báo chí in, xuất bản phẩm, chi truyền thông trên mạng xã hội, nhuận bút): Thực hiện theo quy định tại Nghị định số 18/2014/NĐ-CP và định mức chi tiêu ngân sách nhà nước, thanh toán theo hợp đồng và thực tế phát sinh trong phạm vi dự toán được cấp có thẩm quyền phê duyệt, đảm bảo tiết kiệm, hiệu quả;</w:t>
      </w:r>
    </w:p>
    <w:p w14:paraId="55A4AC1A" w14:textId="63BC5E81" w:rsidR="00901E2B" w:rsidRPr="00C66F9A" w:rsidRDefault="0096024B" w:rsidP="00D54454">
      <w:pPr>
        <w:shd w:val="clear" w:color="auto" w:fill="FFFFFF"/>
        <w:tabs>
          <w:tab w:val="left" w:pos="567"/>
        </w:tabs>
        <w:spacing w:before="60" w:after="60"/>
        <w:ind w:firstLine="567"/>
        <w:jc w:val="both"/>
        <w:textAlignment w:val="baseline"/>
        <w:rPr>
          <w:rFonts w:ascii="Times New Roman" w:eastAsia="Times New Roman" w:hAnsi="Times New Roman"/>
          <w:spacing w:val="-8"/>
          <w:sz w:val="28"/>
          <w:szCs w:val="28"/>
          <w:lang w:val="fr-FR"/>
        </w:rPr>
      </w:pPr>
      <w:r w:rsidRPr="00C66F9A">
        <w:rPr>
          <w:rFonts w:ascii="Times New Roman" w:eastAsia="Times New Roman" w:hAnsi="Times New Roman"/>
          <w:spacing w:val="-2"/>
          <w:sz w:val="28"/>
          <w:szCs w:val="28"/>
          <w:lang w:val="fr-FR"/>
        </w:rPr>
        <w:t>5.</w:t>
      </w:r>
      <w:r w:rsidR="00901E2B" w:rsidRPr="00C66F9A">
        <w:rPr>
          <w:rFonts w:ascii="Times New Roman" w:eastAsia="Times New Roman" w:hAnsi="Times New Roman"/>
          <w:spacing w:val="-2"/>
          <w:sz w:val="28"/>
          <w:szCs w:val="28"/>
          <w:lang w:val="fr-FR"/>
        </w:rPr>
        <w:t xml:space="preserve"> Tổ chức các hội nghị tuyên truyền, phổ biến về các điển hình khởi nghiệp sáng tạo và hỗ trợ khởi nghiệp sáng tạo thành công của Việt Nam: Thực hiện theo quy định tại </w:t>
      </w:r>
      <w:r w:rsidRPr="00C66F9A">
        <w:rPr>
          <w:rFonts w:ascii="Times New Roman" w:hAnsi="Times New Roman"/>
          <w:spacing w:val="-8"/>
          <w:sz w:val="28"/>
          <w:szCs w:val="28"/>
        </w:rPr>
        <w:t>Nghị quyết số 19/2025/NQ-HĐND</w:t>
      </w:r>
      <w:r w:rsidRPr="00C66F9A">
        <w:rPr>
          <w:rFonts w:ascii="Times New Roman" w:eastAsia="Times New Roman" w:hAnsi="Times New Roman"/>
          <w:spacing w:val="-8"/>
          <w:sz w:val="28"/>
          <w:szCs w:val="28"/>
          <w:lang w:val="fr-FR"/>
        </w:rPr>
        <w:t>.</w:t>
      </w:r>
    </w:p>
    <w:p w14:paraId="0B0D105D" w14:textId="2CE9373F" w:rsidR="002E6ACB" w:rsidRPr="00C66F9A" w:rsidRDefault="0096024B" w:rsidP="001B61A3">
      <w:pPr>
        <w:pStyle w:val="NormalWeb"/>
        <w:widowControl w:val="0"/>
        <w:spacing w:before="80" w:beforeAutospacing="0" w:after="80" w:afterAutospacing="0" w:line="264" w:lineRule="auto"/>
        <w:ind w:firstLine="567"/>
        <w:jc w:val="both"/>
        <w:rPr>
          <w:rFonts w:ascii="Times New Roman Bold" w:hAnsi="Times New Roman Bold"/>
          <w:b/>
          <w:bCs/>
          <w:spacing w:val="-10"/>
          <w:sz w:val="28"/>
          <w:szCs w:val="28"/>
        </w:rPr>
      </w:pPr>
      <w:r w:rsidRPr="00C66F9A">
        <w:rPr>
          <w:rFonts w:ascii="Times New Roman Bold" w:hAnsi="Times New Roman Bold"/>
          <w:b/>
          <w:bCs/>
          <w:spacing w:val="-10"/>
          <w:sz w:val="28"/>
          <w:szCs w:val="28"/>
        </w:rPr>
        <w:t>Điều 3</w:t>
      </w:r>
      <w:r w:rsidR="00082286" w:rsidRPr="00C66F9A">
        <w:rPr>
          <w:rFonts w:ascii="Times New Roman Bold" w:hAnsi="Times New Roman Bold"/>
          <w:b/>
          <w:bCs/>
          <w:spacing w:val="-10"/>
          <w:sz w:val="28"/>
          <w:szCs w:val="28"/>
        </w:rPr>
        <w:t>7</w:t>
      </w:r>
      <w:r w:rsidR="002E6ACB" w:rsidRPr="00C66F9A">
        <w:rPr>
          <w:rFonts w:ascii="Times New Roman Bold" w:hAnsi="Times New Roman Bold"/>
          <w:b/>
          <w:bCs/>
          <w:spacing w:val="-10"/>
          <w:sz w:val="28"/>
          <w:szCs w:val="28"/>
        </w:rPr>
        <w:t xml:space="preserve">. </w:t>
      </w:r>
      <w:r w:rsidR="00012168" w:rsidRPr="00C66F9A">
        <w:rPr>
          <w:rFonts w:ascii="Times New Roman Bold" w:hAnsi="Times New Roman Bold"/>
          <w:b/>
          <w:bCs/>
          <w:spacing w:val="-10"/>
          <w:sz w:val="28"/>
          <w:szCs w:val="28"/>
        </w:rPr>
        <w:t>Chi</w:t>
      </w:r>
      <w:r w:rsidR="002E6ACB" w:rsidRPr="00C66F9A">
        <w:rPr>
          <w:rFonts w:ascii="Times New Roman Bold" w:hAnsi="Times New Roman Bold"/>
          <w:b/>
          <w:bCs/>
          <w:spacing w:val="-10"/>
          <w:sz w:val="28"/>
          <w:szCs w:val="28"/>
        </w:rPr>
        <w:t xml:space="preserve"> hoạt động thúc đẩy, phát triển thị trường khoa học và công nghệ</w:t>
      </w:r>
    </w:p>
    <w:p w14:paraId="37A4CBE7" w14:textId="54AF18D5" w:rsidR="0096024B" w:rsidRPr="00C66F9A" w:rsidRDefault="0096024B" w:rsidP="0096024B">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1. </w:t>
      </w:r>
      <w:r w:rsidR="008F180E" w:rsidRPr="00C66F9A">
        <w:rPr>
          <w:sz w:val="28"/>
          <w:szCs w:val="28"/>
        </w:rPr>
        <w:t>C</w:t>
      </w:r>
      <w:r w:rsidR="002E6ACB" w:rsidRPr="00C66F9A">
        <w:rPr>
          <w:sz w:val="28"/>
          <w:szCs w:val="28"/>
        </w:rPr>
        <w:t>hi xây dựng bản đồ công nghệ, lộ trình đổi mới công nghệ, đánh giá trình độ công nghệ, tiêu chuẩn, doanh nghiệp công nghệ, doanh nghiệp khởi nghiệp sáng tạo; cơ sở dữ liệu về công nghệ, sáng chế, chuyên gia, bao gồm:</w:t>
      </w:r>
    </w:p>
    <w:p w14:paraId="79314A7E" w14:textId="5841EC7C" w:rsidR="0096024B" w:rsidRPr="00C66F9A" w:rsidRDefault="0096024B"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z w:val="28"/>
          <w:szCs w:val="28"/>
        </w:rPr>
        <w:t xml:space="preserve">a) </w:t>
      </w:r>
      <w:r w:rsidRPr="00C66F9A">
        <w:rPr>
          <w:spacing w:val="-2"/>
          <w:sz w:val="28"/>
          <w:szCs w:val="28"/>
          <w:lang w:val="fr-FR"/>
        </w:rPr>
        <w:t xml:space="preserve">Chi thuê chuyên gia (trong nước và quốc tế) để xây dựng bản đồ công nghệ, lộ trình đổi mới công nghệ, đánh giá trình độ công nghệ, tiêu chuẩn, doanh nghiệp công nghệ, doanh nghiệp khởi nghiệp sáng tạo, và cơ sở dữ liệu được xác định theo </w:t>
      </w:r>
      <w:r w:rsidRPr="00C66F9A">
        <w:rPr>
          <w:spacing w:val="-2"/>
          <w:sz w:val="28"/>
          <w:szCs w:val="28"/>
          <w:lang w:val="fr-FR"/>
        </w:rPr>
        <w:lastRenderedPageBreak/>
        <w:t xml:space="preserve">hợp đồng khoán việc, trên cơ sở thương thảo, thuyết minh rõ kết quả và tiêu chí đánh giá kết quả thuê chuyên gia, trình cơ quan có thẩm quyền phê duyệt, mức chi </w:t>
      </w:r>
      <w:r w:rsidR="00E552A2" w:rsidRPr="00C66F9A">
        <w:rPr>
          <w:spacing w:val="-2"/>
          <w:sz w:val="28"/>
          <w:szCs w:val="28"/>
          <w:lang w:val="fr-FR"/>
        </w:rPr>
        <w:t xml:space="preserve">áp dụng theo mức chi thuê chuyên gia </w:t>
      </w:r>
      <w:r w:rsidRPr="00C66F9A">
        <w:rPr>
          <w:spacing w:val="-2"/>
          <w:sz w:val="28"/>
          <w:szCs w:val="28"/>
          <w:lang w:val="fr-FR"/>
        </w:rPr>
        <w:t>tại Thông tư số 004/2025/TT-BNV;</w:t>
      </w:r>
    </w:p>
    <w:p w14:paraId="17CB1BEF" w14:textId="4644ACA8" w:rsidR="002E6ACB" w:rsidRPr="00C66F9A" w:rsidRDefault="0096024B" w:rsidP="00966FDF">
      <w:pPr>
        <w:pStyle w:val="NormalWeb"/>
        <w:widowControl w:val="0"/>
        <w:spacing w:before="80" w:beforeAutospacing="0" w:after="80" w:afterAutospacing="0" w:line="264" w:lineRule="auto"/>
        <w:ind w:firstLine="567"/>
        <w:jc w:val="both"/>
        <w:rPr>
          <w:sz w:val="28"/>
          <w:szCs w:val="28"/>
        </w:rPr>
      </w:pPr>
      <w:r w:rsidRPr="00C66F9A">
        <w:rPr>
          <w:sz w:val="28"/>
          <w:szCs w:val="28"/>
        </w:rPr>
        <w:t>b)</w:t>
      </w:r>
      <w:r w:rsidR="002E6ACB" w:rsidRPr="00C66F9A">
        <w:rPr>
          <w:sz w:val="28"/>
          <w:szCs w:val="28"/>
        </w:rPr>
        <w:t xml:space="preserve"> Chi khảo sát, điều tra, thu thập số liệu, dữ liệu phục vụ xây dựng bản đồ công nghệ, đánh giá trình độ công nghệ, tiêu chuẩn thực hiện theo quy định</w:t>
      </w:r>
      <w:r w:rsidRPr="00C66F9A">
        <w:rPr>
          <w:sz w:val="28"/>
          <w:szCs w:val="28"/>
        </w:rPr>
        <w:t xml:space="preserve"> tại</w:t>
      </w:r>
      <w:r w:rsidR="002E6ACB" w:rsidRPr="00C66F9A">
        <w:rPr>
          <w:sz w:val="28"/>
          <w:szCs w:val="28"/>
        </w:rPr>
        <w:t xml:space="preserve"> </w:t>
      </w:r>
      <w:r w:rsidR="00666380" w:rsidRPr="00C66F9A">
        <w:rPr>
          <w:rFonts w:eastAsia="Calibri"/>
          <w:sz w:val="28"/>
          <w:szCs w:val="28"/>
        </w:rPr>
        <w:t xml:space="preserve">Nghị quyết </w:t>
      </w:r>
      <w:r w:rsidR="00666380" w:rsidRPr="00C66F9A">
        <w:rPr>
          <w:sz w:val="28"/>
          <w:szCs w:val="28"/>
        </w:rPr>
        <w:t>19/2025/NQ-HĐND</w:t>
      </w:r>
      <w:r w:rsidR="002E6ACB" w:rsidRPr="00C66F9A">
        <w:rPr>
          <w:sz w:val="28"/>
          <w:szCs w:val="28"/>
        </w:rPr>
        <w:t>; Thông tư số </w:t>
      </w:r>
      <w:hyperlink r:id="rId18" w:tgtFrame="_blank" w:history="1">
        <w:r w:rsidR="002E6ACB" w:rsidRPr="00C66F9A">
          <w:rPr>
            <w:rStyle w:val="Hyperlink"/>
            <w:color w:val="auto"/>
            <w:sz w:val="28"/>
            <w:szCs w:val="28"/>
            <w:u w:val="none"/>
          </w:rPr>
          <w:t>109/2016/TT-BTC</w:t>
        </w:r>
      </w:hyperlink>
      <w:r w:rsidR="002E6ACB" w:rsidRPr="00C66F9A">
        <w:rPr>
          <w:sz w:val="28"/>
          <w:szCs w:val="28"/>
        </w:rPr>
        <w:t>, được sửa đổi, bổ sung bởi Thông tư số </w:t>
      </w:r>
      <w:hyperlink r:id="rId19" w:tgtFrame="_blank" w:history="1">
        <w:r w:rsidR="002E6ACB" w:rsidRPr="00C66F9A">
          <w:rPr>
            <w:rStyle w:val="Hyperlink"/>
            <w:color w:val="auto"/>
            <w:sz w:val="28"/>
            <w:szCs w:val="28"/>
            <w:u w:val="none"/>
          </w:rPr>
          <w:t>37/2022/TT-BTC</w:t>
        </w:r>
      </w:hyperlink>
      <w:r w:rsidR="002E6ACB" w:rsidRPr="00C66F9A">
        <w:rPr>
          <w:sz w:val="28"/>
          <w:szCs w:val="28"/>
        </w:rPr>
        <w:t>;</w:t>
      </w:r>
    </w:p>
    <w:p w14:paraId="4A1D4BAB" w14:textId="3DF4E1C3" w:rsidR="0096024B" w:rsidRPr="00C66F9A" w:rsidRDefault="0096024B"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z w:val="28"/>
          <w:szCs w:val="28"/>
        </w:rPr>
        <w:t xml:space="preserve">c) </w:t>
      </w:r>
      <w:r w:rsidRPr="00C66F9A">
        <w:rPr>
          <w:spacing w:val="-2"/>
          <w:sz w:val="28"/>
          <w:szCs w:val="28"/>
          <w:lang w:val="fr-FR"/>
        </w:rPr>
        <w:t>Chi mua quyền truy cập cơ sở dữ liệu, mua thông tin, tài liệu về công nghệ, sáng chế, tiêu chuẩn, chuyên gia</w:t>
      </w:r>
      <w:r w:rsidR="003D0EB9" w:rsidRPr="00C66F9A">
        <w:rPr>
          <w:spacing w:val="-2"/>
          <w:sz w:val="28"/>
          <w:szCs w:val="28"/>
          <w:lang w:val="fr-FR"/>
        </w:rPr>
        <w:t xml:space="preserve">: theo </w:t>
      </w:r>
      <w:r w:rsidRPr="00C66F9A">
        <w:rPr>
          <w:spacing w:val="-2"/>
          <w:sz w:val="28"/>
          <w:szCs w:val="28"/>
          <w:lang w:val="fr-FR"/>
        </w:rPr>
        <w:t>báo giá từ nhà cung cấp dịch vụ hoặc giá niêm yết tại thời điểm lập dự toán;</w:t>
      </w:r>
    </w:p>
    <w:p w14:paraId="7038EBBB" w14:textId="7685BAFF" w:rsidR="003D0EB9" w:rsidRPr="00C66F9A" w:rsidRDefault="003D0EB9"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pacing w:val="-2"/>
          <w:sz w:val="28"/>
          <w:szCs w:val="28"/>
          <w:lang w:val="fr-FR"/>
        </w:rPr>
        <w:t>d) Chi xây dựng và phát triển phần mềm, ứng dụng để quản lý cơ sở dữ liệu về công nghệ, sáng chế, chuyên gia: thực hiện theo báo giá hoặc hợp đồng dự kiến của đơn vị cung cấp tại thời điểm lập dự toán.</w:t>
      </w:r>
    </w:p>
    <w:p w14:paraId="3565F9C7" w14:textId="3956536F" w:rsidR="004F796F" w:rsidRPr="00C66F9A" w:rsidRDefault="004F796F"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pacing w:val="-2"/>
          <w:sz w:val="28"/>
          <w:szCs w:val="28"/>
          <w:lang w:val="fr-FR"/>
        </w:rPr>
        <w:t>2. Chi thúc đẩy giao dịch, kết nối thị trường khoa học và công nghệ: thuê địa điểm, truyền thông, hỗ trợ trưng bày, giới thiệu công nghệ, chi phí đi lại, vận chuyển để tổ chức các sự kiện xúc tiến chuyển giao công nghệ; chi thuê chuyên gia phân tích hồ sơ công nghệ, khảo sát, lập báo cáo định giá, giám định, thẩm định, đánh giá công nghệ, chuyển giao công nghệ, bao gồm:</w:t>
      </w:r>
    </w:p>
    <w:p w14:paraId="2F2A010C" w14:textId="2F7DE7DC" w:rsidR="004F796F" w:rsidRPr="00C66F9A" w:rsidRDefault="004F796F" w:rsidP="00966FD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a) Chi tổ chức sự kiện xúc tiến chuyển giao công nghệ, giao dịch, kết nối thị trường (thuê địa điểm, truyền thông, hỗ trợ trưng bày, giới thiệu công ng</w:t>
      </w:r>
      <w:r w:rsidR="009D47DC">
        <w:rPr>
          <w:rFonts w:ascii="Times New Roman" w:eastAsia="Times New Roman" w:hAnsi="Times New Roman"/>
          <w:spacing w:val="-2"/>
          <w:sz w:val="28"/>
          <w:szCs w:val="28"/>
          <w:lang w:val="fr-FR"/>
        </w:rPr>
        <w:t>hệ, chi phí đi lại, vận chuyển)</w:t>
      </w:r>
      <w:r w:rsidRPr="00C66F9A">
        <w:rPr>
          <w:rFonts w:ascii="Times New Roman" w:eastAsia="Times New Roman" w:hAnsi="Times New Roman"/>
          <w:spacing w:val="-2"/>
          <w:sz w:val="28"/>
          <w:szCs w:val="28"/>
          <w:lang w:val="fr-FR"/>
        </w:rPr>
        <w:t>: thực hiện theo hợp đồng và thực tế phát sinh trong phạm vi dự toán được cấp có thẩm quyền phê duyệt;</w:t>
      </w:r>
    </w:p>
    <w:p w14:paraId="7945ED7E" w14:textId="513C8EF6" w:rsidR="004F796F" w:rsidRPr="00C66F9A" w:rsidRDefault="004F796F"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pacing w:val="-2"/>
          <w:sz w:val="28"/>
          <w:szCs w:val="28"/>
          <w:lang w:val="fr-FR"/>
        </w:rPr>
        <w:t xml:space="preserve">b) Chi thuê chuyên gia phân tích hồ sơ công nghệ, khảo sát, lập báo cáo định giá, giám định, thẩm định, đánh giá công nghệ, chuyển giao công nghệ. Mức chi thuê </w:t>
      </w:r>
      <w:r w:rsidR="00E552A2" w:rsidRPr="00C66F9A">
        <w:rPr>
          <w:spacing w:val="-10"/>
          <w:sz w:val="28"/>
          <w:szCs w:val="28"/>
          <w:lang w:val="fr-FR"/>
        </w:rPr>
        <w:t xml:space="preserve">chuyên gia </w:t>
      </w:r>
      <w:r w:rsidR="00FB3C06" w:rsidRPr="00C66F9A">
        <w:rPr>
          <w:spacing w:val="-10"/>
          <w:sz w:val="28"/>
          <w:szCs w:val="28"/>
          <w:lang w:val="fr-FR"/>
        </w:rPr>
        <w:t>áp dụng theo</w:t>
      </w:r>
      <w:r w:rsidRPr="00C66F9A">
        <w:rPr>
          <w:spacing w:val="-10"/>
          <w:sz w:val="28"/>
          <w:szCs w:val="28"/>
          <w:lang w:val="fr-FR"/>
        </w:rPr>
        <w:t xml:space="preserve"> mức chi thuê chuyên gia tại Thông tư số 004/2025/TT-BNV;</w:t>
      </w:r>
    </w:p>
    <w:p w14:paraId="3E1C70C0" w14:textId="7E179013" w:rsidR="002E6ACB" w:rsidRPr="00C66F9A" w:rsidRDefault="004F796F"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z w:val="28"/>
          <w:szCs w:val="28"/>
        </w:rPr>
        <w:t>3.</w:t>
      </w:r>
      <w:r w:rsidR="002E6ACB" w:rsidRPr="00C66F9A">
        <w:rPr>
          <w:sz w:val="28"/>
          <w:szCs w:val="28"/>
        </w:rPr>
        <w:t xml:space="preserve"> </w:t>
      </w:r>
      <w:r w:rsidR="008F180E" w:rsidRPr="00C66F9A">
        <w:rPr>
          <w:sz w:val="28"/>
          <w:szCs w:val="28"/>
        </w:rPr>
        <w:t>C</w:t>
      </w:r>
      <w:r w:rsidR="002E6ACB" w:rsidRPr="00C66F9A">
        <w:rPr>
          <w:sz w:val="28"/>
          <w:szCs w:val="28"/>
        </w:rPr>
        <w:t xml:space="preserve">hi </w:t>
      </w:r>
      <w:r w:rsidRPr="00C66F9A">
        <w:rPr>
          <w:spacing w:val="-2"/>
          <w:sz w:val="28"/>
          <w:szCs w:val="28"/>
          <w:lang w:val="fr-FR"/>
        </w:rPr>
        <w:t>hỗ trợ mua phần mềm chuyên dụng, tài liệu chuyên môn, học liệu; tổ chức khóa học, hội thảo chuyên đề, đào tạo về định giá, giám định, môi giới chuyển giao công nghệ, bao gồm:</w:t>
      </w:r>
    </w:p>
    <w:p w14:paraId="219EEE20" w14:textId="63CF5BA0" w:rsidR="004F796F" w:rsidRPr="00C66F9A" w:rsidRDefault="004F796F"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pacing w:val="-2"/>
          <w:sz w:val="28"/>
          <w:szCs w:val="28"/>
          <w:lang w:val="fr-FR"/>
        </w:rPr>
        <w:t>a) Chi hỗ trợ mua phần mềm chuyên dụng, tài liệu chuyên môn, học liệu phục vụ định giá, giám định, môi giới chuyển giao công nghệ thực hiện theo báo giá hoặc hợp đồng dự kiến của đơn vị cung cấp;</w:t>
      </w:r>
    </w:p>
    <w:p w14:paraId="6A33018F" w14:textId="77900467" w:rsidR="00B40EEA" w:rsidRPr="00C66F9A" w:rsidRDefault="00B40EEA" w:rsidP="00966FDF">
      <w:pPr>
        <w:pStyle w:val="NormalWeb"/>
        <w:widowControl w:val="0"/>
        <w:spacing w:before="80" w:beforeAutospacing="0" w:after="80" w:afterAutospacing="0" w:line="264" w:lineRule="auto"/>
        <w:ind w:firstLine="567"/>
        <w:jc w:val="both"/>
        <w:rPr>
          <w:spacing w:val="-2"/>
          <w:sz w:val="28"/>
          <w:szCs w:val="28"/>
          <w:lang w:val="fr-FR"/>
        </w:rPr>
      </w:pPr>
      <w:r w:rsidRPr="00C66F9A">
        <w:rPr>
          <w:spacing w:val="-2"/>
          <w:sz w:val="28"/>
          <w:szCs w:val="28"/>
          <w:lang w:val="fr-FR"/>
        </w:rPr>
        <w:t xml:space="preserve">b) Chi tổ chức khóa học, đào tạo, hội thảo chuyên đề về định giá, giám định, môi giới chuyển giao công nghệ </w:t>
      </w:r>
    </w:p>
    <w:p w14:paraId="44C7D679" w14:textId="6B05CF03" w:rsidR="00B40EEA" w:rsidRPr="00C66F9A" w:rsidRDefault="00966FDF" w:rsidP="00966FDF">
      <w:pPr>
        <w:pStyle w:val="NormalWeb"/>
        <w:widowControl w:val="0"/>
        <w:spacing w:before="80" w:beforeAutospacing="0" w:after="80" w:afterAutospacing="0" w:line="264" w:lineRule="auto"/>
        <w:ind w:firstLine="567"/>
        <w:jc w:val="both"/>
        <w:rPr>
          <w:rFonts w:eastAsia="Calibri"/>
          <w:spacing w:val="-8"/>
          <w:sz w:val="28"/>
          <w:szCs w:val="28"/>
        </w:rPr>
      </w:pPr>
      <w:r>
        <w:rPr>
          <w:spacing w:val="-2"/>
          <w:sz w:val="28"/>
          <w:szCs w:val="28"/>
          <w:lang w:val="fr-FR"/>
        </w:rPr>
        <w:t>b1)</w:t>
      </w:r>
      <w:r w:rsidR="009D47DC">
        <w:rPr>
          <w:spacing w:val="-2"/>
          <w:sz w:val="28"/>
          <w:szCs w:val="28"/>
          <w:lang w:val="fr-FR"/>
        </w:rPr>
        <w:t xml:space="preserve"> Tổ chức khoá học, đào tạo</w:t>
      </w:r>
      <w:r w:rsidR="00B40EEA" w:rsidRPr="00C66F9A">
        <w:rPr>
          <w:spacing w:val="-2"/>
          <w:sz w:val="28"/>
          <w:szCs w:val="28"/>
          <w:lang w:val="fr-FR"/>
        </w:rPr>
        <w:t xml:space="preserve">: thực hiện theo quy định tại </w:t>
      </w:r>
      <w:r w:rsidR="00B40EEA" w:rsidRPr="00C66F9A">
        <w:rPr>
          <w:rFonts w:eastAsia="Calibri"/>
          <w:spacing w:val="-8"/>
          <w:sz w:val="28"/>
          <w:szCs w:val="28"/>
        </w:rPr>
        <w:t xml:space="preserve">Nghị quyết số </w:t>
      </w:r>
      <w:r w:rsidR="00B40EEA" w:rsidRPr="00C66F9A">
        <w:rPr>
          <w:spacing w:val="-8"/>
          <w:sz w:val="28"/>
          <w:szCs w:val="28"/>
        </w:rPr>
        <w:t>19/2025/NQ-HĐND</w:t>
      </w:r>
      <w:r w:rsidR="00B40EEA" w:rsidRPr="00C66F9A">
        <w:rPr>
          <w:rFonts w:eastAsia="Calibri"/>
          <w:spacing w:val="-8"/>
          <w:sz w:val="28"/>
          <w:szCs w:val="28"/>
        </w:rPr>
        <w:t xml:space="preserve">; </w:t>
      </w:r>
    </w:p>
    <w:p w14:paraId="228F40A8" w14:textId="33FB85F3" w:rsidR="00B40EEA" w:rsidRPr="00C66F9A" w:rsidRDefault="00966FDF" w:rsidP="00966FDF">
      <w:pPr>
        <w:pStyle w:val="NormalWeb"/>
        <w:widowControl w:val="0"/>
        <w:spacing w:before="80" w:beforeAutospacing="0" w:after="80" w:afterAutospacing="0" w:line="264" w:lineRule="auto"/>
        <w:ind w:firstLine="567"/>
        <w:jc w:val="both"/>
        <w:rPr>
          <w:sz w:val="28"/>
          <w:szCs w:val="28"/>
        </w:rPr>
      </w:pPr>
      <w:r>
        <w:rPr>
          <w:rFonts w:eastAsia="Calibri"/>
          <w:spacing w:val="-8"/>
          <w:sz w:val="28"/>
          <w:szCs w:val="28"/>
        </w:rPr>
        <w:t>b2)</w:t>
      </w:r>
      <w:r w:rsidR="00B40EEA" w:rsidRPr="00C66F9A">
        <w:rPr>
          <w:rFonts w:eastAsia="Calibri"/>
          <w:spacing w:val="-8"/>
          <w:sz w:val="28"/>
          <w:szCs w:val="28"/>
        </w:rPr>
        <w:t xml:space="preserve"> Tổ chức Hội thảo: thực hiện theo quy định tại Nghị quyết số …..2026/NQ-HĐND ngày…/…/2026 </w:t>
      </w:r>
      <w:r w:rsidR="00F6352E" w:rsidRPr="00C66F9A">
        <w:rPr>
          <w:rFonts w:eastAsia="Calibri"/>
          <w:spacing w:val="-8"/>
          <w:sz w:val="28"/>
          <w:szCs w:val="28"/>
        </w:rPr>
        <w:t xml:space="preserve"> quy định nội dung và mức chi quản lý hoạt động khoa học, công nghệ và đổi mới sáng tạo sử dụng ngân sách nhà nước trên địa bàn thành phố Huế.</w:t>
      </w:r>
    </w:p>
    <w:p w14:paraId="3323D1EB" w14:textId="77777777" w:rsidR="00B40EEA" w:rsidRPr="00C66F9A" w:rsidRDefault="00B40EEA" w:rsidP="008F180E">
      <w:pPr>
        <w:pStyle w:val="NormalWeb"/>
        <w:widowControl w:val="0"/>
        <w:spacing w:before="80" w:beforeAutospacing="0" w:after="80" w:afterAutospacing="0" w:line="264" w:lineRule="auto"/>
        <w:ind w:firstLine="567"/>
        <w:jc w:val="both"/>
        <w:rPr>
          <w:sz w:val="28"/>
          <w:szCs w:val="28"/>
        </w:rPr>
      </w:pPr>
      <w:r w:rsidRPr="00C66F9A">
        <w:rPr>
          <w:sz w:val="28"/>
          <w:szCs w:val="28"/>
        </w:rPr>
        <w:lastRenderedPageBreak/>
        <w:t>4.</w:t>
      </w:r>
      <w:r w:rsidR="002E6ACB" w:rsidRPr="00C66F9A">
        <w:rPr>
          <w:sz w:val="28"/>
          <w:szCs w:val="28"/>
        </w:rPr>
        <w:t xml:space="preserve"> </w:t>
      </w:r>
      <w:r w:rsidR="008F180E" w:rsidRPr="00C66F9A">
        <w:rPr>
          <w:sz w:val="28"/>
          <w:szCs w:val="28"/>
        </w:rPr>
        <w:t>C</w:t>
      </w:r>
      <w:r w:rsidR="002E6ACB" w:rsidRPr="00C66F9A">
        <w:rPr>
          <w:sz w:val="28"/>
          <w:szCs w:val="28"/>
        </w:rPr>
        <w:t xml:space="preserve">hi khảo sát, nghiên cứu thị trường, bao gồm: </w:t>
      </w:r>
    </w:p>
    <w:p w14:paraId="227DB1D2" w14:textId="6557DE36" w:rsidR="00B40EEA" w:rsidRPr="00C66F9A" w:rsidRDefault="00B40EEA" w:rsidP="008F180E">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a) </w:t>
      </w:r>
      <w:r w:rsidRPr="00C66F9A">
        <w:rPr>
          <w:spacing w:val="-2"/>
          <w:sz w:val="28"/>
          <w:szCs w:val="28"/>
          <w:lang w:val="fr-FR"/>
        </w:rPr>
        <w:t>Chi thuê dịch vụ khảo sát, nghiên cứu thị trường (bao gồm thuê chuyên gia, thuê đơn vị nghiên cứu) thực hiện theo hợp đồng và báo giá của đơn vị cung cấp dịch vụ tại thời điểm lập dự toán, đảm bảo tiết kiệm, hiệu quả;</w:t>
      </w:r>
    </w:p>
    <w:p w14:paraId="4339BE0C" w14:textId="5DF59D2F" w:rsidR="00B40EEA" w:rsidRPr="00C66F9A" w:rsidRDefault="00B40EEA" w:rsidP="008F180E">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b) </w:t>
      </w:r>
      <w:r w:rsidR="002E6ACB" w:rsidRPr="00C66F9A">
        <w:rPr>
          <w:sz w:val="28"/>
          <w:szCs w:val="28"/>
        </w:rPr>
        <w:t>Chi tổ chức điều tra, khảo sát, thu thập và xử lý số liệu thực hiện theo quy định tại Thông tư </w:t>
      </w:r>
      <w:hyperlink r:id="rId20" w:tgtFrame="_blank" w:history="1">
        <w:r w:rsidR="002E6ACB" w:rsidRPr="00C66F9A">
          <w:rPr>
            <w:rStyle w:val="Hyperlink"/>
            <w:color w:val="auto"/>
            <w:sz w:val="28"/>
            <w:szCs w:val="28"/>
            <w:u w:val="none"/>
          </w:rPr>
          <w:t>109/2016/TT-BTC</w:t>
        </w:r>
      </w:hyperlink>
      <w:r w:rsidR="002E6ACB" w:rsidRPr="00C66F9A">
        <w:rPr>
          <w:sz w:val="28"/>
          <w:szCs w:val="28"/>
        </w:rPr>
        <w:t>, được sửa đổi, bổ sung bởi Thông tư số </w:t>
      </w:r>
      <w:hyperlink r:id="rId21" w:tgtFrame="_blank" w:history="1">
        <w:r w:rsidR="002E6ACB" w:rsidRPr="00C66F9A">
          <w:rPr>
            <w:rStyle w:val="Hyperlink"/>
            <w:color w:val="auto"/>
            <w:sz w:val="28"/>
            <w:szCs w:val="28"/>
            <w:u w:val="none"/>
          </w:rPr>
          <w:t>37/2022/TT-BTC</w:t>
        </w:r>
      </w:hyperlink>
      <w:r w:rsidR="002E6ACB" w:rsidRPr="00C66F9A">
        <w:rPr>
          <w:sz w:val="28"/>
          <w:szCs w:val="28"/>
        </w:rPr>
        <w:t xml:space="preserve">; </w:t>
      </w:r>
    </w:p>
    <w:p w14:paraId="762F7E52" w14:textId="53961F01" w:rsidR="002E6ACB" w:rsidRPr="00C66F9A" w:rsidRDefault="00B40EEA" w:rsidP="008F180E">
      <w:pPr>
        <w:pStyle w:val="NormalWeb"/>
        <w:widowControl w:val="0"/>
        <w:spacing w:before="80" w:beforeAutospacing="0" w:after="80" w:afterAutospacing="0" w:line="264" w:lineRule="auto"/>
        <w:ind w:firstLine="567"/>
        <w:jc w:val="both"/>
        <w:rPr>
          <w:sz w:val="28"/>
          <w:szCs w:val="28"/>
        </w:rPr>
      </w:pPr>
      <w:r w:rsidRPr="00C66F9A">
        <w:rPr>
          <w:sz w:val="28"/>
          <w:szCs w:val="28"/>
        </w:rPr>
        <w:t xml:space="preserve">c) </w:t>
      </w:r>
      <w:r w:rsidR="002E6ACB" w:rsidRPr="00C66F9A">
        <w:rPr>
          <w:sz w:val="28"/>
          <w:szCs w:val="28"/>
        </w:rPr>
        <w:t xml:space="preserve">Chi công tác phí, chi hội nghị phục vụ công tác khảo sát, nghiên cứu thị trường theo quy định tại </w:t>
      </w:r>
      <w:r w:rsidR="00666380" w:rsidRPr="00C66F9A">
        <w:rPr>
          <w:rFonts w:eastAsia="Calibri"/>
          <w:sz w:val="28"/>
          <w:szCs w:val="28"/>
        </w:rPr>
        <w:t xml:space="preserve">Nghị quyết </w:t>
      </w:r>
      <w:r w:rsidR="00666380" w:rsidRPr="00C66F9A">
        <w:rPr>
          <w:sz w:val="28"/>
          <w:szCs w:val="28"/>
        </w:rPr>
        <w:t>19/2025/NQ-HĐND</w:t>
      </w:r>
      <w:r w:rsidR="002E6ACB" w:rsidRPr="00C66F9A">
        <w:rPr>
          <w:sz w:val="28"/>
          <w:szCs w:val="28"/>
        </w:rPr>
        <w:t>.</w:t>
      </w:r>
    </w:p>
    <w:bookmarkEnd w:id="5"/>
    <w:p w14:paraId="06B79BB9" w14:textId="3AFA81FC" w:rsidR="00E90997" w:rsidRPr="00C66F9A" w:rsidRDefault="00E90997" w:rsidP="00966FDF">
      <w:pPr>
        <w:widowControl w:val="0"/>
        <w:tabs>
          <w:tab w:val="left" w:pos="567"/>
        </w:tabs>
        <w:spacing w:after="0" w:line="240" w:lineRule="auto"/>
        <w:ind w:firstLine="567"/>
        <w:jc w:val="both"/>
        <w:rPr>
          <w:rFonts w:ascii="Times New Roman" w:hAnsi="Times New Roman"/>
          <w:sz w:val="28"/>
          <w:szCs w:val="28"/>
          <w:lang w:val="af-ZA"/>
        </w:rPr>
      </w:pPr>
      <w:r w:rsidRPr="00C66F9A">
        <w:rPr>
          <w:rFonts w:ascii="Times New Roman" w:hAnsi="Times New Roman"/>
          <w:b/>
          <w:sz w:val="28"/>
          <w:szCs w:val="28"/>
          <w:lang w:val="af-ZA"/>
        </w:rPr>
        <w:t xml:space="preserve">Điều </w:t>
      </w:r>
      <w:r w:rsidR="00B40EEA" w:rsidRPr="00C66F9A">
        <w:rPr>
          <w:rFonts w:ascii="Times New Roman" w:hAnsi="Times New Roman"/>
          <w:b/>
          <w:sz w:val="28"/>
          <w:szCs w:val="28"/>
          <w:lang w:val="af-ZA"/>
        </w:rPr>
        <w:t>3</w:t>
      </w:r>
      <w:r w:rsidR="00082286" w:rsidRPr="00C66F9A">
        <w:rPr>
          <w:rFonts w:ascii="Times New Roman" w:hAnsi="Times New Roman"/>
          <w:b/>
          <w:sz w:val="28"/>
          <w:szCs w:val="28"/>
          <w:lang w:val="af-ZA"/>
        </w:rPr>
        <w:t>8</w:t>
      </w:r>
      <w:r w:rsidR="00B40EEA" w:rsidRPr="00C66F9A">
        <w:rPr>
          <w:rFonts w:ascii="Times New Roman" w:hAnsi="Times New Roman"/>
          <w:b/>
          <w:sz w:val="28"/>
          <w:szCs w:val="28"/>
          <w:lang w:val="af-ZA"/>
        </w:rPr>
        <w:t>.</w:t>
      </w:r>
      <w:r w:rsidRPr="00C66F9A">
        <w:rPr>
          <w:rFonts w:ascii="Times New Roman" w:hAnsi="Times New Roman"/>
          <w:b/>
          <w:sz w:val="28"/>
          <w:szCs w:val="28"/>
          <w:lang w:val="af-ZA"/>
        </w:rPr>
        <w:t xml:space="preserve"> </w:t>
      </w:r>
      <w:r w:rsidR="00B40EEA" w:rsidRPr="00C66F9A">
        <w:rPr>
          <w:rFonts w:ascii="Times New Roman" w:hAnsi="Times New Roman"/>
          <w:b/>
          <w:sz w:val="28"/>
          <w:szCs w:val="28"/>
          <w:lang w:val="af-ZA"/>
        </w:rPr>
        <w:t>Nguồn kinh phí thực hiện</w:t>
      </w:r>
    </w:p>
    <w:p w14:paraId="254A2F08" w14:textId="534E89E0" w:rsidR="00B40EEA" w:rsidRPr="00C66F9A" w:rsidRDefault="00966FDF" w:rsidP="00966FDF">
      <w:pPr>
        <w:spacing w:before="120" w:after="0" w:line="240" w:lineRule="auto"/>
        <w:ind w:left="567"/>
        <w:jc w:val="both"/>
        <w:rPr>
          <w:rFonts w:ascii="Times New Roman" w:hAnsi="Times New Roman"/>
          <w:bCs/>
          <w:sz w:val="28"/>
          <w:szCs w:val="28"/>
        </w:rPr>
      </w:pPr>
      <w:r>
        <w:rPr>
          <w:rFonts w:ascii="Times New Roman" w:hAnsi="Times New Roman"/>
          <w:bCs/>
          <w:sz w:val="28"/>
          <w:szCs w:val="28"/>
        </w:rPr>
        <w:t xml:space="preserve">1. </w:t>
      </w:r>
      <w:r w:rsidR="00B40EEA" w:rsidRPr="00C66F9A">
        <w:rPr>
          <w:rFonts w:ascii="Times New Roman" w:hAnsi="Times New Roman"/>
          <w:bCs/>
          <w:sz w:val="28"/>
          <w:szCs w:val="28"/>
        </w:rPr>
        <w:t>Ngân sách nhà nước giao dự toán hàng năm.</w:t>
      </w:r>
    </w:p>
    <w:p w14:paraId="29FB048C" w14:textId="16395806" w:rsidR="00B40EEA" w:rsidRPr="00C66F9A" w:rsidRDefault="00966FDF" w:rsidP="00966FDF">
      <w:pPr>
        <w:spacing w:before="120" w:after="0" w:line="240" w:lineRule="auto"/>
        <w:ind w:firstLine="567"/>
        <w:jc w:val="both"/>
        <w:rPr>
          <w:rFonts w:ascii="Times New Roman" w:hAnsi="Times New Roman"/>
          <w:bCs/>
          <w:sz w:val="28"/>
          <w:szCs w:val="28"/>
        </w:rPr>
      </w:pPr>
      <w:r>
        <w:rPr>
          <w:rFonts w:ascii="Times New Roman" w:hAnsi="Times New Roman"/>
          <w:bCs/>
          <w:sz w:val="28"/>
          <w:szCs w:val="28"/>
        </w:rPr>
        <w:t xml:space="preserve">2. </w:t>
      </w:r>
      <w:r w:rsidR="00B40EEA" w:rsidRPr="00C66F9A">
        <w:rPr>
          <w:rFonts w:ascii="Times New Roman" w:hAnsi="Times New Roman"/>
          <w:bCs/>
          <w:sz w:val="28"/>
          <w:szCs w:val="28"/>
        </w:rPr>
        <w:t xml:space="preserve">Nguồn kinh phí </w:t>
      </w:r>
      <w:r w:rsidR="00673906" w:rsidRPr="00C66F9A">
        <w:rPr>
          <w:rFonts w:ascii="Times New Roman" w:hAnsi="Times New Roman"/>
          <w:bCs/>
          <w:sz w:val="28"/>
          <w:szCs w:val="28"/>
        </w:rPr>
        <w:t xml:space="preserve">huy động từ các nguồn </w:t>
      </w:r>
      <w:r w:rsidR="00B40EEA" w:rsidRPr="00C66F9A">
        <w:rPr>
          <w:rFonts w:ascii="Times New Roman" w:hAnsi="Times New Roman"/>
          <w:bCs/>
          <w:sz w:val="28"/>
          <w:szCs w:val="28"/>
        </w:rPr>
        <w:t>hợp pháp khác.</w:t>
      </w:r>
    </w:p>
    <w:p w14:paraId="7ADE046C" w14:textId="578EA016" w:rsidR="00B40EEA" w:rsidRPr="00C66F9A" w:rsidRDefault="00B40EEA" w:rsidP="00966FDF">
      <w:pPr>
        <w:spacing w:before="120" w:after="0" w:line="240" w:lineRule="auto"/>
        <w:ind w:firstLine="567"/>
        <w:jc w:val="both"/>
        <w:rPr>
          <w:rFonts w:ascii="Times New Roman" w:hAnsi="Times New Roman"/>
          <w:b/>
          <w:sz w:val="28"/>
          <w:szCs w:val="28"/>
        </w:rPr>
      </w:pPr>
      <w:r w:rsidRPr="00C66F9A">
        <w:rPr>
          <w:rFonts w:ascii="Times New Roman" w:hAnsi="Times New Roman"/>
          <w:b/>
          <w:sz w:val="28"/>
          <w:szCs w:val="28"/>
        </w:rPr>
        <w:t>Điều 3</w:t>
      </w:r>
      <w:r w:rsidR="00082286" w:rsidRPr="00C66F9A">
        <w:rPr>
          <w:rFonts w:ascii="Times New Roman" w:hAnsi="Times New Roman"/>
          <w:b/>
          <w:sz w:val="28"/>
          <w:szCs w:val="28"/>
        </w:rPr>
        <w:t>9</w:t>
      </w:r>
      <w:r w:rsidRPr="00C66F9A">
        <w:rPr>
          <w:rFonts w:ascii="Times New Roman" w:hAnsi="Times New Roman"/>
          <w:b/>
          <w:sz w:val="28"/>
          <w:szCs w:val="28"/>
        </w:rPr>
        <w:t>. Điều khoản chuyển tiếp</w:t>
      </w:r>
    </w:p>
    <w:p w14:paraId="271C8658" w14:textId="5735232B" w:rsidR="00B40EEA" w:rsidRPr="00C66F9A" w:rsidRDefault="00B40EEA" w:rsidP="00966FDF">
      <w:pPr>
        <w:shd w:val="clear" w:color="auto" w:fill="FFFFFF"/>
        <w:spacing w:before="60" w:after="60"/>
        <w:ind w:firstLine="567"/>
        <w:jc w:val="both"/>
        <w:textAlignment w:val="baseline"/>
        <w:rPr>
          <w:rFonts w:ascii="Times New Roman" w:eastAsia="Times New Roman" w:hAnsi="Times New Roman"/>
          <w:spacing w:val="-2"/>
          <w:sz w:val="28"/>
          <w:szCs w:val="28"/>
          <w:lang w:val="fr-FR"/>
        </w:rPr>
      </w:pPr>
      <w:r w:rsidRPr="00C66F9A">
        <w:rPr>
          <w:rFonts w:ascii="Times New Roman" w:eastAsia="Times New Roman" w:hAnsi="Times New Roman"/>
          <w:spacing w:val="-2"/>
          <w:sz w:val="28"/>
          <w:szCs w:val="28"/>
          <w:lang w:val="fr-FR"/>
        </w:rPr>
        <w:t>1. Đối với các nhiệm vụ khoa học, công nghệ và đổi mới sáng tạo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14:paraId="65A5DD02" w14:textId="64D87923" w:rsidR="00B40EEA" w:rsidRPr="00C66F9A" w:rsidRDefault="00043541" w:rsidP="00945164">
      <w:pPr>
        <w:spacing w:before="60" w:after="60"/>
        <w:ind w:firstLine="567"/>
        <w:jc w:val="both"/>
        <w:rPr>
          <w:rFonts w:ascii="Times New Roman" w:hAnsi="Times New Roman"/>
          <w:bCs/>
          <w:sz w:val="28"/>
          <w:szCs w:val="28"/>
        </w:rPr>
      </w:pPr>
      <w:r w:rsidRPr="00C66F9A">
        <w:rPr>
          <w:rFonts w:ascii="Times New Roman" w:hAnsi="Times New Roman"/>
          <w:bCs/>
          <w:sz w:val="28"/>
          <w:szCs w:val="28"/>
        </w:rPr>
        <w:t xml:space="preserve">2. </w:t>
      </w:r>
      <w:r w:rsidRPr="00C66F9A">
        <w:rPr>
          <w:rFonts w:ascii="Times New Roman" w:eastAsia="Times New Roman" w:hAnsi="Times New Roman"/>
          <w:bCs/>
          <w:sz w:val="28"/>
          <w:szCs w:val="28"/>
        </w:rPr>
        <w:t>Đối với đề xuất nhiệm vụ khoa học và công nghệ, đề xuất đặt hàng nhiệm vụ khoa học và công nghệ đã nộp cho cơ quan nhà nước có thẩm quyền</w:t>
      </w:r>
      <w:r w:rsidR="00016079" w:rsidRPr="00C66F9A">
        <w:rPr>
          <w:rFonts w:ascii="Times New Roman" w:eastAsia="Times New Roman" w:hAnsi="Times New Roman"/>
          <w:bCs/>
          <w:sz w:val="28"/>
          <w:szCs w:val="28"/>
        </w:rPr>
        <w:t xml:space="preserve"> </w:t>
      </w:r>
      <w:r w:rsidR="00016079" w:rsidRPr="00C66F9A">
        <w:rPr>
          <w:rFonts w:ascii="Times New Roman" w:eastAsia="Times New Roman" w:hAnsi="Times New Roman"/>
          <w:b/>
          <w:sz w:val="28"/>
          <w:szCs w:val="28"/>
        </w:rPr>
        <w:t>trước ngày 01 tháng 10 năm 2025</w:t>
      </w:r>
      <w:r w:rsidRPr="00C66F9A">
        <w:rPr>
          <w:rFonts w:ascii="Times New Roman" w:eastAsia="Times New Roman" w:hAnsi="Times New Roman"/>
          <w:bCs/>
          <w:sz w:val="28"/>
          <w:szCs w:val="28"/>
        </w:rPr>
        <w:t xml:space="preserve"> nhưng đến ngày </w:t>
      </w:r>
      <w:r w:rsidRPr="00C66F9A">
        <w:rPr>
          <w:rFonts w:ascii="Times New Roman" w:eastAsia="Times New Roman" w:hAnsi="Times New Roman"/>
          <w:spacing w:val="-2"/>
          <w:sz w:val="28"/>
          <w:szCs w:val="28"/>
          <w:lang w:val="fr-FR"/>
        </w:rPr>
        <w:t>Nghị quyết này có hiệu lực thi hành</w:t>
      </w:r>
      <w:r w:rsidRPr="00C66F9A">
        <w:rPr>
          <w:rFonts w:ascii="Times New Roman" w:eastAsia="Times New Roman" w:hAnsi="Times New Roman"/>
          <w:bCs/>
          <w:sz w:val="28"/>
          <w:szCs w:val="28"/>
        </w:rPr>
        <w:t xml:space="preserve"> chưa được cơ quan nhà nước có thẩm quyền phê duyệt giao chủ trì thực hiện thì tiếp tục áp dụng nội dung và mức chi tại Nghị quyết số 07/2025/NQ-HĐND.</w:t>
      </w:r>
    </w:p>
    <w:p w14:paraId="5A1C3204" w14:textId="77777777" w:rsidR="00E90997" w:rsidRPr="00C66F9A" w:rsidRDefault="00E90997" w:rsidP="00E90997">
      <w:pPr>
        <w:jc w:val="both"/>
        <w:rPr>
          <w:rFonts w:ascii="Times New Roman" w:hAnsi="Times New Roman"/>
          <w:bCs/>
          <w:sz w:val="28"/>
          <w:szCs w:val="28"/>
        </w:rPr>
      </w:pPr>
    </w:p>
    <w:p w14:paraId="5140B0A3" w14:textId="77777777" w:rsidR="00E90997" w:rsidRPr="00C66F9A" w:rsidRDefault="00E90997" w:rsidP="00E90997">
      <w:pPr>
        <w:widowControl w:val="0"/>
        <w:spacing w:before="80" w:after="80" w:line="264" w:lineRule="auto"/>
        <w:ind w:firstLine="720"/>
        <w:jc w:val="both"/>
        <w:outlineLvl w:val="1"/>
        <w:rPr>
          <w:rFonts w:ascii="Times New Roman" w:hAnsi="Times New Roman"/>
          <w:sz w:val="28"/>
          <w:szCs w:val="28"/>
        </w:rPr>
      </w:pPr>
    </w:p>
    <w:p w14:paraId="5DA5B096" w14:textId="77777777" w:rsidR="00E90997" w:rsidRPr="00C66F9A" w:rsidRDefault="00E90997" w:rsidP="00E90997">
      <w:pPr>
        <w:widowControl w:val="0"/>
        <w:spacing w:before="80" w:after="80" w:line="264" w:lineRule="auto"/>
        <w:jc w:val="center"/>
        <w:outlineLvl w:val="1"/>
        <w:rPr>
          <w:rFonts w:ascii="Times New Roman" w:hAnsi="Times New Roman"/>
          <w:b/>
          <w:bCs/>
          <w:sz w:val="28"/>
          <w:szCs w:val="28"/>
          <w:lang w:val="fi-FI"/>
        </w:rPr>
      </w:pPr>
    </w:p>
    <w:sectPr w:rsidR="00E90997" w:rsidRPr="00C66F9A" w:rsidSect="004C4052">
      <w:pgSz w:w="11907" w:h="16840" w:code="9"/>
      <w:pgMar w:top="1134" w:right="992"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B9167" w14:textId="77777777" w:rsidR="00025FC9" w:rsidRDefault="00025FC9" w:rsidP="00601AC6">
      <w:pPr>
        <w:spacing w:after="0" w:line="240" w:lineRule="auto"/>
      </w:pPr>
      <w:r>
        <w:separator/>
      </w:r>
    </w:p>
  </w:endnote>
  <w:endnote w:type="continuationSeparator" w:id="0">
    <w:p w14:paraId="166ED788" w14:textId="77777777" w:rsidR="00025FC9" w:rsidRDefault="00025FC9" w:rsidP="0060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5AC11" w14:textId="77777777" w:rsidR="00025FC9" w:rsidRDefault="00025FC9" w:rsidP="00601AC6">
      <w:pPr>
        <w:spacing w:after="0" w:line="240" w:lineRule="auto"/>
      </w:pPr>
      <w:r>
        <w:separator/>
      </w:r>
    </w:p>
  </w:footnote>
  <w:footnote w:type="continuationSeparator" w:id="0">
    <w:p w14:paraId="1DEFAA8B" w14:textId="77777777" w:rsidR="00025FC9" w:rsidRDefault="00025FC9" w:rsidP="00601AC6">
      <w:pPr>
        <w:spacing w:after="0" w:line="240" w:lineRule="auto"/>
      </w:pPr>
      <w:r>
        <w:continuationSeparator/>
      </w:r>
    </w:p>
  </w:footnote>
  <w:footnote w:id="1">
    <w:p w14:paraId="5CC65798" w14:textId="656F4087" w:rsidR="00FF64FC" w:rsidRPr="003A2E1A" w:rsidRDefault="00FF64FC">
      <w:pPr>
        <w:pStyle w:val="FootnoteText"/>
        <w:rPr>
          <w:rFonts w:ascii="Times New Roman" w:hAnsi="Times New Roman"/>
        </w:rPr>
      </w:pPr>
      <w:r w:rsidRPr="00C4452E">
        <w:rPr>
          <w:rStyle w:val="FootnoteReference"/>
          <w:rFonts w:ascii="Times New Roman" w:hAnsi="Times New Roman"/>
        </w:rPr>
        <w:footnoteRef/>
      </w:r>
      <w:r w:rsidRPr="00C4452E">
        <w:rPr>
          <w:rFonts w:ascii="Times New Roman" w:hAnsi="Times New Roman"/>
        </w:rPr>
        <w:t xml:space="preserve"> Bằng 50% Hội đồng xét tài trợ, đặ</w:t>
      </w:r>
      <w:r w:rsidR="00351BDC" w:rsidRPr="00C4452E">
        <w:rPr>
          <w:rFonts w:ascii="Times New Roman" w:hAnsi="Times New Roman"/>
        </w:rPr>
        <w:t>t</w:t>
      </w:r>
      <w:r w:rsidRPr="00C4452E">
        <w:rPr>
          <w:rFonts w:ascii="Times New Roman" w:hAnsi="Times New Roman"/>
        </w:rPr>
        <w:t xml:space="preserve"> hàng nhiệm vụ KH,CN&amp;ĐMST tại dự thảo NQ quy định quản lý hoạt động KH,CN&amp;ĐMST</w:t>
      </w:r>
      <w:r w:rsidR="00C4452E" w:rsidRPr="00C4452E">
        <w:rPr>
          <w:rFonts w:ascii="Times New Roman" w:hAnsi="Times New Roman"/>
        </w:rPr>
        <w:t>.</w:t>
      </w:r>
    </w:p>
  </w:footnote>
  <w:footnote w:id="2">
    <w:p w14:paraId="3913937F" w14:textId="05457E87" w:rsidR="00996A2B" w:rsidRPr="008F0D56" w:rsidRDefault="00996A2B">
      <w:pPr>
        <w:pStyle w:val="FootnoteText"/>
        <w:rPr>
          <w:rFonts w:ascii="Times New Roman" w:hAnsi="Times New Roman"/>
        </w:rPr>
      </w:pPr>
      <w:r w:rsidRPr="008F0D56">
        <w:rPr>
          <w:rStyle w:val="FootnoteReference"/>
          <w:rFonts w:ascii="Times New Roman" w:hAnsi="Times New Roman"/>
        </w:rPr>
        <w:footnoteRef/>
      </w:r>
      <w:r w:rsidRPr="008F0D56">
        <w:rPr>
          <w:rFonts w:ascii="Times New Roman" w:hAnsi="Times New Roman"/>
        </w:rPr>
        <w:t xml:space="preserve"> Nội dung nằm ngoài Thông tư </w:t>
      </w:r>
      <w:r w:rsidR="008B6602">
        <w:rPr>
          <w:rFonts w:ascii="Times New Roman" w:hAnsi="Times New Roman"/>
        </w:rPr>
        <w:t xml:space="preserve">số </w:t>
      </w:r>
      <w:r w:rsidRPr="008F0D56">
        <w:rPr>
          <w:rFonts w:ascii="Times New Roman" w:hAnsi="Times New Roman"/>
        </w:rPr>
        <w:t>39/2025</w:t>
      </w:r>
      <w:r w:rsidR="008B6602">
        <w:rPr>
          <w:rFonts w:ascii="Times New Roman" w:hAnsi="Times New Roman"/>
        </w:rPr>
        <w:t>/TT-BKHCN</w:t>
      </w:r>
      <w:r w:rsidRPr="008F0D56">
        <w:rPr>
          <w:rFonts w:ascii="Times New Roman" w:hAnsi="Times New Roman"/>
        </w:rPr>
        <w:t>, căn cứ vào Điều 10 T</w:t>
      </w:r>
      <w:r w:rsidR="00814D71">
        <w:rPr>
          <w:rFonts w:ascii="Times New Roman" w:hAnsi="Times New Roman"/>
        </w:rPr>
        <w:t>hông tư số</w:t>
      </w:r>
      <w:r w:rsidRPr="008F0D56">
        <w:rPr>
          <w:rFonts w:ascii="Times New Roman" w:hAnsi="Times New Roman"/>
        </w:rPr>
        <w:t xml:space="preserve"> 43/2025/</w:t>
      </w:r>
      <w:r w:rsidR="008B6602">
        <w:rPr>
          <w:rFonts w:ascii="Times New Roman" w:hAnsi="Times New Roman"/>
        </w:rPr>
        <w:t>TT-</w:t>
      </w:r>
      <w:r w:rsidRPr="008F0D56">
        <w:rPr>
          <w:rFonts w:ascii="Times New Roman" w:hAnsi="Times New Roman"/>
        </w:rPr>
        <w:t>BKHCN.</w:t>
      </w:r>
    </w:p>
  </w:footnote>
  <w:footnote w:id="3">
    <w:p w14:paraId="1FE5A160" w14:textId="7C553403" w:rsidR="00330F0A" w:rsidRPr="00966FDF" w:rsidRDefault="00330F0A">
      <w:pPr>
        <w:pStyle w:val="FootnoteText"/>
        <w:rPr>
          <w:rFonts w:ascii="Times New Roman" w:hAnsi="Times New Roman"/>
        </w:rPr>
      </w:pPr>
      <w:r w:rsidRPr="00966FDF">
        <w:rPr>
          <w:rStyle w:val="FootnoteReference"/>
          <w:rFonts w:ascii="Times New Roman" w:hAnsi="Times New Roman"/>
        </w:rPr>
        <w:footnoteRef/>
      </w:r>
      <w:r w:rsidRPr="00966FDF">
        <w:rPr>
          <w:rFonts w:ascii="Times New Roman" w:hAnsi="Times New Roman"/>
        </w:rPr>
        <w:t xml:space="preserve"> </w:t>
      </w:r>
      <w:r w:rsidR="00966FDF" w:rsidRPr="00966FDF">
        <w:rPr>
          <w:rFonts w:ascii="Times New Roman" w:hAnsi="Times New Roman"/>
          <w:spacing w:val="-8"/>
          <w:shd w:val="clear" w:color="auto" w:fill="FFFFFF"/>
        </w:rPr>
        <w:t>T</w:t>
      </w:r>
      <w:r w:rsidRPr="00966FDF">
        <w:rPr>
          <w:rFonts w:ascii="Times New Roman" w:hAnsi="Times New Roman"/>
          <w:spacing w:val="-8"/>
          <w:shd w:val="clear" w:color="auto" w:fill="FFFFFF"/>
        </w:rPr>
        <w:t xml:space="preserve">heo quy định tại </w:t>
      </w:r>
      <w:r w:rsidRPr="00966FDF">
        <w:rPr>
          <w:rFonts w:ascii="Times New Roman" w:hAnsi="Times New Roman"/>
        </w:rPr>
        <w:t>khoản 5, mục III, Nghị quyết 86/NQ-CP ngày 05/04/2026</w:t>
      </w:r>
      <w:r w:rsidR="00966FDF" w:rsidRPr="00966FDF">
        <w:rPr>
          <w:rFonts w:ascii="Times New Roman" w:hAnsi="Times New Roman"/>
        </w:rPr>
        <w:t>.</w:t>
      </w:r>
    </w:p>
  </w:footnote>
  <w:footnote w:id="4">
    <w:p w14:paraId="0180292C" w14:textId="601A8F3C" w:rsidR="00240724" w:rsidRPr="002A26DF" w:rsidRDefault="00240724">
      <w:pPr>
        <w:pStyle w:val="FootnoteText"/>
        <w:rPr>
          <w:rFonts w:ascii="Times New Roman" w:hAnsi="Times New Roman"/>
        </w:rPr>
      </w:pPr>
      <w:r w:rsidRPr="00966FDF">
        <w:rPr>
          <w:rStyle w:val="FootnoteReference"/>
          <w:rFonts w:ascii="Times New Roman" w:hAnsi="Times New Roman"/>
        </w:rPr>
        <w:footnoteRef/>
      </w:r>
      <w:r w:rsidRPr="00966FDF">
        <w:rPr>
          <w:rFonts w:ascii="Times New Roman" w:hAnsi="Times New Roman"/>
        </w:rPr>
        <w:t xml:space="preserve"> Kế thừa mức giải thưởng quy định tại N</w:t>
      </w:r>
      <w:r w:rsidR="00966FDF">
        <w:rPr>
          <w:rFonts w:ascii="Times New Roman" w:hAnsi="Times New Roman"/>
        </w:rPr>
        <w:t xml:space="preserve">ghị quyết số </w:t>
      </w:r>
      <w:r w:rsidRPr="00966FDF">
        <w:rPr>
          <w:rFonts w:ascii="Times New Roman" w:hAnsi="Times New Roman"/>
        </w:rPr>
        <w:t>21/2020</w:t>
      </w:r>
      <w:r w:rsidR="00966FDF">
        <w:t>/</w:t>
      </w:r>
      <w:r w:rsidR="00966FDF" w:rsidRPr="00966FDF">
        <w:rPr>
          <w:rFonts w:ascii="Times New Roman" w:hAnsi="Times New Roman"/>
        </w:rPr>
        <w:t>NQ-HĐND.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65A24" w14:textId="77777777" w:rsidR="00D9779A" w:rsidRDefault="00F57EFE">
    <w:pPr>
      <w:pStyle w:val="Header"/>
      <w:jc w:val="center"/>
    </w:pPr>
    <w:r>
      <w:fldChar w:fldCharType="begin"/>
    </w:r>
    <w:r w:rsidR="000A511E">
      <w:instrText xml:space="preserve"> PAGE   \* MERGEFORMAT </w:instrText>
    </w:r>
    <w:r>
      <w:fldChar w:fldCharType="separate"/>
    </w:r>
    <w:r w:rsidR="000A511E">
      <w:rPr>
        <w:noProof/>
      </w:rPr>
      <w:t>12</w:t>
    </w:r>
    <w:r>
      <w:rPr>
        <w:noProof/>
      </w:rPr>
      <w:fldChar w:fldCharType="end"/>
    </w:r>
  </w:p>
  <w:p w14:paraId="2C5D01DA" w14:textId="77777777" w:rsidR="00D9779A" w:rsidRDefault="00D977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5991"/>
      <w:docPartObj>
        <w:docPartGallery w:val="Page Numbers (Top of Page)"/>
        <w:docPartUnique/>
      </w:docPartObj>
    </w:sdtPr>
    <w:sdtEndPr>
      <w:rPr>
        <w:rFonts w:ascii="Times New Roman" w:hAnsi="Times New Roman"/>
        <w:sz w:val="26"/>
        <w:szCs w:val="26"/>
      </w:rPr>
    </w:sdtEndPr>
    <w:sdtContent>
      <w:p w14:paraId="792C8F8B" w14:textId="77777777" w:rsidR="00601AC6" w:rsidRPr="005E5CF2" w:rsidRDefault="003D585E">
        <w:pPr>
          <w:pStyle w:val="Header"/>
          <w:jc w:val="center"/>
          <w:rPr>
            <w:rFonts w:ascii="Times New Roman" w:hAnsi="Times New Roman"/>
            <w:sz w:val="26"/>
            <w:szCs w:val="26"/>
          </w:rPr>
        </w:pPr>
        <w:r w:rsidRPr="005E5CF2">
          <w:rPr>
            <w:rFonts w:ascii="Times New Roman" w:hAnsi="Times New Roman"/>
            <w:sz w:val="26"/>
            <w:szCs w:val="26"/>
          </w:rPr>
          <w:fldChar w:fldCharType="begin"/>
        </w:r>
        <w:r w:rsidRPr="005E5CF2">
          <w:rPr>
            <w:rFonts w:ascii="Times New Roman" w:hAnsi="Times New Roman"/>
            <w:sz w:val="26"/>
            <w:szCs w:val="26"/>
          </w:rPr>
          <w:instrText xml:space="preserve"> PAGE   \* MERGEFORMAT </w:instrText>
        </w:r>
        <w:r w:rsidRPr="005E5CF2">
          <w:rPr>
            <w:rFonts w:ascii="Times New Roman" w:hAnsi="Times New Roman"/>
            <w:sz w:val="26"/>
            <w:szCs w:val="26"/>
          </w:rPr>
          <w:fldChar w:fldCharType="separate"/>
        </w:r>
        <w:r w:rsidR="00C04BC0">
          <w:rPr>
            <w:rFonts w:ascii="Times New Roman" w:hAnsi="Times New Roman"/>
            <w:noProof/>
            <w:sz w:val="26"/>
            <w:szCs w:val="26"/>
          </w:rPr>
          <w:t>18</w:t>
        </w:r>
        <w:r w:rsidRPr="005E5CF2">
          <w:rPr>
            <w:rFonts w:ascii="Times New Roman" w:hAnsi="Times New Roman"/>
            <w:noProof/>
            <w:sz w:val="26"/>
            <w:szCs w:val="26"/>
          </w:rPr>
          <w:fldChar w:fldCharType="end"/>
        </w:r>
      </w:p>
    </w:sdtContent>
  </w:sdt>
  <w:p w14:paraId="3D8BBFE8" w14:textId="77777777" w:rsidR="00D9779A" w:rsidRDefault="00D97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109CF92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6591A"/>
    <w:multiLevelType w:val="hybridMultilevel"/>
    <w:tmpl w:val="8310915C"/>
    <w:lvl w:ilvl="0" w:tplc="FE128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2E5A17"/>
    <w:multiLevelType w:val="hybridMultilevel"/>
    <w:tmpl w:val="676620EC"/>
    <w:lvl w:ilvl="0" w:tplc="61BCF40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521D5"/>
    <w:multiLevelType w:val="hybridMultilevel"/>
    <w:tmpl w:val="765E564C"/>
    <w:lvl w:ilvl="0" w:tplc="24DC559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097469B4"/>
    <w:multiLevelType w:val="hybridMultilevel"/>
    <w:tmpl w:val="64AA2C72"/>
    <w:lvl w:ilvl="0" w:tplc="1CE851E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8266AF9"/>
    <w:multiLevelType w:val="hybridMultilevel"/>
    <w:tmpl w:val="BD68BC20"/>
    <w:lvl w:ilvl="0" w:tplc="76226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FA1532"/>
    <w:multiLevelType w:val="hybridMultilevel"/>
    <w:tmpl w:val="FA448F80"/>
    <w:lvl w:ilvl="0" w:tplc="1CA8C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0B2A4E"/>
    <w:multiLevelType w:val="hybridMultilevel"/>
    <w:tmpl w:val="E73EBD26"/>
    <w:lvl w:ilvl="0" w:tplc="E26CD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972DD"/>
    <w:multiLevelType w:val="hybridMultilevel"/>
    <w:tmpl w:val="C832BC88"/>
    <w:lvl w:ilvl="0" w:tplc="2AF2D260">
      <w:start w:val="1"/>
      <w:numFmt w:val="decimal"/>
      <w:lvlText w:val="%1."/>
      <w:lvlJc w:val="left"/>
      <w:pPr>
        <w:ind w:left="763" w:hanging="360"/>
      </w:pPr>
      <w:rPr>
        <w:rFonts w:eastAsia="Times New Roman" w:cstheme="minorBidi" w:hint="default"/>
        <w:b w:val="0"/>
        <w:bCs/>
        <w:color w:val="auto"/>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9">
    <w:nsid w:val="46031FF9"/>
    <w:multiLevelType w:val="hybridMultilevel"/>
    <w:tmpl w:val="82A6A9CE"/>
    <w:lvl w:ilvl="0" w:tplc="BFB8A6F6">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EA1AA1"/>
    <w:multiLevelType w:val="hybridMultilevel"/>
    <w:tmpl w:val="F0C8E132"/>
    <w:lvl w:ilvl="0" w:tplc="83A82396">
      <w:numFmt w:val="bullet"/>
      <w:pStyle w:val="titire1"/>
      <w:lvlText w:val="-"/>
      <w:lvlJc w:val="left"/>
      <w:pPr>
        <w:tabs>
          <w:tab w:val="num" w:pos="1080"/>
        </w:tabs>
        <w:ind w:left="1080" w:hanging="360"/>
      </w:pPr>
      <w:rPr>
        <w:rFonts w:ascii="Times New Roman" w:eastAsia="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EF2121"/>
    <w:multiLevelType w:val="hybridMultilevel"/>
    <w:tmpl w:val="34888C28"/>
    <w:lvl w:ilvl="0" w:tplc="5136D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CD4073"/>
    <w:multiLevelType w:val="hybridMultilevel"/>
    <w:tmpl w:val="96604968"/>
    <w:lvl w:ilvl="0" w:tplc="E3EC807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3">
    <w:nsid w:val="62D72C22"/>
    <w:multiLevelType w:val="hybridMultilevel"/>
    <w:tmpl w:val="43187E4E"/>
    <w:lvl w:ilvl="0" w:tplc="F462E950">
      <w:start w:val="1"/>
      <w:numFmt w:val="lowerLetter"/>
      <w:lvlText w:val="%1)"/>
      <w:lvlJc w:val="left"/>
      <w:pPr>
        <w:ind w:left="763" w:hanging="360"/>
      </w:pPr>
      <w:rPr>
        <w:rFonts w:ascii="Times New Roman" w:eastAsiaTheme="minorHAnsi" w:hAnsi="Times New Roman" w:cs="Times New Roman"/>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4">
    <w:nsid w:val="6D7278BE"/>
    <w:multiLevelType w:val="hybridMultilevel"/>
    <w:tmpl w:val="AE8E10FE"/>
    <w:lvl w:ilvl="0" w:tplc="19AE9C46">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5">
    <w:nsid w:val="71D266CE"/>
    <w:multiLevelType w:val="hybridMultilevel"/>
    <w:tmpl w:val="F8044756"/>
    <w:lvl w:ilvl="0" w:tplc="4CAE3E0E">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6">
    <w:nsid w:val="763D4446"/>
    <w:multiLevelType w:val="hybridMultilevel"/>
    <w:tmpl w:val="B672ADE4"/>
    <w:lvl w:ilvl="0" w:tplc="BB0AF5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C0253D"/>
    <w:multiLevelType w:val="hybridMultilevel"/>
    <w:tmpl w:val="742653BA"/>
    <w:lvl w:ilvl="0" w:tplc="D6507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147861"/>
    <w:multiLevelType w:val="hybridMultilevel"/>
    <w:tmpl w:val="E8909D42"/>
    <w:lvl w:ilvl="0" w:tplc="1CA0A93C">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1"/>
  </w:num>
  <w:num w:numId="4">
    <w:abstractNumId w:val="14"/>
  </w:num>
  <w:num w:numId="5">
    <w:abstractNumId w:val="17"/>
  </w:num>
  <w:num w:numId="6">
    <w:abstractNumId w:val="18"/>
  </w:num>
  <w:num w:numId="7">
    <w:abstractNumId w:val="15"/>
  </w:num>
  <w:num w:numId="8">
    <w:abstractNumId w:val="8"/>
  </w:num>
  <w:num w:numId="9">
    <w:abstractNumId w:val="10"/>
  </w:num>
  <w:num w:numId="10">
    <w:abstractNumId w:val="9"/>
  </w:num>
  <w:num w:numId="11">
    <w:abstractNumId w:val="11"/>
  </w:num>
  <w:num w:numId="12">
    <w:abstractNumId w:val="0"/>
  </w:num>
  <w:num w:numId="13">
    <w:abstractNumId w:val="7"/>
  </w:num>
  <w:num w:numId="14">
    <w:abstractNumId w:val="16"/>
  </w:num>
  <w:num w:numId="15">
    <w:abstractNumId w:val="12"/>
  </w:num>
  <w:num w:numId="16">
    <w:abstractNumId w:val="5"/>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C6"/>
    <w:rsid w:val="00001417"/>
    <w:rsid w:val="00004767"/>
    <w:rsid w:val="00005D9D"/>
    <w:rsid w:val="00007E93"/>
    <w:rsid w:val="00011264"/>
    <w:rsid w:val="00012168"/>
    <w:rsid w:val="000125BE"/>
    <w:rsid w:val="00015498"/>
    <w:rsid w:val="00016079"/>
    <w:rsid w:val="00025FC9"/>
    <w:rsid w:val="00026173"/>
    <w:rsid w:val="00027D93"/>
    <w:rsid w:val="000315E6"/>
    <w:rsid w:val="00040DAA"/>
    <w:rsid w:val="00043238"/>
    <w:rsid w:val="00043541"/>
    <w:rsid w:val="0004685B"/>
    <w:rsid w:val="00056762"/>
    <w:rsid w:val="00070440"/>
    <w:rsid w:val="000725EE"/>
    <w:rsid w:val="00073BD0"/>
    <w:rsid w:val="00074DF9"/>
    <w:rsid w:val="00077864"/>
    <w:rsid w:val="00082286"/>
    <w:rsid w:val="00091EBD"/>
    <w:rsid w:val="00092E9F"/>
    <w:rsid w:val="00094286"/>
    <w:rsid w:val="00095EF6"/>
    <w:rsid w:val="000969BC"/>
    <w:rsid w:val="000976B3"/>
    <w:rsid w:val="000A3A93"/>
    <w:rsid w:val="000A511E"/>
    <w:rsid w:val="000B1C5F"/>
    <w:rsid w:val="000C1EC7"/>
    <w:rsid w:val="000D229F"/>
    <w:rsid w:val="000E20EB"/>
    <w:rsid w:val="000E6CEA"/>
    <w:rsid w:val="001029C9"/>
    <w:rsid w:val="00103130"/>
    <w:rsid w:val="0011663E"/>
    <w:rsid w:val="00122B06"/>
    <w:rsid w:val="00125443"/>
    <w:rsid w:val="00126D0F"/>
    <w:rsid w:val="00131BF2"/>
    <w:rsid w:val="00140817"/>
    <w:rsid w:val="00146345"/>
    <w:rsid w:val="00151DCF"/>
    <w:rsid w:val="00160ACD"/>
    <w:rsid w:val="0016400C"/>
    <w:rsid w:val="00166ADD"/>
    <w:rsid w:val="0017089A"/>
    <w:rsid w:val="00173677"/>
    <w:rsid w:val="001753D1"/>
    <w:rsid w:val="00175836"/>
    <w:rsid w:val="00185A01"/>
    <w:rsid w:val="00193F5B"/>
    <w:rsid w:val="00194F37"/>
    <w:rsid w:val="00197744"/>
    <w:rsid w:val="001A3716"/>
    <w:rsid w:val="001A3CC8"/>
    <w:rsid w:val="001A4E43"/>
    <w:rsid w:val="001B61A3"/>
    <w:rsid w:val="001C2A03"/>
    <w:rsid w:val="001D017B"/>
    <w:rsid w:val="001D0EE8"/>
    <w:rsid w:val="001D198B"/>
    <w:rsid w:val="001D2B44"/>
    <w:rsid w:val="001D34D8"/>
    <w:rsid w:val="001D715F"/>
    <w:rsid w:val="001E6A90"/>
    <w:rsid w:val="001F4CA8"/>
    <w:rsid w:val="001F6D5C"/>
    <w:rsid w:val="001F7C68"/>
    <w:rsid w:val="00200C68"/>
    <w:rsid w:val="002030A6"/>
    <w:rsid w:val="00206B50"/>
    <w:rsid w:val="00207FD4"/>
    <w:rsid w:val="00211088"/>
    <w:rsid w:val="00211F02"/>
    <w:rsid w:val="00212C77"/>
    <w:rsid w:val="00213996"/>
    <w:rsid w:val="00215C65"/>
    <w:rsid w:val="00220938"/>
    <w:rsid w:val="002313F6"/>
    <w:rsid w:val="00231815"/>
    <w:rsid w:val="0023382A"/>
    <w:rsid w:val="00237886"/>
    <w:rsid w:val="00240724"/>
    <w:rsid w:val="00243039"/>
    <w:rsid w:val="00247666"/>
    <w:rsid w:val="002500DA"/>
    <w:rsid w:val="00250178"/>
    <w:rsid w:val="00255101"/>
    <w:rsid w:val="00257E44"/>
    <w:rsid w:val="00261EFC"/>
    <w:rsid w:val="002629C3"/>
    <w:rsid w:val="00273470"/>
    <w:rsid w:val="00274B11"/>
    <w:rsid w:val="00284B42"/>
    <w:rsid w:val="002857ED"/>
    <w:rsid w:val="0028798E"/>
    <w:rsid w:val="00292418"/>
    <w:rsid w:val="002A26DF"/>
    <w:rsid w:val="002B5669"/>
    <w:rsid w:val="002B6D66"/>
    <w:rsid w:val="002B712D"/>
    <w:rsid w:val="002C1F8F"/>
    <w:rsid w:val="002C62D8"/>
    <w:rsid w:val="002D0F02"/>
    <w:rsid w:val="002D2B84"/>
    <w:rsid w:val="002D3E69"/>
    <w:rsid w:val="002D458E"/>
    <w:rsid w:val="002E51AA"/>
    <w:rsid w:val="002E6ACB"/>
    <w:rsid w:val="002F0780"/>
    <w:rsid w:val="002F42C3"/>
    <w:rsid w:val="002F4463"/>
    <w:rsid w:val="00307CAD"/>
    <w:rsid w:val="003120DB"/>
    <w:rsid w:val="003138A6"/>
    <w:rsid w:val="00321DAD"/>
    <w:rsid w:val="0032205F"/>
    <w:rsid w:val="00330A79"/>
    <w:rsid w:val="00330F0A"/>
    <w:rsid w:val="003366FC"/>
    <w:rsid w:val="00342A40"/>
    <w:rsid w:val="00344434"/>
    <w:rsid w:val="00344458"/>
    <w:rsid w:val="00345F5A"/>
    <w:rsid w:val="00351BDC"/>
    <w:rsid w:val="00355DA8"/>
    <w:rsid w:val="00357B08"/>
    <w:rsid w:val="003606B4"/>
    <w:rsid w:val="0036601E"/>
    <w:rsid w:val="003675C7"/>
    <w:rsid w:val="00367A27"/>
    <w:rsid w:val="0038759B"/>
    <w:rsid w:val="00391160"/>
    <w:rsid w:val="0039129F"/>
    <w:rsid w:val="003965AA"/>
    <w:rsid w:val="00397CF5"/>
    <w:rsid w:val="003A1D5F"/>
    <w:rsid w:val="003A27E0"/>
    <w:rsid w:val="003A2E1A"/>
    <w:rsid w:val="003A6806"/>
    <w:rsid w:val="003B5603"/>
    <w:rsid w:val="003D0EB9"/>
    <w:rsid w:val="003D17B6"/>
    <w:rsid w:val="003D23BA"/>
    <w:rsid w:val="003D585E"/>
    <w:rsid w:val="003E6E37"/>
    <w:rsid w:val="003F0E36"/>
    <w:rsid w:val="003F1368"/>
    <w:rsid w:val="003F719B"/>
    <w:rsid w:val="003F79FB"/>
    <w:rsid w:val="00401A2E"/>
    <w:rsid w:val="00403881"/>
    <w:rsid w:val="00411092"/>
    <w:rsid w:val="00411C8A"/>
    <w:rsid w:val="0041695F"/>
    <w:rsid w:val="00417793"/>
    <w:rsid w:val="0041789F"/>
    <w:rsid w:val="00420748"/>
    <w:rsid w:val="00426FDF"/>
    <w:rsid w:val="00427B89"/>
    <w:rsid w:val="00427F30"/>
    <w:rsid w:val="00435D09"/>
    <w:rsid w:val="004435C3"/>
    <w:rsid w:val="0044621C"/>
    <w:rsid w:val="00461D45"/>
    <w:rsid w:val="0046254D"/>
    <w:rsid w:val="00476038"/>
    <w:rsid w:val="00482F17"/>
    <w:rsid w:val="00485786"/>
    <w:rsid w:val="00486240"/>
    <w:rsid w:val="00486750"/>
    <w:rsid w:val="004911B3"/>
    <w:rsid w:val="00491BCA"/>
    <w:rsid w:val="00495F65"/>
    <w:rsid w:val="00497AD0"/>
    <w:rsid w:val="004A0039"/>
    <w:rsid w:val="004A4F4C"/>
    <w:rsid w:val="004B2355"/>
    <w:rsid w:val="004C256B"/>
    <w:rsid w:val="004C3695"/>
    <w:rsid w:val="004C4052"/>
    <w:rsid w:val="004D2CE3"/>
    <w:rsid w:val="004D3D0E"/>
    <w:rsid w:val="004E03C2"/>
    <w:rsid w:val="004E0FEF"/>
    <w:rsid w:val="004E3F79"/>
    <w:rsid w:val="004E40DA"/>
    <w:rsid w:val="004E654C"/>
    <w:rsid w:val="004F60CC"/>
    <w:rsid w:val="004F77DE"/>
    <w:rsid w:val="004F796F"/>
    <w:rsid w:val="00502624"/>
    <w:rsid w:val="00511FC4"/>
    <w:rsid w:val="00514183"/>
    <w:rsid w:val="00514AB9"/>
    <w:rsid w:val="005152EF"/>
    <w:rsid w:val="005444DC"/>
    <w:rsid w:val="00546F35"/>
    <w:rsid w:val="005531BD"/>
    <w:rsid w:val="00556DC8"/>
    <w:rsid w:val="0056144D"/>
    <w:rsid w:val="00563F00"/>
    <w:rsid w:val="005725BF"/>
    <w:rsid w:val="00577870"/>
    <w:rsid w:val="00580942"/>
    <w:rsid w:val="00583DCC"/>
    <w:rsid w:val="00586A6D"/>
    <w:rsid w:val="00591246"/>
    <w:rsid w:val="0059446B"/>
    <w:rsid w:val="00596805"/>
    <w:rsid w:val="00597A0C"/>
    <w:rsid w:val="005A0F37"/>
    <w:rsid w:val="005A71C3"/>
    <w:rsid w:val="005B02EA"/>
    <w:rsid w:val="005B1E3C"/>
    <w:rsid w:val="005B592D"/>
    <w:rsid w:val="005B6E07"/>
    <w:rsid w:val="005C49A7"/>
    <w:rsid w:val="005D04E0"/>
    <w:rsid w:val="005D677C"/>
    <w:rsid w:val="005E0658"/>
    <w:rsid w:val="005E2374"/>
    <w:rsid w:val="005E4A86"/>
    <w:rsid w:val="005E5167"/>
    <w:rsid w:val="005E5709"/>
    <w:rsid w:val="005E5CF2"/>
    <w:rsid w:val="005F0F85"/>
    <w:rsid w:val="00601484"/>
    <w:rsid w:val="00601AC6"/>
    <w:rsid w:val="00605896"/>
    <w:rsid w:val="00605CD5"/>
    <w:rsid w:val="00607BCC"/>
    <w:rsid w:val="00610C1C"/>
    <w:rsid w:val="00610D97"/>
    <w:rsid w:val="00611515"/>
    <w:rsid w:val="00611B4D"/>
    <w:rsid w:val="00621F63"/>
    <w:rsid w:val="00630C30"/>
    <w:rsid w:val="0063135E"/>
    <w:rsid w:val="00637976"/>
    <w:rsid w:val="00637A5C"/>
    <w:rsid w:val="00640A43"/>
    <w:rsid w:val="006417DB"/>
    <w:rsid w:val="006423E4"/>
    <w:rsid w:val="006458B0"/>
    <w:rsid w:val="006533EF"/>
    <w:rsid w:val="00654093"/>
    <w:rsid w:val="006548E7"/>
    <w:rsid w:val="006559E3"/>
    <w:rsid w:val="00661301"/>
    <w:rsid w:val="00666380"/>
    <w:rsid w:val="00673906"/>
    <w:rsid w:val="00681937"/>
    <w:rsid w:val="006844A8"/>
    <w:rsid w:val="0068578F"/>
    <w:rsid w:val="00690900"/>
    <w:rsid w:val="006930E5"/>
    <w:rsid w:val="006A19CB"/>
    <w:rsid w:val="006A4E66"/>
    <w:rsid w:val="006A6893"/>
    <w:rsid w:val="006B2079"/>
    <w:rsid w:val="006B230A"/>
    <w:rsid w:val="006B3781"/>
    <w:rsid w:val="006B4808"/>
    <w:rsid w:val="006B5342"/>
    <w:rsid w:val="006B71A5"/>
    <w:rsid w:val="006B7747"/>
    <w:rsid w:val="006D2390"/>
    <w:rsid w:val="006D3D92"/>
    <w:rsid w:val="006E05EF"/>
    <w:rsid w:val="006E3C50"/>
    <w:rsid w:val="006E6618"/>
    <w:rsid w:val="006F76EC"/>
    <w:rsid w:val="007011E4"/>
    <w:rsid w:val="00701259"/>
    <w:rsid w:val="00706E23"/>
    <w:rsid w:val="00711CA6"/>
    <w:rsid w:val="00712E53"/>
    <w:rsid w:val="007133D9"/>
    <w:rsid w:val="00725BAD"/>
    <w:rsid w:val="00730422"/>
    <w:rsid w:val="007330BF"/>
    <w:rsid w:val="00744232"/>
    <w:rsid w:val="00746913"/>
    <w:rsid w:val="00751075"/>
    <w:rsid w:val="00753D3E"/>
    <w:rsid w:val="0075437A"/>
    <w:rsid w:val="00754F14"/>
    <w:rsid w:val="00757E94"/>
    <w:rsid w:val="00761B89"/>
    <w:rsid w:val="007621E3"/>
    <w:rsid w:val="00763C61"/>
    <w:rsid w:val="0076400B"/>
    <w:rsid w:val="00771631"/>
    <w:rsid w:val="00772A6D"/>
    <w:rsid w:val="00774A81"/>
    <w:rsid w:val="00783045"/>
    <w:rsid w:val="007830C4"/>
    <w:rsid w:val="00785619"/>
    <w:rsid w:val="007902BA"/>
    <w:rsid w:val="00792AD1"/>
    <w:rsid w:val="007A0106"/>
    <w:rsid w:val="007A4402"/>
    <w:rsid w:val="007B75DD"/>
    <w:rsid w:val="007C512A"/>
    <w:rsid w:val="007C583E"/>
    <w:rsid w:val="007D2797"/>
    <w:rsid w:val="007E2D20"/>
    <w:rsid w:val="007F0C1A"/>
    <w:rsid w:val="007F17C0"/>
    <w:rsid w:val="007F6471"/>
    <w:rsid w:val="007F6C27"/>
    <w:rsid w:val="00805A1F"/>
    <w:rsid w:val="008078B8"/>
    <w:rsid w:val="00812EDF"/>
    <w:rsid w:val="00814D71"/>
    <w:rsid w:val="008213D5"/>
    <w:rsid w:val="0082329B"/>
    <w:rsid w:val="0082471F"/>
    <w:rsid w:val="00826228"/>
    <w:rsid w:val="00826A16"/>
    <w:rsid w:val="0082749E"/>
    <w:rsid w:val="00830BBA"/>
    <w:rsid w:val="00833088"/>
    <w:rsid w:val="00833926"/>
    <w:rsid w:val="00845AD5"/>
    <w:rsid w:val="0085430C"/>
    <w:rsid w:val="00867EF4"/>
    <w:rsid w:val="00871408"/>
    <w:rsid w:val="0088081B"/>
    <w:rsid w:val="008809BC"/>
    <w:rsid w:val="00885A89"/>
    <w:rsid w:val="0089007D"/>
    <w:rsid w:val="00891302"/>
    <w:rsid w:val="00891BEA"/>
    <w:rsid w:val="008A0E0A"/>
    <w:rsid w:val="008B0642"/>
    <w:rsid w:val="008B15C2"/>
    <w:rsid w:val="008B339F"/>
    <w:rsid w:val="008B6602"/>
    <w:rsid w:val="008C1587"/>
    <w:rsid w:val="008C1855"/>
    <w:rsid w:val="008C4B2F"/>
    <w:rsid w:val="008E3492"/>
    <w:rsid w:val="008F0D56"/>
    <w:rsid w:val="008F180E"/>
    <w:rsid w:val="00900D14"/>
    <w:rsid w:val="0090162A"/>
    <w:rsid w:val="00901E2B"/>
    <w:rsid w:val="00902009"/>
    <w:rsid w:val="009073D8"/>
    <w:rsid w:val="00907A02"/>
    <w:rsid w:val="009117AA"/>
    <w:rsid w:val="00920352"/>
    <w:rsid w:val="00922579"/>
    <w:rsid w:val="00923E88"/>
    <w:rsid w:val="00925B21"/>
    <w:rsid w:val="009316AD"/>
    <w:rsid w:val="00945164"/>
    <w:rsid w:val="00952CE6"/>
    <w:rsid w:val="0096024B"/>
    <w:rsid w:val="00961F7D"/>
    <w:rsid w:val="00963D06"/>
    <w:rsid w:val="00966FD7"/>
    <w:rsid w:val="00966FDF"/>
    <w:rsid w:val="00975E04"/>
    <w:rsid w:val="009769D0"/>
    <w:rsid w:val="0098052A"/>
    <w:rsid w:val="009806DE"/>
    <w:rsid w:val="00984FDA"/>
    <w:rsid w:val="00987492"/>
    <w:rsid w:val="0099631D"/>
    <w:rsid w:val="0099640A"/>
    <w:rsid w:val="00996A2B"/>
    <w:rsid w:val="009971B1"/>
    <w:rsid w:val="0099772A"/>
    <w:rsid w:val="009A37B0"/>
    <w:rsid w:val="009A6B4F"/>
    <w:rsid w:val="009B0653"/>
    <w:rsid w:val="009B112A"/>
    <w:rsid w:val="009B3FE2"/>
    <w:rsid w:val="009B5B57"/>
    <w:rsid w:val="009B6BD0"/>
    <w:rsid w:val="009C74AE"/>
    <w:rsid w:val="009D2470"/>
    <w:rsid w:val="009D28C5"/>
    <w:rsid w:val="009D47DC"/>
    <w:rsid w:val="009E525C"/>
    <w:rsid w:val="009F005C"/>
    <w:rsid w:val="009F468A"/>
    <w:rsid w:val="009F6AA6"/>
    <w:rsid w:val="009F7DAB"/>
    <w:rsid w:val="00A05174"/>
    <w:rsid w:val="00A16239"/>
    <w:rsid w:val="00A16F58"/>
    <w:rsid w:val="00A178DD"/>
    <w:rsid w:val="00A20C56"/>
    <w:rsid w:val="00A21A72"/>
    <w:rsid w:val="00A25C7C"/>
    <w:rsid w:val="00A31216"/>
    <w:rsid w:val="00A33422"/>
    <w:rsid w:val="00A33908"/>
    <w:rsid w:val="00A3607D"/>
    <w:rsid w:val="00A4160E"/>
    <w:rsid w:val="00A447AF"/>
    <w:rsid w:val="00A47224"/>
    <w:rsid w:val="00A47936"/>
    <w:rsid w:val="00A50BDD"/>
    <w:rsid w:val="00A609EA"/>
    <w:rsid w:val="00A734C2"/>
    <w:rsid w:val="00A77EC3"/>
    <w:rsid w:val="00A839BC"/>
    <w:rsid w:val="00A9181D"/>
    <w:rsid w:val="00A92C5F"/>
    <w:rsid w:val="00AA5B65"/>
    <w:rsid w:val="00AA60DC"/>
    <w:rsid w:val="00AB15CF"/>
    <w:rsid w:val="00AB1A30"/>
    <w:rsid w:val="00AB1E30"/>
    <w:rsid w:val="00AC406C"/>
    <w:rsid w:val="00AD3644"/>
    <w:rsid w:val="00AD4E12"/>
    <w:rsid w:val="00AD4FDD"/>
    <w:rsid w:val="00AE3F21"/>
    <w:rsid w:val="00AE78F1"/>
    <w:rsid w:val="00AF0204"/>
    <w:rsid w:val="00AF1FC7"/>
    <w:rsid w:val="00AF2342"/>
    <w:rsid w:val="00AF2BFA"/>
    <w:rsid w:val="00B04842"/>
    <w:rsid w:val="00B2665B"/>
    <w:rsid w:val="00B40EEA"/>
    <w:rsid w:val="00B429A7"/>
    <w:rsid w:val="00B47469"/>
    <w:rsid w:val="00B5018B"/>
    <w:rsid w:val="00B51DF7"/>
    <w:rsid w:val="00B55117"/>
    <w:rsid w:val="00B647B5"/>
    <w:rsid w:val="00B65EAE"/>
    <w:rsid w:val="00B840AB"/>
    <w:rsid w:val="00B8715E"/>
    <w:rsid w:val="00BA2005"/>
    <w:rsid w:val="00BA3E30"/>
    <w:rsid w:val="00BA47F2"/>
    <w:rsid w:val="00BA782B"/>
    <w:rsid w:val="00BB0DA3"/>
    <w:rsid w:val="00BB26A7"/>
    <w:rsid w:val="00BD47C0"/>
    <w:rsid w:val="00BD6651"/>
    <w:rsid w:val="00BE322F"/>
    <w:rsid w:val="00BF0E8B"/>
    <w:rsid w:val="00BF28E2"/>
    <w:rsid w:val="00BF7368"/>
    <w:rsid w:val="00C04BC0"/>
    <w:rsid w:val="00C07030"/>
    <w:rsid w:val="00C0784F"/>
    <w:rsid w:val="00C10462"/>
    <w:rsid w:val="00C3491A"/>
    <w:rsid w:val="00C42902"/>
    <w:rsid w:val="00C43C5A"/>
    <w:rsid w:val="00C4452E"/>
    <w:rsid w:val="00C44567"/>
    <w:rsid w:val="00C4790E"/>
    <w:rsid w:val="00C52119"/>
    <w:rsid w:val="00C5545C"/>
    <w:rsid w:val="00C566B4"/>
    <w:rsid w:val="00C61623"/>
    <w:rsid w:val="00C650A8"/>
    <w:rsid w:val="00C66F9A"/>
    <w:rsid w:val="00C71FA7"/>
    <w:rsid w:val="00C768DD"/>
    <w:rsid w:val="00C81EC9"/>
    <w:rsid w:val="00C83AAE"/>
    <w:rsid w:val="00C8770F"/>
    <w:rsid w:val="00C9535D"/>
    <w:rsid w:val="00CA184B"/>
    <w:rsid w:val="00CA1F4F"/>
    <w:rsid w:val="00CA4A7B"/>
    <w:rsid w:val="00CB27EE"/>
    <w:rsid w:val="00CB3305"/>
    <w:rsid w:val="00CB5281"/>
    <w:rsid w:val="00CC13EA"/>
    <w:rsid w:val="00CD1EA1"/>
    <w:rsid w:val="00CD4CB3"/>
    <w:rsid w:val="00CD7757"/>
    <w:rsid w:val="00CD7CF2"/>
    <w:rsid w:val="00CE3589"/>
    <w:rsid w:val="00CE5534"/>
    <w:rsid w:val="00CF2A36"/>
    <w:rsid w:val="00CF7379"/>
    <w:rsid w:val="00D00A2D"/>
    <w:rsid w:val="00D02296"/>
    <w:rsid w:val="00D04E05"/>
    <w:rsid w:val="00D05958"/>
    <w:rsid w:val="00D11E6D"/>
    <w:rsid w:val="00D122B6"/>
    <w:rsid w:val="00D3077D"/>
    <w:rsid w:val="00D30BEA"/>
    <w:rsid w:val="00D32942"/>
    <w:rsid w:val="00D32D39"/>
    <w:rsid w:val="00D41B63"/>
    <w:rsid w:val="00D4382F"/>
    <w:rsid w:val="00D51CED"/>
    <w:rsid w:val="00D54454"/>
    <w:rsid w:val="00D620DC"/>
    <w:rsid w:val="00D72AA2"/>
    <w:rsid w:val="00D745B0"/>
    <w:rsid w:val="00D757F1"/>
    <w:rsid w:val="00D75F31"/>
    <w:rsid w:val="00D854D1"/>
    <w:rsid w:val="00D86760"/>
    <w:rsid w:val="00D90D24"/>
    <w:rsid w:val="00D94B2B"/>
    <w:rsid w:val="00D9524B"/>
    <w:rsid w:val="00D96D7D"/>
    <w:rsid w:val="00D9779A"/>
    <w:rsid w:val="00DA23E3"/>
    <w:rsid w:val="00DA3B6B"/>
    <w:rsid w:val="00DA58A8"/>
    <w:rsid w:val="00DA6284"/>
    <w:rsid w:val="00DB4A1B"/>
    <w:rsid w:val="00DC246D"/>
    <w:rsid w:val="00DC26A4"/>
    <w:rsid w:val="00DC5D4B"/>
    <w:rsid w:val="00DD3A60"/>
    <w:rsid w:val="00DD3F66"/>
    <w:rsid w:val="00DE71F7"/>
    <w:rsid w:val="00DF4D86"/>
    <w:rsid w:val="00E00398"/>
    <w:rsid w:val="00E03A22"/>
    <w:rsid w:val="00E11004"/>
    <w:rsid w:val="00E136BE"/>
    <w:rsid w:val="00E16F23"/>
    <w:rsid w:val="00E1785B"/>
    <w:rsid w:val="00E251F0"/>
    <w:rsid w:val="00E257CA"/>
    <w:rsid w:val="00E25AA0"/>
    <w:rsid w:val="00E2722D"/>
    <w:rsid w:val="00E3017D"/>
    <w:rsid w:val="00E30644"/>
    <w:rsid w:val="00E34F0E"/>
    <w:rsid w:val="00E35F0D"/>
    <w:rsid w:val="00E47D73"/>
    <w:rsid w:val="00E552A2"/>
    <w:rsid w:val="00E57408"/>
    <w:rsid w:val="00E611A8"/>
    <w:rsid w:val="00E73C9E"/>
    <w:rsid w:val="00E74463"/>
    <w:rsid w:val="00E757C3"/>
    <w:rsid w:val="00E80686"/>
    <w:rsid w:val="00E847B7"/>
    <w:rsid w:val="00E907FA"/>
    <w:rsid w:val="00E90997"/>
    <w:rsid w:val="00E90C76"/>
    <w:rsid w:val="00E92505"/>
    <w:rsid w:val="00E96356"/>
    <w:rsid w:val="00E966A0"/>
    <w:rsid w:val="00EA7BA2"/>
    <w:rsid w:val="00EB0848"/>
    <w:rsid w:val="00EB6CF4"/>
    <w:rsid w:val="00EC3100"/>
    <w:rsid w:val="00EC4AD1"/>
    <w:rsid w:val="00EC4F2B"/>
    <w:rsid w:val="00EC5151"/>
    <w:rsid w:val="00EC564D"/>
    <w:rsid w:val="00ED2B2A"/>
    <w:rsid w:val="00ED3EEB"/>
    <w:rsid w:val="00ED3F63"/>
    <w:rsid w:val="00EE2708"/>
    <w:rsid w:val="00EE287A"/>
    <w:rsid w:val="00EE4C17"/>
    <w:rsid w:val="00EE6E23"/>
    <w:rsid w:val="00EF4EC4"/>
    <w:rsid w:val="00EF574C"/>
    <w:rsid w:val="00F03393"/>
    <w:rsid w:val="00F04970"/>
    <w:rsid w:val="00F0501B"/>
    <w:rsid w:val="00F051E5"/>
    <w:rsid w:val="00F1170D"/>
    <w:rsid w:val="00F120B6"/>
    <w:rsid w:val="00F12A1F"/>
    <w:rsid w:val="00F130FA"/>
    <w:rsid w:val="00F17944"/>
    <w:rsid w:val="00F26F05"/>
    <w:rsid w:val="00F32A77"/>
    <w:rsid w:val="00F32E80"/>
    <w:rsid w:val="00F33B32"/>
    <w:rsid w:val="00F33BB3"/>
    <w:rsid w:val="00F40973"/>
    <w:rsid w:val="00F41A14"/>
    <w:rsid w:val="00F44A12"/>
    <w:rsid w:val="00F46F8E"/>
    <w:rsid w:val="00F52B58"/>
    <w:rsid w:val="00F53E22"/>
    <w:rsid w:val="00F57EFE"/>
    <w:rsid w:val="00F6352E"/>
    <w:rsid w:val="00F63E69"/>
    <w:rsid w:val="00F642C2"/>
    <w:rsid w:val="00F70EA2"/>
    <w:rsid w:val="00F720BA"/>
    <w:rsid w:val="00F742C5"/>
    <w:rsid w:val="00F8109D"/>
    <w:rsid w:val="00F85363"/>
    <w:rsid w:val="00F85AED"/>
    <w:rsid w:val="00F87083"/>
    <w:rsid w:val="00F905A0"/>
    <w:rsid w:val="00F93125"/>
    <w:rsid w:val="00FA0AD9"/>
    <w:rsid w:val="00FA2AA4"/>
    <w:rsid w:val="00FA2FDE"/>
    <w:rsid w:val="00FB02B7"/>
    <w:rsid w:val="00FB0833"/>
    <w:rsid w:val="00FB3C06"/>
    <w:rsid w:val="00FB4A9E"/>
    <w:rsid w:val="00FB5093"/>
    <w:rsid w:val="00FD31C9"/>
    <w:rsid w:val="00FD5078"/>
    <w:rsid w:val="00FD5B7C"/>
    <w:rsid w:val="00FE46D6"/>
    <w:rsid w:val="00FE6EB6"/>
    <w:rsid w:val="00FF2568"/>
    <w:rsid w:val="00FF515E"/>
    <w:rsid w:val="00FF64FC"/>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EAA"/>
  <w15:docId w15:val="{E33BEB0C-C253-4792-946C-C9E97167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A72"/>
    <w:rPr>
      <w:rFonts w:ascii="Calibri" w:eastAsia="Calibri" w:hAnsi="Calibri" w:cs="Times New Roman"/>
      <w:sz w:val="22"/>
    </w:rPr>
  </w:style>
  <w:style w:type="paragraph" w:styleId="Heading1">
    <w:name w:val="heading 1"/>
    <w:basedOn w:val="Normal"/>
    <w:next w:val="Normal"/>
    <w:link w:val="Heading1Char"/>
    <w:uiPriority w:val="9"/>
    <w:qFormat/>
    <w:rsid w:val="00601AC6"/>
    <w:pPr>
      <w:keepNext/>
      <w:keepLines/>
      <w:spacing w:before="480" w:after="0" w:line="240" w:lineRule="auto"/>
      <w:outlineLvl w:val="0"/>
    </w:pPr>
    <w:rPr>
      <w:rFonts w:ascii="Cambria" w:eastAsia="Times New Roman" w:hAnsi="Cambria"/>
      <w:b/>
      <w:bCs/>
      <w:color w:val="365F91"/>
      <w:sz w:val="28"/>
      <w:szCs w:val="28"/>
    </w:rPr>
  </w:style>
  <w:style w:type="paragraph" w:styleId="Heading4">
    <w:name w:val="heading 4"/>
    <w:basedOn w:val="Normal"/>
    <w:next w:val="Normal"/>
    <w:link w:val="Heading4Char"/>
    <w:uiPriority w:val="9"/>
    <w:semiHidden/>
    <w:unhideWhenUsed/>
    <w:qFormat/>
    <w:rsid w:val="009D24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AC6"/>
    <w:rPr>
      <w:rFonts w:ascii="Cambria" w:eastAsia="Times New Roman" w:hAnsi="Cambria" w:cs="Times New Roman"/>
      <w:b/>
      <w:bCs/>
      <w:color w:val="365F91"/>
      <w:sz w:val="28"/>
      <w:szCs w:val="28"/>
    </w:rPr>
  </w:style>
  <w:style w:type="paragraph" w:styleId="NormalWeb">
    <w:name w:val="Normal (Web)"/>
    <w:aliases w:val="Char Char Char, Char Char Char, Char Char,Char Char"/>
    <w:basedOn w:val="Normal"/>
    <w:link w:val="NormalWebChar"/>
    <w:uiPriority w:val="99"/>
    <w:unhideWhenUsed/>
    <w:qFormat/>
    <w:rsid w:val="00601AC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0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C6"/>
    <w:rPr>
      <w:rFonts w:ascii="Calibri" w:eastAsia="Calibri" w:hAnsi="Calibri" w:cs="Times New Roman"/>
      <w:sz w:val="22"/>
    </w:rPr>
  </w:style>
  <w:style w:type="paragraph" w:customStyle="1" w:styleId="00-Doanvan">
    <w:name w:val="00-Doanvan"/>
    <w:basedOn w:val="TOC9"/>
    <w:qFormat/>
    <w:rsid w:val="00601AC6"/>
    <w:pPr>
      <w:spacing w:before="60" w:after="0" w:line="360" w:lineRule="auto"/>
      <w:ind w:left="0"/>
      <w:jc w:val="both"/>
    </w:pPr>
    <w:rPr>
      <w:rFonts w:ascii="Times New Roman" w:eastAsia="Times New Roman" w:hAnsi="Times New Roman" w:cs="Calibri"/>
      <w:noProof/>
      <w:sz w:val="26"/>
      <w:szCs w:val="27"/>
    </w:rPr>
  </w:style>
  <w:style w:type="character" w:customStyle="1" w:styleId="NormalWebChar">
    <w:name w:val="Normal (Web) Char"/>
    <w:aliases w:val="Char Char Char Char, Char Char Char Char, Char Char Char2,Char Char Char2"/>
    <w:link w:val="NormalWeb"/>
    <w:uiPriority w:val="99"/>
    <w:rsid w:val="00601AC6"/>
    <w:rPr>
      <w:rFonts w:eastAsia="Times New Roman" w:cs="Times New Roman"/>
      <w:szCs w:val="24"/>
    </w:rPr>
  </w:style>
  <w:style w:type="paragraph" w:styleId="TOC9">
    <w:name w:val="toc 9"/>
    <w:basedOn w:val="Normal"/>
    <w:next w:val="Normal"/>
    <w:autoRedefine/>
    <w:uiPriority w:val="39"/>
    <w:semiHidden/>
    <w:unhideWhenUsed/>
    <w:rsid w:val="00601AC6"/>
    <w:pPr>
      <w:spacing w:after="100"/>
      <w:ind w:left="1760"/>
    </w:pPr>
  </w:style>
  <w:style w:type="paragraph" w:styleId="Footer">
    <w:name w:val="footer"/>
    <w:basedOn w:val="Normal"/>
    <w:link w:val="FooterChar"/>
    <w:uiPriority w:val="99"/>
    <w:unhideWhenUsed/>
    <w:rsid w:val="0060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C6"/>
    <w:rPr>
      <w:rFonts w:ascii="Calibri" w:eastAsia="Calibri" w:hAnsi="Calibri" w:cs="Times New Roman"/>
      <w:sz w:val="22"/>
    </w:rPr>
  </w:style>
  <w:style w:type="character" w:styleId="Hyperlink">
    <w:name w:val="Hyperlink"/>
    <w:uiPriority w:val="99"/>
    <w:unhideWhenUsed/>
    <w:rsid w:val="00E3017D"/>
    <w:rPr>
      <w:rFonts w:cs="Times New Roman"/>
      <w:color w:val="0000FF"/>
      <w:u w:val="single"/>
    </w:rPr>
  </w:style>
  <w:style w:type="character" w:customStyle="1" w:styleId="NormalWebChar1">
    <w:name w:val="Normal (Web) Char1"/>
    <w:aliases w:val="Normal (Web) Char Char, Char Char Char1,Char Char Char1"/>
    <w:uiPriority w:val="99"/>
    <w:locked/>
    <w:rsid w:val="00E3017D"/>
    <w:rPr>
      <w:sz w:val="24"/>
      <w:szCs w:val="24"/>
    </w:rPr>
  </w:style>
  <w:style w:type="character" w:customStyle="1" w:styleId="Vnbnnidung">
    <w:name w:val="Văn bản nội dung_"/>
    <w:link w:val="Vnbnnidung0"/>
    <w:locked/>
    <w:rsid w:val="00891302"/>
    <w:rPr>
      <w:sz w:val="26"/>
      <w:szCs w:val="26"/>
    </w:rPr>
  </w:style>
  <w:style w:type="paragraph" w:customStyle="1" w:styleId="Vnbnnidung0">
    <w:name w:val="Văn bản nội dung"/>
    <w:basedOn w:val="Normal"/>
    <w:link w:val="Vnbnnidung"/>
    <w:rsid w:val="00891302"/>
    <w:pPr>
      <w:widowControl w:val="0"/>
      <w:spacing w:after="220" w:line="259" w:lineRule="auto"/>
      <w:ind w:firstLine="400"/>
    </w:pPr>
    <w:rPr>
      <w:rFonts w:ascii="Times New Roman" w:eastAsiaTheme="minorHAnsi" w:hAnsi="Times New Roman" w:cstheme="minorBidi"/>
      <w:sz w:val="26"/>
      <w:szCs w:val="26"/>
    </w:rPr>
  </w:style>
  <w:style w:type="paragraph" w:styleId="ListParagraph">
    <w:name w:val="List Paragraph"/>
    <w:basedOn w:val="Normal"/>
    <w:uiPriority w:val="34"/>
    <w:qFormat/>
    <w:rsid w:val="00255101"/>
    <w:pPr>
      <w:ind w:left="720"/>
      <w:contextualSpacing/>
    </w:pPr>
  </w:style>
  <w:style w:type="character" w:customStyle="1" w:styleId="Vnbnnidung713pt">
    <w:name w:val="Văn bản nội dung (7) + 13 pt"/>
    <w:rsid w:val="00A47224"/>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longtext">
    <w:name w:val="long_text"/>
    <w:basedOn w:val="DefaultParagraphFont"/>
    <w:rsid w:val="00330A79"/>
  </w:style>
  <w:style w:type="character" w:customStyle="1" w:styleId="UnresolvedMention">
    <w:name w:val="Unresolved Mention"/>
    <w:basedOn w:val="DefaultParagraphFont"/>
    <w:uiPriority w:val="99"/>
    <w:semiHidden/>
    <w:unhideWhenUsed/>
    <w:rsid w:val="00611515"/>
    <w:rPr>
      <w:color w:val="605E5C"/>
      <w:shd w:val="clear" w:color="auto" w:fill="E1DFDD"/>
    </w:rPr>
  </w:style>
  <w:style w:type="character" w:customStyle="1" w:styleId="Heading4Char">
    <w:name w:val="Heading 4 Char"/>
    <w:basedOn w:val="DefaultParagraphFont"/>
    <w:link w:val="Heading4"/>
    <w:uiPriority w:val="9"/>
    <w:semiHidden/>
    <w:rsid w:val="009D2470"/>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39"/>
    <w:rsid w:val="00091EB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ire1">
    <w:name w:val="titire1"/>
    <w:basedOn w:val="Normal"/>
    <w:rsid w:val="00761B89"/>
    <w:pPr>
      <w:numPr>
        <w:numId w:val="9"/>
      </w:numPr>
      <w:spacing w:after="0" w:line="240" w:lineRule="auto"/>
      <w:jc w:val="both"/>
    </w:pPr>
    <w:rPr>
      <w:rFonts w:ascii="Times New Roman" w:eastAsia="Times New Roman" w:hAnsi="Times New Roman"/>
      <w:sz w:val="28"/>
      <w:szCs w:val="28"/>
      <w:lang w:val="en-GB"/>
    </w:rPr>
  </w:style>
  <w:style w:type="character" w:styleId="CommentReference">
    <w:name w:val="annotation reference"/>
    <w:basedOn w:val="DefaultParagraphFont"/>
    <w:uiPriority w:val="99"/>
    <w:semiHidden/>
    <w:unhideWhenUsed/>
    <w:rsid w:val="003F719B"/>
    <w:rPr>
      <w:sz w:val="16"/>
      <w:szCs w:val="16"/>
    </w:rPr>
  </w:style>
  <w:style w:type="paragraph" w:styleId="CommentText">
    <w:name w:val="annotation text"/>
    <w:basedOn w:val="Normal"/>
    <w:link w:val="CommentTextChar"/>
    <w:uiPriority w:val="99"/>
    <w:semiHidden/>
    <w:unhideWhenUsed/>
    <w:rsid w:val="003F719B"/>
    <w:pPr>
      <w:spacing w:line="240" w:lineRule="auto"/>
    </w:pPr>
    <w:rPr>
      <w:sz w:val="20"/>
      <w:szCs w:val="20"/>
    </w:rPr>
  </w:style>
  <w:style w:type="character" w:customStyle="1" w:styleId="CommentTextChar">
    <w:name w:val="Comment Text Char"/>
    <w:basedOn w:val="DefaultParagraphFont"/>
    <w:link w:val="CommentText"/>
    <w:uiPriority w:val="99"/>
    <w:semiHidden/>
    <w:rsid w:val="003F71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9B"/>
    <w:rPr>
      <w:b/>
      <w:bCs/>
    </w:rPr>
  </w:style>
  <w:style w:type="character" w:customStyle="1" w:styleId="CommentSubjectChar">
    <w:name w:val="Comment Subject Char"/>
    <w:basedOn w:val="CommentTextChar"/>
    <w:link w:val="CommentSubject"/>
    <w:uiPriority w:val="99"/>
    <w:semiHidden/>
    <w:rsid w:val="003F719B"/>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F64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4F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F6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Khoa-hoc-Cong-nghe-va-Doi-moi-sang-tao-2025-so-93-2025-QH15-581164.aspx" TargetMode="External"/><Relationship Id="rId13" Type="http://schemas.openxmlformats.org/officeDocument/2006/relationships/hyperlink" Target="https://thuvienphapluat.vn/van-ban/Bo-may-hanh-chinh/Thong-tu-102-2012-TT-BTC-che-do-cong-tac-phi-cho-can-bo-cong-chuc-141561.aspx" TargetMode="External"/><Relationship Id="rId18" Type="http://schemas.openxmlformats.org/officeDocument/2006/relationships/hyperlink" Target="https://thuvienphapluat.vn/van-ban/Tai-chinh-nha-nuoc/Thong-tu-109-2016-TT-BTC-lap-du-toan-su-dung-quyet-toan-kinh-phi-thuc-hien-dieu-tra-thong-ke-316840.aspx" TargetMode="External"/><Relationship Id="rId3" Type="http://schemas.openxmlformats.org/officeDocument/2006/relationships/styles" Target="styles.xml"/><Relationship Id="rId21" Type="http://schemas.openxmlformats.org/officeDocument/2006/relationships/hyperlink" Target="https://thuvienphapluat.vn/van-ban/Bo-may-hanh-chinh/Thong-tu-37-2022-TT-BTC-sua-doi-Thong-tu-109-2016-TT-BTC-kinh-phi-dieu-tra-thong-ke-518580.aspx" TargetMode="External"/><Relationship Id="rId7" Type="http://schemas.openxmlformats.org/officeDocument/2006/relationships/endnotes" Target="endnotes.xml"/><Relationship Id="rId12" Type="http://schemas.openxmlformats.org/officeDocument/2006/relationships/hyperlink" Target="https://thuvienphapluat.vn/van-ban/Bo-may-hanh-chinh/Thong-tu-102-2012-TT-BTC-che-do-cong-tac-phi-cho-can-bo-cong-chuc-141561.aspx" TargetMode="External"/><Relationship Id="rId17" Type="http://schemas.openxmlformats.org/officeDocument/2006/relationships/hyperlink" Target="https://thuvienphapluat.vn/van-ban/Bo-may-hanh-chinh/Thong-tu-37-2022-TT-BTC-sua-doi-Thong-tu-109-2016-TT-BTC-kinh-phi-dieu-tra-thong-ke-518580.aspx" TargetMode="External"/><Relationship Id="rId2" Type="http://schemas.openxmlformats.org/officeDocument/2006/relationships/numbering" Target="numbering.xml"/><Relationship Id="rId16" Type="http://schemas.openxmlformats.org/officeDocument/2006/relationships/hyperlink" Target="https://thuvienphapluat.vn/van-ban/Tai-chinh-nha-nuoc/Thong-tu-109-2016-TT-BTC-lap-du-toan-su-dung-quyet-toan-kinh-phi-thuc-hien-dieu-tra-thong-ke-316840.aspx" TargetMode="External"/><Relationship Id="rId20" Type="http://schemas.openxmlformats.org/officeDocument/2006/relationships/hyperlink" Target="https://thuvienphapluat.vn/van-ban/Tai-chinh-nha-nuoc/Thong-tu-109-2016-TT-BTC-lap-du-toan-su-dung-quyet-toan-kinh-phi-thuc-hien-dieu-tra-thong-ke-316840.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Thong-tu-102-2012-TT-BTC-che-do-cong-tac-phi-cho-can-bo-cong-chuc-141561.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Thong-tu-102-2012-TT-BTC-che-do-cong-tac-phi-cho-can-bo-cong-chuc-141561.aspx"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thuvienphapluat.vn/van-ban/Bo-may-hanh-chinh/Thong-tu-37-2022-TT-BTC-sua-doi-Thong-tu-109-2016-TT-BTC-kinh-phi-dieu-tra-thong-ke-518580.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huvienphapluat.vn/van-ban/Bo-may-hanh-chinh/Thong-tu-102-2012-TT-BTC-che-do-cong-tac-phi-cho-can-bo-cong-chuc-141561.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D33C-79B3-4686-A213-5BB37D36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22</Pages>
  <Words>7830</Words>
  <Characters>44631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288</cp:revision>
  <cp:lastPrinted>2021-01-07T02:18:00Z</cp:lastPrinted>
  <dcterms:created xsi:type="dcterms:W3CDTF">2026-04-13T02:49:00Z</dcterms:created>
  <dcterms:modified xsi:type="dcterms:W3CDTF">2026-04-17T02:01:00Z</dcterms:modified>
</cp:coreProperties>
</file>