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42" w:type="dxa"/>
        <w:jc w:val="center"/>
        <w:tblLook w:val="01E0" w:firstRow="1" w:lastRow="1" w:firstColumn="1" w:lastColumn="1" w:noHBand="0" w:noVBand="0"/>
      </w:tblPr>
      <w:tblGrid>
        <w:gridCol w:w="4871"/>
        <w:gridCol w:w="5271"/>
      </w:tblGrid>
      <w:tr w:rsidR="003C7893" w:rsidRPr="00543008" w14:paraId="060FF1DE" w14:textId="77777777" w:rsidTr="00EB3C1C">
        <w:trPr>
          <w:jc w:val="center"/>
        </w:trPr>
        <w:tc>
          <w:tcPr>
            <w:tcW w:w="4871" w:type="dxa"/>
          </w:tcPr>
          <w:p w14:paraId="19394961" w14:textId="77777777" w:rsidR="003C7893" w:rsidRPr="00543008" w:rsidRDefault="003C7893" w:rsidP="00EB3C1C">
            <w:pPr>
              <w:pStyle w:val="Heading1"/>
              <w:ind w:right="-102" w:hanging="11"/>
              <w:jc w:val="center"/>
              <w:rPr>
                <w:rFonts w:asciiTheme="majorHAnsi" w:hAnsiTheme="majorHAnsi" w:cstheme="majorHAnsi"/>
                <w:b w:val="0"/>
                <w:color w:val="000000" w:themeColor="text1"/>
                <w:spacing w:val="-8"/>
                <w:sz w:val="26"/>
                <w:szCs w:val="24"/>
              </w:rPr>
            </w:pPr>
            <w:r w:rsidRPr="00543008">
              <w:rPr>
                <w:rFonts w:asciiTheme="majorHAnsi" w:hAnsiTheme="majorHAnsi" w:cstheme="majorHAnsi"/>
                <w:b w:val="0"/>
                <w:color w:val="000000" w:themeColor="text1"/>
                <w:spacing w:val="-8"/>
                <w:szCs w:val="24"/>
              </w:rPr>
              <w:t>UBND THÀNH PHỐ HUẾ</w:t>
            </w:r>
          </w:p>
          <w:p w14:paraId="45C0C0AA" w14:textId="77777777" w:rsidR="003C7893" w:rsidRPr="00543008" w:rsidRDefault="003C7893" w:rsidP="00EB3C1C">
            <w:pPr>
              <w:ind w:left="-59" w:right="-102" w:firstLine="66"/>
              <w:jc w:val="center"/>
              <w:rPr>
                <w:rFonts w:asciiTheme="majorHAnsi" w:hAnsiTheme="majorHAnsi" w:cstheme="majorHAnsi"/>
                <w:b/>
                <w:color w:val="000000" w:themeColor="text1"/>
                <w:spacing w:val="-8"/>
                <w:sz w:val="26"/>
              </w:rPr>
            </w:pPr>
            <w:r w:rsidRPr="00543008">
              <w:rPr>
                <w:rFonts w:asciiTheme="majorHAnsi" w:hAnsiTheme="majorHAnsi" w:cstheme="majorHAnsi"/>
                <w:b/>
                <w:bCs/>
                <w:iCs/>
                <w:color w:val="000000" w:themeColor="text1"/>
                <w:spacing w:val="-8"/>
                <w:sz w:val="26"/>
              </w:rPr>
              <w:t>SỞ NÔNG NGHIỆP VÀ MÔI TRƯỜNG</w:t>
            </w:r>
          </w:p>
          <w:p w14:paraId="0EAC1CF7" w14:textId="77777777" w:rsidR="003C7893" w:rsidRPr="00543008" w:rsidRDefault="003C7893" w:rsidP="00EB3C1C">
            <w:pPr>
              <w:ind w:left="173" w:right="-102"/>
              <w:rPr>
                <w:rFonts w:asciiTheme="majorHAnsi" w:hAnsiTheme="majorHAnsi" w:cstheme="majorHAnsi"/>
                <w:iCs/>
                <w:color w:val="000000" w:themeColor="text1"/>
                <w:spacing w:val="-8"/>
              </w:rPr>
            </w:pPr>
            <w:r w:rsidRPr="00543008">
              <w:rPr>
                <w:rFonts w:asciiTheme="majorHAnsi" w:hAnsiTheme="majorHAnsi" w:cstheme="majorHAnsi"/>
                <w:i/>
                <w:noProof/>
                <w:color w:val="000000" w:themeColor="text1"/>
                <w:spacing w:val="-8"/>
              </w:rPr>
              <mc:AlternateContent>
                <mc:Choice Requires="wps">
                  <w:drawing>
                    <wp:anchor distT="4294967295" distB="4294967295" distL="114300" distR="114300" simplePos="0" relativeHeight="251659264" behindDoc="0" locked="0" layoutInCell="1" allowOverlap="1" wp14:anchorId="2CBE8A98" wp14:editId="24D7C4DC">
                      <wp:simplePos x="0" y="0"/>
                      <wp:positionH relativeFrom="column">
                        <wp:posOffset>616585</wp:posOffset>
                      </wp:positionH>
                      <wp:positionV relativeFrom="paragraph">
                        <wp:posOffset>20954</wp:posOffset>
                      </wp:positionV>
                      <wp:extent cx="18288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74055"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55pt,1.65pt" to="192.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"/>
                  </w:pict>
                </mc:Fallback>
              </mc:AlternateContent>
            </w:r>
          </w:p>
          <w:p w14:paraId="7BDFF616" w14:textId="20DEE914" w:rsidR="003C7893" w:rsidRPr="00543008" w:rsidRDefault="003C7893" w:rsidP="00EB3C1C">
            <w:pPr>
              <w:ind w:left="7"/>
              <w:jc w:val="center"/>
              <w:rPr>
                <w:rFonts w:asciiTheme="majorHAnsi" w:hAnsiTheme="majorHAnsi" w:cstheme="majorHAnsi"/>
                <w:iCs/>
                <w:color w:val="000000" w:themeColor="text1"/>
                <w:spacing w:val="-8"/>
                <w:lang w:val="vi-VN"/>
              </w:rPr>
            </w:pPr>
            <w:r w:rsidRPr="00543008">
              <w:rPr>
                <w:rFonts w:asciiTheme="majorHAnsi" w:hAnsiTheme="majorHAnsi" w:cstheme="majorHAnsi"/>
                <w:iCs/>
                <w:color w:val="000000" w:themeColor="text1"/>
                <w:spacing w:val="-8"/>
              </w:rPr>
              <w:t xml:space="preserve">Số:  </w:t>
            </w:r>
            <w:r w:rsidR="009C39AB">
              <w:rPr>
                <w:rFonts w:asciiTheme="majorHAnsi" w:hAnsiTheme="majorHAnsi" w:cstheme="majorHAnsi"/>
                <w:iCs/>
                <w:color w:val="000000" w:themeColor="text1"/>
                <w:spacing w:val="-8"/>
              </w:rPr>
              <w:t xml:space="preserve">     </w:t>
            </w:r>
            <w:r w:rsidRPr="00543008">
              <w:rPr>
                <w:rFonts w:asciiTheme="majorHAnsi" w:hAnsiTheme="majorHAnsi" w:cstheme="majorHAnsi"/>
                <w:iCs/>
                <w:color w:val="000000" w:themeColor="text1"/>
                <w:spacing w:val="-8"/>
              </w:rPr>
              <w:t xml:space="preserve"> /TTr-SNNMT</w:t>
            </w:r>
          </w:p>
          <w:p w14:paraId="59F09956" w14:textId="77777777" w:rsidR="003C7893" w:rsidRPr="00543008" w:rsidRDefault="003C7893" w:rsidP="00EB3C1C">
            <w:pPr>
              <w:ind w:left="204" w:right="102"/>
              <w:jc w:val="center"/>
              <w:rPr>
                <w:rFonts w:asciiTheme="majorHAnsi" w:hAnsiTheme="majorHAnsi" w:cstheme="majorHAnsi"/>
                <w:iCs/>
                <w:color w:val="000000" w:themeColor="text1"/>
                <w:spacing w:val="-4"/>
                <w:sz w:val="24"/>
                <w:szCs w:val="24"/>
                <w:lang w:val="vi-VN"/>
              </w:rPr>
            </w:pPr>
          </w:p>
        </w:tc>
        <w:tc>
          <w:tcPr>
            <w:tcW w:w="5271" w:type="dxa"/>
          </w:tcPr>
          <w:p w14:paraId="7E374F15" w14:textId="77777777" w:rsidR="003C7893" w:rsidRPr="00543008" w:rsidRDefault="003C7893" w:rsidP="00EB3C1C">
            <w:pPr>
              <w:tabs>
                <w:tab w:val="center" w:pos="6096"/>
              </w:tabs>
              <w:ind w:left="-98" w:right="-33"/>
              <w:jc w:val="center"/>
              <w:rPr>
                <w:rFonts w:asciiTheme="majorHAnsi" w:hAnsiTheme="majorHAnsi" w:cstheme="majorHAnsi"/>
                <w:b/>
                <w:color w:val="000000" w:themeColor="text1"/>
                <w:spacing w:val="-8"/>
                <w:sz w:val="26"/>
                <w:lang w:val="vi-VN"/>
              </w:rPr>
            </w:pPr>
            <w:r w:rsidRPr="00543008">
              <w:rPr>
                <w:rFonts w:asciiTheme="majorHAnsi" w:hAnsiTheme="majorHAnsi" w:cstheme="majorHAnsi"/>
                <w:b/>
                <w:color w:val="000000" w:themeColor="text1"/>
                <w:spacing w:val="-8"/>
                <w:sz w:val="26"/>
                <w:lang w:val="vi-VN"/>
              </w:rPr>
              <w:t>CỘNG HÒA XÃ HỘI CHỦ NGHĨA VIỆT NAM</w:t>
            </w:r>
          </w:p>
          <w:p w14:paraId="2AE1C67A" w14:textId="77777777" w:rsidR="003C7893" w:rsidRPr="00543008" w:rsidRDefault="003C7893" w:rsidP="00EB3C1C">
            <w:pPr>
              <w:tabs>
                <w:tab w:val="center" w:pos="6096"/>
              </w:tabs>
              <w:ind w:left="-77" w:right="-33"/>
              <w:jc w:val="center"/>
              <w:rPr>
                <w:rFonts w:asciiTheme="majorHAnsi" w:hAnsiTheme="majorHAnsi" w:cstheme="majorHAnsi"/>
                <w:b/>
                <w:bCs/>
                <w:iCs/>
                <w:color w:val="000000" w:themeColor="text1"/>
                <w:spacing w:val="-8"/>
              </w:rPr>
            </w:pPr>
            <w:r w:rsidRPr="00543008">
              <w:rPr>
                <w:rFonts w:asciiTheme="majorHAnsi" w:hAnsiTheme="majorHAnsi" w:cstheme="majorHAnsi"/>
                <w:b/>
                <w:bCs/>
                <w:iCs/>
                <w:color w:val="000000" w:themeColor="text1"/>
                <w:spacing w:val="-8"/>
              </w:rPr>
              <w:t>Độc lập - Tự do - Hạnh phúc</w:t>
            </w:r>
          </w:p>
          <w:p w14:paraId="3287F4E3" w14:textId="77777777" w:rsidR="003C7893" w:rsidRPr="00543008" w:rsidRDefault="003C7893" w:rsidP="00EB3C1C">
            <w:pPr>
              <w:pStyle w:val="Heading1"/>
              <w:tabs>
                <w:tab w:val="center" w:pos="1560"/>
              </w:tabs>
              <w:ind w:left="-77" w:right="80"/>
              <w:rPr>
                <w:rFonts w:asciiTheme="majorHAnsi" w:hAnsiTheme="majorHAnsi" w:cstheme="majorHAnsi"/>
                <w:i/>
                <w:color w:val="000000" w:themeColor="text1"/>
                <w:spacing w:val="-8"/>
              </w:rPr>
            </w:pPr>
            <w:r w:rsidRPr="00543008">
              <w:rPr>
                <w:rFonts w:asciiTheme="majorHAnsi" w:hAnsiTheme="majorHAnsi" w:cstheme="majorHAnsi"/>
                <w:i/>
                <w:noProof/>
                <w:color w:val="000000" w:themeColor="text1"/>
                <w:spacing w:val="-8"/>
              </w:rPr>
              <mc:AlternateContent>
                <mc:Choice Requires="wps">
                  <w:drawing>
                    <wp:anchor distT="4294967295" distB="4294967295" distL="114300" distR="114300" simplePos="0" relativeHeight="251660288" behindDoc="0" locked="0" layoutInCell="1" allowOverlap="1" wp14:anchorId="04A7E505" wp14:editId="3809B407">
                      <wp:simplePos x="0" y="0"/>
                      <wp:positionH relativeFrom="column">
                        <wp:posOffset>615315</wp:posOffset>
                      </wp:positionH>
                      <wp:positionV relativeFrom="paragraph">
                        <wp:posOffset>41909</wp:posOffset>
                      </wp:positionV>
                      <wp:extent cx="1971675" cy="0"/>
                      <wp:effectExtent l="0" t="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BC8142" id="_x0000_t32" coordsize="21600,21600" o:spt="32" o:oned="t" path="m,l21600,21600e" filled="f">
                      <v:path arrowok="t" fillok="f" o:connecttype="none"/>
                      <o:lock v:ext="edit" shapetype="t"/>
                    </v:shapetype>
                    <v:shape id="Straight Arrow Connector 2" o:spid="_x0000_s1026" type="#_x0000_t32" style="position:absolute;margin-left:48.45pt;margin-top:3.3pt;width:155.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"/>
                  </w:pict>
                </mc:Fallback>
              </mc:AlternateContent>
            </w:r>
          </w:p>
          <w:p w14:paraId="24CA75A5" w14:textId="0ABCAAC0" w:rsidR="003C7893" w:rsidRPr="00543008" w:rsidRDefault="003C7893" w:rsidP="00EB3C1C">
            <w:pPr>
              <w:pStyle w:val="Heading1"/>
              <w:ind w:left="-80" w:right="177"/>
              <w:jc w:val="center"/>
              <w:rPr>
                <w:rFonts w:asciiTheme="majorHAnsi" w:hAnsiTheme="majorHAnsi" w:cstheme="majorHAnsi"/>
                <w:b w:val="0"/>
                <w:color w:val="000000" w:themeColor="text1"/>
                <w:spacing w:val="-8"/>
                <w:sz w:val="26"/>
                <w:szCs w:val="26"/>
              </w:rPr>
            </w:pPr>
            <w:r w:rsidRPr="00543008">
              <w:rPr>
                <w:rFonts w:asciiTheme="majorHAnsi" w:hAnsiTheme="majorHAnsi" w:cstheme="majorHAnsi"/>
                <w:b w:val="0"/>
                <w:i/>
                <w:iCs/>
                <w:color w:val="000000" w:themeColor="text1"/>
                <w:spacing w:val="-8"/>
                <w:szCs w:val="26"/>
              </w:rPr>
              <w:t xml:space="preserve">Huế, ngày </w:t>
            </w:r>
            <w:r w:rsidR="009C39AB">
              <w:rPr>
                <w:rFonts w:asciiTheme="majorHAnsi" w:hAnsiTheme="majorHAnsi" w:cstheme="majorHAnsi"/>
                <w:b w:val="0"/>
                <w:i/>
                <w:iCs/>
                <w:color w:val="000000" w:themeColor="text1"/>
                <w:spacing w:val="-8"/>
                <w:szCs w:val="26"/>
              </w:rPr>
              <w:t xml:space="preserve">     </w:t>
            </w:r>
            <w:r w:rsidRPr="00543008">
              <w:rPr>
                <w:rFonts w:asciiTheme="majorHAnsi" w:hAnsiTheme="majorHAnsi" w:cstheme="majorHAnsi"/>
                <w:b w:val="0"/>
                <w:i/>
                <w:iCs/>
                <w:color w:val="000000" w:themeColor="text1"/>
                <w:spacing w:val="-8"/>
                <w:szCs w:val="26"/>
              </w:rPr>
              <w:t xml:space="preserve">tháng  </w:t>
            </w:r>
            <w:r w:rsidR="009C39AB">
              <w:rPr>
                <w:rFonts w:asciiTheme="majorHAnsi" w:hAnsiTheme="majorHAnsi" w:cstheme="majorHAnsi"/>
                <w:b w:val="0"/>
                <w:i/>
                <w:iCs/>
                <w:color w:val="000000" w:themeColor="text1"/>
                <w:spacing w:val="-8"/>
                <w:szCs w:val="26"/>
              </w:rPr>
              <w:t xml:space="preserve"> </w:t>
            </w:r>
            <w:r w:rsidRPr="00543008">
              <w:rPr>
                <w:rFonts w:asciiTheme="majorHAnsi" w:hAnsiTheme="majorHAnsi" w:cstheme="majorHAnsi"/>
                <w:b w:val="0"/>
                <w:i/>
                <w:iCs/>
                <w:color w:val="000000" w:themeColor="text1"/>
                <w:spacing w:val="-8"/>
                <w:szCs w:val="26"/>
              </w:rPr>
              <w:t xml:space="preserve">   năm 202</w:t>
            </w:r>
            <w:r>
              <w:rPr>
                <w:rFonts w:asciiTheme="majorHAnsi" w:hAnsiTheme="majorHAnsi" w:cstheme="majorHAnsi"/>
                <w:b w:val="0"/>
                <w:i/>
                <w:iCs/>
                <w:color w:val="000000" w:themeColor="text1"/>
                <w:spacing w:val="-8"/>
                <w:szCs w:val="26"/>
              </w:rPr>
              <w:t>6</w:t>
            </w:r>
          </w:p>
        </w:tc>
      </w:tr>
    </w:tbl>
    <w:p w14:paraId="4D4D5B0D" w14:textId="6BEA74C2" w:rsidR="00F81085" w:rsidRPr="00DA63AD" w:rsidRDefault="009C39AB">
      <w:pPr>
        <w:jc w:val="center"/>
        <w:rPr>
          <w:rFonts w:asciiTheme="majorHAnsi" w:hAnsiTheme="majorHAnsi" w:cstheme="majorHAnsi"/>
          <w:b/>
          <w:color w:val="000000"/>
        </w:rPr>
      </w:pPr>
      <w:r w:rsidRPr="00DA63AD">
        <w:rPr>
          <w:rFonts w:asciiTheme="majorHAnsi" w:hAnsiTheme="majorHAnsi" w:cstheme="majorHAnsi"/>
          <w:noProof/>
          <w:color w:val="000000"/>
        </w:rPr>
        <mc:AlternateContent>
          <mc:Choice Requires="wps">
            <w:drawing>
              <wp:anchor distT="0" distB="0" distL="0" distR="0" simplePos="0" relativeHeight="251662336" behindDoc="0" locked="0" layoutInCell="1" allowOverlap="1" wp14:anchorId="51E50A1E" wp14:editId="1C8E25AC">
                <wp:simplePos x="0" y="0"/>
                <wp:positionH relativeFrom="margin">
                  <wp:align>left</wp:align>
                </wp:positionH>
                <wp:positionV relativeFrom="paragraph">
                  <wp:posOffset>32385</wp:posOffset>
                </wp:positionV>
                <wp:extent cx="1149985" cy="333375"/>
                <wp:effectExtent l="0" t="0" r="12065" b="28575"/>
                <wp:wrapNone/>
                <wp:docPr id="102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9985" cy="3333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8FE64D6" w14:textId="77777777" w:rsidR="009C39AB" w:rsidRDefault="009C39AB" w:rsidP="009C39AB">
                            <w:pPr>
                              <w:jc w:val="center"/>
                            </w:pPr>
                            <w:r>
                              <w:t>DỰ THẢO</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E50A1E" id="Rectangle 8" o:spid="_x0000_s1026" style="position:absolute;left:0;text-align:left;margin-left:0;margin-top:2.55pt;width:90.55pt;height:26.25pt;z-index:25166233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">
                <v:path arrowok="t"/>
                <v:textbox>
                  <w:txbxContent>
                    <w:p w14:paraId="38FE64D6" w14:textId="77777777" w:rsidR="009C39AB" w:rsidRDefault="009C39AB" w:rsidP="009C39AB">
                      <w:pPr>
                        <w:jc w:val="center"/>
                      </w:pPr>
                      <w:r>
                        <w:t>DỰ THẢO</w:t>
                      </w:r>
                    </w:p>
                  </w:txbxContent>
                </v:textbox>
                <w10:wrap anchorx="margin"/>
              </v:rect>
            </w:pict>
          </mc:Fallback>
        </mc:AlternateContent>
      </w:r>
    </w:p>
    <w:p w14:paraId="2BAAF26B" w14:textId="2AE9F1B5" w:rsidR="00F81085" w:rsidRPr="00DA63AD" w:rsidRDefault="00000000">
      <w:pPr>
        <w:jc w:val="center"/>
        <w:rPr>
          <w:rFonts w:asciiTheme="majorHAnsi" w:hAnsiTheme="majorHAnsi" w:cstheme="majorHAnsi"/>
          <w:b/>
          <w:color w:val="000000"/>
        </w:rPr>
      </w:pPr>
      <w:r w:rsidRPr="00DA63AD">
        <w:rPr>
          <w:rFonts w:asciiTheme="majorHAnsi" w:hAnsiTheme="majorHAnsi" w:cstheme="majorHAnsi"/>
          <w:b/>
          <w:color w:val="000000"/>
        </w:rPr>
        <w:t>TỜ TRÌNH</w:t>
      </w:r>
    </w:p>
    <w:p w14:paraId="2FB295E2" w14:textId="77777777" w:rsidR="009C39AB" w:rsidRPr="007C3015" w:rsidRDefault="003C7893" w:rsidP="007C3015">
      <w:pPr>
        <w:pStyle w:val="Caption"/>
        <w:spacing w:before="60" w:after="120"/>
        <w:rPr>
          <w:rFonts w:asciiTheme="majorHAnsi" w:hAnsiTheme="majorHAnsi" w:cstheme="majorHAnsi"/>
          <w:szCs w:val="28"/>
        </w:rPr>
      </w:pPr>
      <w:bookmarkStart w:id="0" w:name="_Hlk4393846"/>
      <w:r w:rsidRPr="007C3015">
        <w:rPr>
          <w:rFonts w:asciiTheme="majorHAnsi" w:hAnsiTheme="majorHAnsi" w:cstheme="majorHAnsi"/>
          <w:bCs/>
          <w:color w:val="000000" w:themeColor="text1"/>
          <w:szCs w:val="28"/>
          <w:lang w:val="vi-VN"/>
        </w:rPr>
        <w:t xml:space="preserve">Về việc </w:t>
      </w:r>
      <w:r w:rsidRPr="007C3015">
        <w:rPr>
          <w:rFonts w:asciiTheme="majorHAnsi" w:hAnsiTheme="majorHAnsi" w:cstheme="majorHAnsi"/>
          <w:bCs/>
          <w:color w:val="000000" w:themeColor="text1"/>
          <w:szCs w:val="28"/>
        </w:rPr>
        <w:t>đề nghị Ủy ban nhân dân</w:t>
      </w:r>
      <w:r w:rsidRPr="007C3015">
        <w:rPr>
          <w:rFonts w:asciiTheme="majorHAnsi" w:hAnsiTheme="majorHAnsi" w:cstheme="majorHAnsi"/>
          <w:bCs/>
          <w:iCs/>
          <w:color w:val="000000" w:themeColor="text1"/>
          <w:szCs w:val="28"/>
          <w:lang w:val="af-ZA"/>
        </w:rPr>
        <w:t xml:space="preserve"> thành phố </w:t>
      </w:r>
      <w:r w:rsidRPr="007C3015">
        <w:rPr>
          <w:rFonts w:asciiTheme="majorHAnsi" w:hAnsiTheme="majorHAnsi" w:cstheme="majorHAnsi"/>
          <w:bCs/>
          <w:color w:val="000000" w:themeColor="text1"/>
          <w:szCs w:val="28"/>
          <w:lang w:val="vi-VN"/>
        </w:rPr>
        <w:t xml:space="preserve">ban hành </w:t>
      </w:r>
      <w:bookmarkEnd w:id="0"/>
      <w:r w:rsidR="009C39AB" w:rsidRPr="007C3015">
        <w:rPr>
          <w:rFonts w:asciiTheme="majorHAnsi" w:hAnsiTheme="majorHAnsi" w:cstheme="majorHAnsi"/>
          <w:szCs w:val="28"/>
        </w:rPr>
        <w:t>Quyết định quy định hệ số điều chỉnh giá đất trên địa bàn thành phố Huế</w:t>
      </w:r>
    </w:p>
    <w:p w14:paraId="1CEE8C43" w14:textId="61BBB926" w:rsidR="00036EAB" w:rsidRPr="007C3015" w:rsidRDefault="00000000" w:rsidP="007C3015">
      <w:pPr>
        <w:pStyle w:val="Caption"/>
        <w:spacing w:before="60" w:after="120"/>
        <w:rPr>
          <w:rFonts w:asciiTheme="majorHAnsi" w:hAnsiTheme="majorHAnsi" w:cstheme="majorHAnsi"/>
          <w:color w:val="000000" w:themeColor="text1"/>
          <w:szCs w:val="28"/>
        </w:rPr>
      </w:pPr>
      <w:r w:rsidRPr="007C3015">
        <w:rPr>
          <w:rFonts w:asciiTheme="majorHAnsi" w:eastAsia="Calibri" w:hAnsiTheme="majorHAnsi" w:cstheme="majorHAnsi"/>
          <w:b w:val="0"/>
          <w:bCs/>
          <w:noProof/>
          <w:spacing w:val="-4"/>
          <w:szCs w:val="28"/>
        </w:rPr>
        <mc:AlternateContent>
          <mc:Choice Requires="wps">
            <w:drawing>
              <wp:anchor distT="0" distB="0" distL="0" distR="0" simplePos="0" relativeHeight="2" behindDoc="0" locked="0" layoutInCell="1" allowOverlap="1" wp14:anchorId="57B4233C" wp14:editId="34B89F0C">
                <wp:simplePos x="0" y="0"/>
                <wp:positionH relativeFrom="column">
                  <wp:posOffset>1812925</wp:posOffset>
                </wp:positionH>
                <wp:positionV relativeFrom="paragraph">
                  <wp:posOffset>18415</wp:posOffset>
                </wp:positionV>
                <wp:extent cx="2171065" cy="0"/>
                <wp:effectExtent l="0" t="0" r="19685" b="19050"/>
                <wp:wrapNone/>
                <wp:docPr id="102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71065"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9" filled="f" stroked="t" from="142.75pt,1.45pt" to="313.7pt,1.45pt" style="position:absolute;z-index:2;mso-position-horizontal-relative:text;mso-position-vertical-relative:text;mso-width-percent:0;mso-height-percent:0;mso-width-relative:page;mso-height-relative:page;mso-wrap-distance-left:0.0pt;mso-wrap-distance-right:0.0pt;visibility:visible;flip:y;">
                <v:fill/>
              </v:line>
            </w:pict>
          </mc:Fallback>
        </mc:AlternateContent>
      </w:r>
    </w:p>
    <w:p w14:paraId="305D981D" w14:textId="52FBB228" w:rsidR="003C7893" w:rsidRPr="007C3015" w:rsidRDefault="003C7893" w:rsidP="007C3015">
      <w:pPr>
        <w:spacing w:before="60" w:after="120" w:line="276" w:lineRule="auto"/>
        <w:jc w:val="center"/>
        <w:rPr>
          <w:rFonts w:asciiTheme="majorHAnsi" w:eastAsia="Calibri" w:hAnsiTheme="majorHAnsi" w:cstheme="majorHAnsi"/>
          <w:bCs/>
          <w:color w:val="000000" w:themeColor="text1"/>
          <w:spacing w:val="-4"/>
          <w:lang w:val="af-ZA"/>
        </w:rPr>
      </w:pPr>
      <w:r w:rsidRPr="007C3015">
        <w:rPr>
          <w:rFonts w:asciiTheme="majorHAnsi" w:hAnsiTheme="majorHAnsi" w:cstheme="majorHAnsi"/>
          <w:color w:val="000000" w:themeColor="text1"/>
          <w:lang w:val="vi-VN"/>
        </w:rPr>
        <w:t xml:space="preserve">Kính gửi: </w:t>
      </w:r>
      <w:r w:rsidRPr="007C3015">
        <w:rPr>
          <w:rFonts w:asciiTheme="majorHAnsi" w:eastAsia="Calibri" w:hAnsiTheme="majorHAnsi" w:cstheme="majorHAnsi"/>
          <w:bCs/>
          <w:color w:val="000000" w:themeColor="text1"/>
          <w:spacing w:val="-4"/>
          <w:lang w:val="af-ZA"/>
        </w:rPr>
        <w:t>Ủy ban nhân dân thành phố Huế</w:t>
      </w:r>
    </w:p>
    <w:p w14:paraId="24C916CE" w14:textId="77777777" w:rsidR="00F81085" w:rsidRPr="007C3015" w:rsidRDefault="00F81085" w:rsidP="007C3015">
      <w:pPr>
        <w:spacing w:before="60" w:after="120"/>
        <w:jc w:val="both"/>
        <w:rPr>
          <w:rFonts w:asciiTheme="majorHAnsi" w:hAnsiTheme="majorHAnsi" w:cstheme="majorHAnsi"/>
          <w:color w:val="000000"/>
        </w:rPr>
      </w:pPr>
    </w:p>
    <w:p w14:paraId="517CAFC8" w14:textId="2A09C756" w:rsidR="00F81085" w:rsidRPr="007C3015" w:rsidRDefault="00C04102" w:rsidP="00850DAC">
      <w:pPr>
        <w:spacing w:before="60" w:after="120"/>
        <w:ind w:firstLine="709"/>
        <w:jc w:val="both"/>
        <w:rPr>
          <w:rFonts w:asciiTheme="majorHAnsi" w:hAnsiTheme="majorHAnsi" w:cstheme="majorHAnsi"/>
          <w:color w:val="000000"/>
          <w:lang w:val="vi-VN"/>
        </w:rPr>
      </w:pPr>
      <w:r w:rsidRPr="007C3015">
        <w:rPr>
          <w:rFonts w:asciiTheme="majorHAnsi" w:hAnsiTheme="majorHAnsi" w:cstheme="majorHAnsi"/>
          <w:color w:val="000000"/>
        </w:rPr>
        <w:t xml:space="preserve">Thực hiện quy định của Luật Ban hành văn bản quy phạm pháp luật số 64/2025/QH15; Luật sửa đổi một số điều của Luật Ban hành văn bản quy phạm pháp luật số 87/2025/QH15; </w:t>
      </w:r>
      <w:r w:rsidR="003C7893" w:rsidRPr="007C3015">
        <w:rPr>
          <w:rFonts w:asciiTheme="majorHAnsi" w:hAnsiTheme="majorHAnsi" w:cstheme="majorHAnsi"/>
          <w:bCs/>
          <w:color w:val="000000"/>
          <w:lang w:val="af-ZA"/>
        </w:rPr>
        <w:t xml:space="preserve">Sở Nông nghiệp và Môi trường kính đề nghị Ủy ban nhân dân thành phố ban hành </w:t>
      </w:r>
      <w:r w:rsidR="009C39AB" w:rsidRPr="007C3015">
        <w:rPr>
          <w:rFonts w:asciiTheme="majorHAnsi" w:hAnsiTheme="majorHAnsi" w:cstheme="majorHAnsi"/>
          <w:bCs/>
          <w:color w:val="000000"/>
          <w:lang w:val="af-ZA"/>
        </w:rPr>
        <w:t xml:space="preserve">Quyết định quy định hệ số điều chỉnh giá đất trên địa bàn thành phố Huế </w:t>
      </w:r>
      <w:r w:rsidR="003C7893" w:rsidRPr="007C3015">
        <w:rPr>
          <w:rFonts w:asciiTheme="majorHAnsi" w:hAnsiTheme="majorHAnsi" w:cstheme="majorHAnsi"/>
          <w:color w:val="000000"/>
          <w:lang w:val="vi-VN"/>
        </w:rPr>
        <w:t>như sau:</w:t>
      </w:r>
    </w:p>
    <w:p w14:paraId="3770686B" w14:textId="64DA9CDE" w:rsidR="00F81085" w:rsidRPr="007C3015" w:rsidRDefault="00000000" w:rsidP="00850DAC">
      <w:pPr>
        <w:widowControl w:val="0"/>
        <w:tabs>
          <w:tab w:val="right" w:leader="dot" w:pos="7920"/>
        </w:tabs>
        <w:spacing w:before="60" w:after="120"/>
        <w:ind w:firstLine="709"/>
        <w:jc w:val="both"/>
        <w:rPr>
          <w:rFonts w:asciiTheme="majorHAnsi" w:hAnsiTheme="majorHAnsi" w:cstheme="majorHAnsi"/>
          <w:b/>
          <w:bCs/>
          <w:color w:val="000000"/>
          <w:spacing w:val="-4"/>
          <w:lang w:val="af-ZA"/>
        </w:rPr>
      </w:pPr>
      <w:r w:rsidRPr="007C3015">
        <w:rPr>
          <w:rFonts w:asciiTheme="majorHAnsi" w:hAnsiTheme="majorHAnsi" w:cstheme="majorHAnsi"/>
          <w:b/>
          <w:bCs/>
          <w:color w:val="000000"/>
          <w:spacing w:val="-4"/>
          <w:lang w:val="af-ZA"/>
        </w:rPr>
        <w:t xml:space="preserve">I. SỰ CẦN THIẾT BAN HÀNH  QUYẾT </w:t>
      </w:r>
      <w:r w:rsidR="00673AD3" w:rsidRPr="00673AD3">
        <w:rPr>
          <w:rFonts w:asciiTheme="majorHAnsi" w:hAnsiTheme="majorHAnsi" w:cstheme="majorHAnsi"/>
          <w:b/>
          <w:bCs/>
          <w:color w:val="000000"/>
          <w:spacing w:val="-4"/>
          <w:lang w:val="af-ZA"/>
        </w:rPr>
        <w:t>ĐỊNH</w:t>
      </w:r>
    </w:p>
    <w:p w14:paraId="6E62A5C3" w14:textId="77777777" w:rsidR="00F81085" w:rsidRPr="00305E4F" w:rsidRDefault="00000000" w:rsidP="00850DAC">
      <w:pPr>
        <w:widowControl w:val="0"/>
        <w:tabs>
          <w:tab w:val="right" w:leader="dot" w:pos="7920"/>
        </w:tabs>
        <w:spacing w:before="60" w:after="120"/>
        <w:ind w:firstLine="720"/>
        <w:jc w:val="both"/>
        <w:rPr>
          <w:rFonts w:asciiTheme="majorHAnsi" w:hAnsiTheme="majorHAnsi" w:cstheme="majorHAnsi"/>
          <w:b/>
          <w:lang w:val="af-ZA"/>
        </w:rPr>
      </w:pPr>
      <w:r w:rsidRPr="00305E4F">
        <w:rPr>
          <w:rFonts w:asciiTheme="majorHAnsi" w:hAnsiTheme="majorHAnsi" w:cstheme="majorHAnsi"/>
          <w:b/>
          <w:lang w:val="af-ZA"/>
        </w:rPr>
        <w:t>1. Cơ sở chính trị, pháp lý</w:t>
      </w:r>
    </w:p>
    <w:p w14:paraId="383AB789" w14:textId="17991B34" w:rsidR="00C04102" w:rsidRPr="00305E4F" w:rsidRDefault="00C04102" w:rsidP="00850DAC">
      <w:pPr>
        <w:widowControl w:val="0"/>
        <w:autoSpaceDE w:val="0"/>
        <w:autoSpaceDN w:val="0"/>
        <w:adjustRightInd w:val="0"/>
        <w:spacing w:before="60" w:after="120"/>
        <w:ind w:firstLine="720"/>
        <w:jc w:val="both"/>
        <w:rPr>
          <w:rFonts w:asciiTheme="majorHAnsi" w:hAnsiTheme="majorHAnsi" w:cstheme="majorHAnsi"/>
          <w:bCs/>
          <w:color w:val="000000"/>
          <w:lang w:val="af-ZA"/>
        </w:rPr>
      </w:pPr>
      <w:r w:rsidRPr="00305E4F">
        <w:rPr>
          <w:rFonts w:asciiTheme="majorHAnsi" w:hAnsiTheme="majorHAnsi" w:cstheme="majorHAnsi"/>
          <w:bCs/>
          <w:color w:val="000000"/>
          <w:lang w:val="af-ZA"/>
        </w:rPr>
        <w:t>Căn cứ khoản 1, 2, 3 Điều 5 Nghị quyết số 254/2025/QH15 quy định</w:t>
      </w:r>
    </w:p>
    <w:p w14:paraId="3670AE5B" w14:textId="77777777" w:rsidR="00C97143" w:rsidRPr="00305E4F" w:rsidRDefault="00C04102" w:rsidP="00850DAC">
      <w:pPr>
        <w:widowControl w:val="0"/>
        <w:autoSpaceDE w:val="0"/>
        <w:autoSpaceDN w:val="0"/>
        <w:adjustRightInd w:val="0"/>
        <w:spacing w:before="60" w:after="120"/>
        <w:ind w:firstLine="720"/>
        <w:jc w:val="both"/>
        <w:rPr>
          <w:rFonts w:asciiTheme="majorHAnsi" w:hAnsiTheme="majorHAnsi" w:cstheme="majorHAnsi"/>
          <w:bCs/>
          <w:i/>
          <w:iCs/>
          <w:color w:val="000000"/>
          <w:lang w:val="af-ZA"/>
        </w:rPr>
      </w:pPr>
      <w:r w:rsidRPr="00305E4F">
        <w:rPr>
          <w:rFonts w:asciiTheme="majorHAnsi" w:hAnsiTheme="majorHAnsi" w:cstheme="majorHAnsi"/>
          <w:bCs/>
          <w:i/>
          <w:iCs/>
          <w:color w:val="000000"/>
          <w:lang w:val="af-ZA"/>
        </w:rPr>
        <w:t xml:space="preserve"> “Điều 5. Căn cứ tính tiền sử dụng đất, tiền thuê đất, tiền bồi thường khi Nhà nước thu hồi đất; thời điểm xác định giá đất của quỹ đất thanh toán dự án BT</w:t>
      </w:r>
    </w:p>
    <w:p w14:paraId="5CAD4299" w14:textId="2904C119" w:rsidR="00C04102" w:rsidRPr="00305E4F" w:rsidRDefault="00C04102" w:rsidP="00850DAC">
      <w:pPr>
        <w:widowControl w:val="0"/>
        <w:autoSpaceDE w:val="0"/>
        <w:autoSpaceDN w:val="0"/>
        <w:adjustRightInd w:val="0"/>
        <w:spacing w:before="60" w:after="120"/>
        <w:ind w:firstLine="720"/>
        <w:jc w:val="both"/>
        <w:rPr>
          <w:rFonts w:asciiTheme="majorHAnsi" w:hAnsiTheme="majorHAnsi" w:cstheme="majorHAnsi"/>
          <w:bCs/>
          <w:i/>
          <w:iCs/>
          <w:color w:val="000000"/>
          <w:lang w:val="af-ZA"/>
        </w:rPr>
      </w:pPr>
      <w:r w:rsidRPr="00305E4F">
        <w:rPr>
          <w:rFonts w:asciiTheme="majorHAnsi" w:hAnsiTheme="majorHAnsi" w:cstheme="majorHAnsi"/>
          <w:bCs/>
          <w:i/>
          <w:iCs/>
          <w:color w:val="000000"/>
          <w:lang w:val="af-ZA"/>
        </w:rPr>
        <w:t xml:space="preserve"> 1. Căn cứ tính tiền sử dụng đất bao gồm: </w:t>
      </w:r>
    </w:p>
    <w:p w14:paraId="32801CDF" w14:textId="77777777" w:rsidR="00C04102" w:rsidRPr="00305E4F" w:rsidRDefault="00C04102" w:rsidP="00850DAC">
      <w:pPr>
        <w:widowControl w:val="0"/>
        <w:autoSpaceDE w:val="0"/>
        <w:autoSpaceDN w:val="0"/>
        <w:adjustRightInd w:val="0"/>
        <w:spacing w:before="60" w:after="120"/>
        <w:ind w:firstLine="720"/>
        <w:jc w:val="both"/>
        <w:rPr>
          <w:rFonts w:asciiTheme="majorHAnsi" w:hAnsiTheme="majorHAnsi" w:cstheme="majorHAnsi"/>
          <w:bCs/>
          <w:i/>
          <w:iCs/>
          <w:color w:val="000000"/>
          <w:lang w:val="af-ZA"/>
        </w:rPr>
      </w:pPr>
      <w:r w:rsidRPr="00305E4F">
        <w:rPr>
          <w:rFonts w:asciiTheme="majorHAnsi" w:hAnsiTheme="majorHAnsi" w:cstheme="majorHAnsi"/>
          <w:bCs/>
          <w:i/>
          <w:iCs/>
          <w:color w:val="000000"/>
          <w:lang w:val="af-ZA"/>
        </w:rPr>
        <w:t xml:space="preserve">a) Diện tích đất được giao, được chuyển mục đích sử dụng, được công nhận quyền sử dụng đất; </w:t>
      </w:r>
    </w:p>
    <w:p w14:paraId="7919A412" w14:textId="77777777" w:rsidR="00C04102" w:rsidRPr="00305E4F" w:rsidRDefault="00C04102" w:rsidP="00850DAC">
      <w:pPr>
        <w:widowControl w:val="0"/>
        <w:autoSpaceDE w:val="0"/>
        <w:autoSpaceDN w:val="0"/>
        <w:adjustRightInd w:val="0"/>
        <w:spacing w:before="60" w:after="120"/>
        <w:ind w:firstLine="720"/>
        <w:jc w:val="both"/>
        <w:rPr>
          <w:rFonts w:asciiTheme="majorHAnsi" w:hAnsiTheme="majorHAnsi" w:cstheme="majorHAnsi"/>
          <w:bCs/>
          <w:i/>
          <w:iCs/>
          <w:color w:val="000000"/>
          <w:lang w:val="af-ZA"/>
        </w:rPr>
      </w:pPr>
      <w:r w:rsidRPr="00305E4F">
        <w:rPr>
          <w:rFonts w:asciiTheme="majorHAnsi" w:hAnsiTheme="majorHAnsi" w:cstheme="majorHAnsi"/>
          <w:bCs/>
          <w:i/>
          <w:iCs/>
          <w:color w:val="000000"/>
          <w:lang w:val="af-ZA"/>
        </w:rPr>
        <w:t xml:space="preserve">b) Giá đất theo bảng giá đất, hệ số điều chỉnh giá đất; trường hợp đấu giá quyền sử dụng đất thì giá đất là giá trúng đấu giá; </w:t>
      </w:r>
    </w:p>
    <w:p w14:paraId="21B2CD77" w14:textId="77777777" w:rsidR="00C04102" w:rsidRPr="00305E4F" w:rsidRDefault="00C04102" w:rsidP="00850DAC">
      <w:pPr>
        <w:widowControl w:val="0"/>
        <w:autoSpaceDE w:val="0"/>
        <w:autoSpaceDN w:val="0"/>
        <w:adjustRightInd w:val="0"/>
        <w:spacing w:before="60" w:after="120"/>
        <w:ind w:firstLine="720"/>
        <w:jc w:val="both"/>
        <w:rPr>
          <w:rFonts w:asciiTheme="majorHAnsi" w:hAnsiTheme="majorHAnsi" w:cstheme="majorHAnsi"/>
          <w:bCs/>
          <w:i/>
          <w:iCs/>
          <w:color w:val="000000"/>
          <w:lang w:val="af-ZA"/>
        </w:rPr>
      </w:pPr>
      <w:r w:rsidRPr="00305E4F">
        <w:rPr>
          <w:rFonts w:asciiTheme="majorHAnsi" w:hAnsiTheme="majorHAnsi" w:cstheme="majorHAnsi"/>
          <w:bCs/>
          <w:i/>
          <w:iCs/>
          <w:color w:val="000000"/>
          <w:lang w:val="af-ZA"/>
        </w:rPr>
        <w:t xml:space="preserve">c) Chính sách miễn, giảm tiền sử dụng đất của Nhà nước; </w:t>
      </w:r>
    </w:p>
    <w:p w14:paraId="693956C2" w14:textId="77777777" w:rsidR="00C04102" w:rsidRPr="00305E4F" w:rsidRDefault="00C04102" w:rsidP="00850DAC">
      <w:pPr>
        <w:widowControl w:val="0"/>
        <w:autoSpaceDE w:val="0"/>
        <w:autoSpaceDN w:val="0"/>
        <w:adjustRightInd w:val="0"/>
        <w:spacing w:before="60" w:after="120"/>
        <w:ind w:firstLine="720"/>
        <w:jc w:val="both"/>
        <w:rPr>
          <w:rFonts w:asciiTheme="majorHAnsi" w:hAnsiTheme="majorHAnsi" w:cstheme="majorHAnsi"/>
          <w:bCs/>
          <w:i/>
          <w:iCs/>
          <w:color w:val="000000"/>
          <w:lang w:val="af-ZA"/>
        </w:rPr>
      </w:pPr>
      <w:r w:rsidRPr="00305E4F">
        <w:rPr>
          <w:rFonts w:asciiTheme="majorHAnsi" w:hAnsiTheme="majorHAnsi" w:cstheme="majorHAnsi"/>
          <w:bCs/>
          <w:i/>
          <w:iCs/>
          <w:color w:val="000000"/>
          <w:lang w:val="af-ZA"/>
        </w:rPr>
        <w:t>d) Chi phí xây dựng hạ tầng được xác định theo quy định của pháp luật về xây dựng;</w:t>
      </w:r>
    </w:p>
    <w:p w14:paraId="50C4013E" w14:textId="77777777" w:rsidR="00C04102" w:rsidRPr="00305E4F" w:rsidRDefault="00C04102" w:rsidP="00850DAC">
      <w:pPr>
        <w:widowControl w:val="0"/>
        <w:autoSpaceDE w:val="0"/>
        <w:autoSpaceDN w:val="0"/>
        <w:adjustRightInd w:val="0"/>
        <w:spacing w:before="60" w:after="120"/>
        <w:ind w:firstLine="720"/>
        <w:jc w:val="both"/>
        <w:rPr>
          <w:rFonts w:asciiTheme="majorHAnsi" w:hAnsiTheme="majorHAnsi" w:cstheme="majorHAnsi"/>
          <w:bCs/>
          <w:i/>
          <w:iCs/>
          <w:color w:val="000000"/>
          <w:lang w:val="af-ZA"/>
        </w:rPr>
      </w:pPr>
      <w:r w:rsidRPr="00305E4F">
        <w:rPr>
          <w:rFonts w:asciiTheme="majorHAnsi" w:hAnsiTheme="majorHAnsi" w:cstheme="majorHAnsi"/>
          <w:bCs/>
          <w:i/>
          <w:iCs/>
          <w:color w:val="000000"/>
          <w:lang w:val="af-ZA"/>
        </w:rPr>
        <w:t xml:space="preserve"> đ) Tỷ lệ tính thu tiền sử dụng đất đối với từng loại đất theo đối tượng, hình thức sử dụng đất. </w:t>
      </w:r>
    </w:p>
    <w:p w14:paraId="182B4974" w14:textId="77777777" w:rsidR="00C04102" w:rsidRPr="00305E4F" w:rsidRDefault="00C04102" w:rsidP="00850DAC">
      <w:pPr>
        <w:widowControl w:val="0"/>
        <w:autoSpaceDE w:val="0"/>
        <w:autoSpaceDN w:val="0"/>
        <w:adjustRightInd w:val="0"/>
        <w:spacing w:before="60" w:after="120"/>
        <w:ind w:firstLine="720"/>
        <w:jc w:val="both"/>
        <w:rPr>
          <w:rFonts w:asciiTheme="majorHAnsi" w:hAnsiTheme="majorHAnsi" w:cstheme="majorHAnsi"/>
          <w:bCs/>
          <w:i/>
          <w:iCs/>
          <w:color w:val="000000"/>
          <w:lang w:val="af-ZA"/>
        </w:rPr>
      </w:pPr>
      <w:r w:rsidRPr="00305E4F">
        <w:rPr>
          <w:rFonts w:asciiTheme="majorHAnsi" w:hAnsiTheme="majorHAnsi" w:cstheme="majorHAnsi"/>
          <w:bCs/>
          <w:i/>
          <w:iCs/>
          <w:color w:val="000000"/>
          <w:lang w:val="af-ZA"/>
        </w:rPr>
        <w:t xml:space="preserve">2. Căn cứ tính tiền cho thuê đất bao gồm: </w:t>
      </w:r>
    </w:p>
    <w:p w14:paraId="52C0C92E" w14:textId="77777777" w:rsidR="00C04102" w:rsidRPr="007C3015" w:rsidRDefault="00C04102" w:rsidP="00850DAC">
      <w:pPr>
        <w:widowControl w:val="0"/>
        <w:autoSpaceDE w:val="0"/>
        <w:autoSpaceDN w:val="0"/>
        <w:adjustRightInd w:val="0"/>
        <w:spacing w:before="60" w:after="120"/>
        <w:ind w:firstLine="720"/>
        <w:jc w:val="both"/>
        <w:rPr>
          <w:rFonts w:asciiTheme="majorHAnsi" w:hAnsiTheme="majorHAnsi" w:cstheme="majorHAnsi"/>
          <w:bCs/>
          <w:i/>
          <w:iCs/>
          <w:color w:val="000000"/>
        </w:rPr>
      </w:pPr>
      <w:r w:rsidRPr="007C3015">
        <w:rPr>
          <w:rFonts w:asciiTheme="majorHAnsi" w:hAnsiTheme="majorHAnsi" w:cstheme="majorHAnsi"/>
          <w:bCs/>
          <w:i/>
          <w:iCs/>
          <w:color w:val="000000"/>
        </w:rPr>
        <w:t xml:space="preserve">a) Diện tích đất cho thuê; </w:t>
      </w:r>
    </w:p>
    <w:p w14:paraId="26C5CD0F" w14:textId="77777777" w:rsidR="00C04102" w:rsidRPr="007C3015" w:rsidRDefault="00C04102" w:rsidP="00850DAC">
      <w:pPr>
        <w:widowControl w:val="0"/>
        <w:autoSpaceDE w:val="0"/>
        <w:autoSpaceDN w:val="0"/>
        <w:adjustRightInd w:val="0"/>
        <w:spacing w:before="60" w:after="120"/>
        <w:ind w:firstLine="720"/>
        <w:jc w:val="both"/>
        <w:rPr>
          <w:rFonts w:asciiTheme="majorHAnsi" w:hAnsiTheme="majorHAnsi" w:cstheme="majorHAnsi"/>
          <w:bCs/>
          <w:i/>
          <w:iCs/>
          <w:color w:val="000000"/>
        </w:rPr>
      </w:pPr>
      <w:r w:rsidRPr="007C3015">
        <w:rPr>
          <w:rFonts w:asciiTheme="majorHAnsi" w:hAnsiTheme="majorHAnsi" w:cstheme="majorHAnsi"/>
          <w:bCs/>
          <w:i/>
          <w:iCs/>
          <w:color w:val="000000"/>
        </w:rPr>
        <w:t xml:space="preserve">b) Thời hạn cho thuê đất, thời hạn gia hạn sử dụng đất; </w:t>
      </w:r>
    </w:p>
    <w:p w14:paraId="75A0D2AC" w14:textId="35BF1376" w:rsidR="00C04102" w:rsidRPr="007C3015" w:rsidRDefault="00C04102" w:rsidP="00850DAC">
      <w:pPr>
        <w:widowControl w:val="0"/>
        <w:autoSpaceDE w:val="0"/>
        <w:autoSpaceDN w:val="0"/>
        <w:adjustRightInd w:val="0"/>
        <w:spacing w:before="60" w:after="120"/>
        <w:ind w:firstLine="720"/>
        <w:jc w:val="both"/>
        <w:rPr>
          <w:rFonts w:asciiTheme="majorHAnsi" w:hAnsiTheme="majorHAnsi" w:cstheme="majorHAnsi"/>
          <w:bCs/>
          <w:i/>
          <w:iCs/>
          <w:color w:val="000000"/>
        </w:rPr>
      </w:pPr>
      <w:r w:rsidRPr="007C3015">
        <w:rPr>
          <w:rFonts w:asciiTheme="majorHAnsi" w:hAnsiTheme="majorHAnsi" w:cstheme="majorHAnsi"/>
          <w:bCs/>
          <w:i/>
          <w:iCs/>
          <w:color w:val="000000"/>
        </w:rPr>
        <w:t>c) Đơn giá thuê đất; trường hợp đấu giá quyền sử dụng đất thì giá thuê đất là giá trúng đấu giá;</w:t>
      </w:r>
    </w:p>
    <w:p w14:paraId="2309A6B1" w14:textId="77777777" w:rsidR="00C04102" w:rsidRPr="007C3015" w:rsidRDefault="00C04102" w:rsidP="00850DAC">
      <w:pPr>
        <w:widowControl w:val="0"/>
        <w:autoSpaceDE w:val="0"/>
        <w:autoSpaceDN w:val="0"/>
        <w:adjustRightInd w:val="0"/>
        <w:spacing w:before="60" w:after="120"/>
        <w:ind w:firstLine="720"/>
        <w:jc w:val="both"/>
        <w:rPr>
          <w:rFonts w:asciiTheme="majorHAnsi" w:hAnsiTheme="majorHAnsi" w:cstheme="majorHAnsi"/>
          <w:bCs/>
          <w:i/>
          <w:iCs/>
          <w:color w:val="000000"/>
        </w:rPr>
      </w:pPr>
      <w:r w:rsidRPr="007C3015">
        <w:rPr>
          <w:rFonts w:asciiTheme="majorHAnsi" w:hAnsiTheme="majorHAnsi" w:cstheme="majorHAnsi"/>
          <w:bCs/>
          <w:i/>
          <w:iCs/>
          <w:color w:val="000000"/>
        </w:rPr>
        <w:lastRenderedPageBreak/>
        <w:t xml:space="preserve"> d) Hình thức Nhà nước cho thuê đất thu tiền thuê đất hằng năm hoặc cho thuê đất thu tiền thuê đất một lần cho cả thời gian thuê; đ) Chính sách miễn, giảm tiền thuê đất của Nhà nước; </w:t>
      </w:r>
    </w:p>
    <w:p w14:paraId="4A770722" w14:textId="77777777" w:rsidR="00C04102" w:rsidRPr="007C3015" w:rsidRDefault="00C04102" w:rsidP="00850DAC">
      <w:pPr>
        <w:widowControl w:val="0"/>
        <w:autoSpaceDE w:val="0"/>
        <w:autoSpaceDN w:val="0"/>
        <w:adjustRightInd w:val="0"/>
        <w:spacing w:before="60" w:after="120"/>
        <w:ind w:firstLine="720"/>
        <w:jc w:val="both"/>
        <w:rPr>
          <w:rFonts w:asciiTheme="majorHAnsi" w:hAnsiTheme="majorHAnsi" w:cstheme="majorHAnsi"/>
          <w:bCs/>
          <w:i/>
          <w:iCs/>
          <w:color w:val="000000"/>
        </w:rPr>
      </w:pPr>
      <w:r w:rsidRPr="007C3015">
        <w:rPr>
          <w:rFonts w:asciiTheme="majorHAnsi" w:hAnsiTheme="majorHAnsi" w:cstheme="majorHAnsi"/>
          <w:bCs/>
          <w:i/>
          <w:iCs/>
          <w:color w:val="000000"/>
        </w:rPr>
        <w:t xml:space="preserve"> e) Chi phí xây dựng hạ tầng được xác định theo quy định của pháp luật về xây dựng. </w:t>
      </w:r>
    </w:p>
    <w:p w14:paraId="2A94D8F1" w14:textId="77777777" w:rsidR="00C04102" w:rsidRPr="007C3015" w:rsidRDefault="00C04102" w:rsidP="00850DAC">
      <w:pPr>
        <w:widowControl w:val="0"/>
        <w:autoSpaceDE w:val="0"/>
        <w:autoSpaceDN w:val="0"/>
        <w:adjustRightInd w:val="0"/>
        <w:spacing w:before="60" w:after="120"/>
        <w:ind w:firstLine="720"/>
        <w:jc w:val="both"/>
        <w:rPr>
          <w:rFonts w:asciiTheme="majorHAnsi" w:hAnsiTheme="majorHAnsi" w:cstheme="majorHAnsi"/>
          <w:bCs/>
          <w:i/>
          <w:iCs/>
          <w:color w:val="000000"/>
        </w:rPr>
      </w:pPr>
      <w:r w:rsidRPr="007C3015">
        <w:rPr>
          <w:rFonts w:asciiTheme="majorHAnsi" w:hAnsiTheme="majorHAnsi" w:cstheme="majorHAnsi"/>
          <w:bCs/>
          <w:i/>
          <w:iCs/>
          <w:color w:val="000000"/>
        </w:rPr>
        <w:t xml:space="preserve">3. Căn cứ tính tiền bồi thường khi Nhà nước thu hồi đất bao gồm: </w:t>
      </w:r>
    </w:p>
    <w:p w14:paraId="37364B6B" w14:textId="77777777" w:rsidR="00C04102" w:rsidRPr="007C3015" w:rsidRDefault="00C04102" w:rsidP="00850DAC">
      <w:pPr>
        <w:widowControl w:val="0"/>
        <w:autoSpaceDE w:val="0"/>
        <w:autoSpaceDN w:val="0"/>
        <w:adjustRightInd w:val="0"/>
        <w:spacing w:before="60" w:after="120"/>
        <w:ind w:firstLine="720"/>
        <w:jc w:val="both"/>
        <w:rPr>
          <w:rFonts w:asciiTheme="majorHAnsi" w:hAnsiTheme="majorHAnsi" w:cstheme="majorHAnsi"/>
          <w:bCs/>
          <w:i/>
          <w:iCs/>
          <w:color w:val="000000"/>
        </w:rPr>
      </w:pPr>
      <w:r w:rsidRPr="007C3015">
        <w:rPr>
          <w:rFonts w:asciiTheme="majorHAnsi" w:hAnsiTheme="majorHAnsi" w:cstheme="majorHAnsi"/>
          <w:bCs/>
          <w:i/>
          <w:iCs/>
          <w:color w:val="000000"/>
        </w:rPr>
        <w:t xml:space="preserve">a) Diện tích đất thu hồi; </w:t>
      </w:r>
    </w:p>
    <w:p w14:paraId="2379C60C" w14:textId="77777777" w:rsidR="00C04102" w:rsidRPr="007C3015" w:rsidRDefault="00C04102" w:rsidP="00850DAC">
      <w:pPr>
        <w:widowControl w:val="0"/>
        <w:autoSpaceDE w:val="0"/>
        <w:autoSpaceDN w:val="0"/>
        <w:adjustRightInd w:val="0"/>
        <w:spacing w:before="60" w:after="120"/>
        <w:ind w:firstLine="720"/>
        <w:jc w:val="both"/>
        <w:rPr>
          <w:rFonts w:asciiTheme="majorHAnsi" w:hAnsiTheme="majorHAnsi" w:cstheme="majorHAnsi"/>
          <w:bCs/>
          <w:i/>
          <w:iCs/>
          <w:color w:val="000000"/>
        </w:rPr>
      </w:pPr>
      <w:r w:rsidRPr="007C3015">
        <w:rPr>
          <w:rFonts w:asciiTheme="majorHAnsi" w:hAnsiTheme="majorHAnsi" w:cstheme="majorHAnsi"/>
          <w:bCs/>
          <w:i/>
          <w:iCs/>
          <w:color w:val="000000"/>
        </w:rPr>
        <w:t xml:space="preserve">b) Thời hạn sử dụng đất; </w:t>
      </w:r>
    </w:p>
    <w:p w14:paraId="1659CB46" w14:textId="77777777" w:rsidR="00C04102" w:rsidRPr="007C3015" w:rsidRDefault="00C04102" w:rsidP="00850DAC">
      <w:pPr>
        <w:widowControl w:val="0"/>
        <w:autoSpaceDE w:val="0"/>
        <w:autoSpaceDN w:val="0"/>
        <w:adjustRightInd w:val="0"/>
        <w:spacing w:before="60" w:after="120"/>
        <w:ind w:firstLine="720"/>
        <w:jc w:val="both"/>
        <w:rPr>
          <w:rFonts w:asciiTheme="majorHAnsi" w:hAnsiTheme="majorHAnsi" w:cstheme="majorHAnsi"/>
          <w:bCs/>
          <w:i/>
          <w:iCs/>
          <w:color w:val="000000"/>
        </w:rPr>
      </w:pPr>
      <w:r w:rsidRPr="007C3015">
        <w:rPr>
          <w:rFonts w:asciiTheme="majorHAnsi" w:hAnsiTheme="majorHAnsi" w:cstheme="majorHAnsi"/>
          <w:bCs/>
          <w:i/>
          <w:iCs/>
          <w:color w:val="000000"/>
        </w:rPr>
        <w:t xml:space="preserve">c) Giá đất theo bảng giá đất và hệ số điều chỉnh giá đất; </w:t>
      </w:r>
    </w:p>
    <w:p w14:paraId="31129DD5" w14:textId="77777777" w:rsidR="00C04102" w:rsidRPr="007C3015" w:rsidRDefault="00C04102" w:rsidP="00850DAC">
      <w:pPr>
        <w:widowControl w:val="0"/>
        <w:autoSpaceDE w:val="0"/>
        <w:autoSpaceDN w:val="0"/>
        <w:adjustRightInd w:val="0"/>
        <w:spacing w:before="60" w:after="120"/>
        <w:ind w:firstLine="720"/>
        <w:jc w:val="both"/>
        <w:rPr>
          <w:rFonts w:asciiTheme="majorHAnsi" w:hAnsiTheme="majorHAnsi" w:cstheme="majorHAnsi"/>
          <w:bCs/>
          <w:i/>
          <w:iCs/>
          <w:color w:val="000000"/>
        </w:rPr>
      </w:pPr>
      <w:r w:rsidRPr="007C3015">
        <w:rPr>
          <w:rFonts w:asciiTheme="majorHAnsi" w:hAnsiTheme="majorHAnsi" w:cstheme="majorHAnsi"/>
          <w:bCs/>
          <w:i/>
          <w:iCs/>
          <w:color w:val="000000"/>
        </w:rPr>
        <w:t>d) Mục đích, hình thức sử dụng đất”.</w:t>
      </w:r>
    </w:p>
    <w:p w14:paraId="00D2FABC" w14:textId="3BA5D231" w:rsidR="00C04102" w:rsidRPr="007C3015" w:rsidRDefault="00C04102" w:rsidP="00850DAC">
      <w:pPr>
        <w:widowControl w:val="0"/>
        <w:autoSpaceDE w:val="0"/>
        <w:autoSpaceDN w:val="0"/>
        <w:adjustRightInd w:val="0"/>
        <w:spacing w:before="60" w:after="120"/>
        <w:ind w:firstLine="720"/>
        <w:jc w:val="both"/>
        <w:rPr>
          <w:rFonts w:asciiTheme="majorHAnsi" w:hAnsiTheme="majorHAnsi" w:cstheme="majorHAnsi"/>
          <w:bCs/>
          <w:i/>
          <w:iCs/>
          <w:color w:val="000000"/>
        </w:rPr>
      </w:pPr>
      <w:r w:rsidRPr="007C3015">
        <w:rPr>
          <w:rFonts w:asciiTheme="majorHAnsi" w:hAnsiTheme="majorHAnsi" w:cstheme="majorHAnsi"/>
          <w:bCs/>
          <w:color w:val="000000"/>
        </w:rPr>
        <w:t xml:space="preserve">- Căn cứ khoản 5 Điều 7 Nghị quyết số 254/2025/QH15 quy định: </w:t>
      </w:r>
      <w:r w:rsidRPr="007C3015">
        <w:rPr>
          <w:rFonts w:asciiTheme="majorHAnsi" w:hAnsiTheme="majorHAnsi" w:cstheme="majorHAnsi"/>
          <w:bCs/>
          <w:i/>
          <w:iCs/>
          <w:color w:val="000000"/>
        </w:rPr>
        <w:t xml:space="preserve">“5. Cơ quan, người có thẩm quyền phải ban hành đầy đủ căn cứ để tính tiền sử dụng đất, tiền thuê đất, tiền bồi thường về đất theo quy định của Nghị quyết này chậm nhất đến ngày 01 tháng 7 năm 2026 trong thời gian chưa đủ các căn cứ để tính tiền sử dụng đất, tiền thuê đất, tiền bồi thường về đất quy định tại các khoản 1, 2 và 3 Điều 5 của Nghị quyết này thì việc tính tiền sử dụng đất, tiền thuê đất, tiền bồi thường về đất thực hiện theo quy định của Luật Đất đai.” </w:t>
      </w:r>
    </w:p>
    <w:p w14:paraId="241E9925" w14:textId="1F34B80A" w:rsidR="00C04102" w:rsidRPr="007C3015" w:rsidRDefault="00C04102" w:rsidP="00850DAC">
      <w:pPr>
        <w:widowControl w:val="0"/>
        <w:autoSpaceDE w:val="0"/>
        <w:autoSpaceDN w:val="0"/>
        <w:adjustRightInd w:val="0"/>
        <w:spacing w:before="60" w:after="120"/>
        <w:ind w:firstLine="720"/>
        <w:jc w:val="both"/>
        <w:rPr>
          <w:rFonts w:asciiTheme="majorHAnsi" w:hAnsiTheme="majorHAnsi" w:cstheme="majorHAnsi"/>
          <w:bCs/>
          <w:i/>
          <w:iCs/>
          <w:color w:val="000000"/>
        </w:rPr>
      </w:pPr>
      <w:r w:rsidRPr="007C3015">
        <w:rPr>
          <w:rFonts w:asciiTheme="majorHAnsi" w:hAnsiTheme="majorHAnsi" w:cstheme="majorHAnsi"/>
          <w:bCs/>
          <w:color w:val="000000"/>
        </w:rPr>
        <w:t xml:space="preserve">- Căn cứ khoản 2 Điều 8 Nghị quyết số 254/2025/QH15 quy định: </w:t>
      </w:r>
      <w:r w:rsidRPr="007C3015">
        <w:rPr>
          <w:rFonts w:asciiTheme="majorHAnsi" w:hAnsiTheme="majorHAnsi" w:cstheme="majorHAnsi"/>
          <w:bCs/>
          <w:i/>
          <w:iCs/>
          <w:color w:val="000000"/>
        </w:rPr>
        <w:t xml:space="preserve">“2. Ủy ban nhân dân cấp tỉnh quyết định ban hành hệ số điều chỉnh giá đất áp dụng từ ngày 01 tháng 01 hằng năm; trường hợp cần thiết, Ủy ban nhân dân cấp tỉnh quyết định sửa đổi, bổ sung hệ số điều chỉnh giá đất trong năm hoặc cho từng khu vực, vị trí để áp dụng.” </w:t>
      </w:r>
    </w:p>
    <w:p w14:paraId="1F7C7FB7" w14:textId="0CE0B8CF" w:rsidR="00F81085" w:rsidRPr="007C3015" w:rsidRDefault="00000000" w:rsidP="00850DAC">
      <w:pPr>
        <w:widowControl w:val="0"/>
        <w:autoSpaceDE w:val="0"/>
        <w:autoSpaceDN w:val="0"/>
        <w:adjustRightInd w:val="0"/>
        <w:spacing w:before="60" w:after="120"/>
        <w:ind w:firstLine="720"/>
        <w:jc w:val="both"/>
        <w:rPr>
          <w:rFonts w:asciiTheme="majorHAnsi" w:hAnsiTheme="majorHAnsi" w:cstheme="majorHAnsi"/>
          <w:b/>
          <w:bCs/>
          <w:color w:val="000000"/>
        </w:rPr>
      </w:pPr>
      <w:r w:rsidRPr="007C3015">
        <w:rPr>
          <w:rFonts w:asciiTheme="majorHAnsi" w:hAnsiTheme="majorHAnsi" w:cstheme="majorHAnsi"/>
          <w:b/>
          <w:bCs/>
          <w:color w:val="000000"/>
        </w:rPr>
        <w:t>2. Cơ sở thực tiễn</w:t>
      </w:r>
    </w:p>
    <w:p w14:paraId="3ED14B6A" w14:textId="1C9E6AD9" w:rsidR="00C04102" w:rsidRPr="007C3015" w:rsidRDefault="00C04102" w:rsidP="00850DAC">
      <w:pPr>
        <w:pStyle w:val="NormalWeb"/>
        <w:spacing w:before="60" w:beforeAutospacing="0" w:after="120" w:afterAutospacing="0"/>
        <w:ind w:firstLine="709"/>
        <w:jc w:val="both"/>
        <w:rPr>
          <w:rFonts w:asciiTheme="majorHAnsi" w:eastAsia="Calibri" w:hAnsiTheme="majorHAnsi" w:cstheme="majorHAnsi"/>
          <w:color w:val="000000"/>
          <w:sz w:val="28"/>
          <w:szCs w:val="28"/>
        </w:rPr>
      </w:pPr>
      <w:r w:rsidRPr="007C3015">
        <w:rPr>
          <w:rFonts w:asciiTheme="majorHAnsi" w:eastAsia="Calibri" w:hAnsiTheme="majorHAnsi" w:cstheme="majorHAnsi"/>
          <w:color w:val="000000"/>
          <w:sz w:val="28"/>
          <w:szCs w:val="28"/>
        </w:rPr>
        <w:t>Để bảo đảm việc thực hiện thống nhất, đồng bộ các quy định của pháp luật đất đai, kịp thời tháo gỡ khó khăn, vướng mắc trong thực tiễn và tạo cơ sở pháp lý cho các cơ quan, đơn vị, địa phương trong việc xác định nghĩa vụ tài chính về đất đai, việc xây dựng và ban hành quy định hệ số điều chỉnh giá đất là yêu cầu cấp thiết.</w:t>
      </w:r>
    </w:p>
    <w:p w14:paraId="53D86088" w14:textId="462CA84E" w:rsidR="00F81085" w:rsidRPr="007C3015" w:rsidRDefault="00000000" w:rsidP="00850DAC">
      <w:pPr>
        <w:spacing w:before="60" w:after="120"/>
        <w:jc w:val="both"/>
        <w:rPr>
          <w:rFonts w:asciiTheme="majorHAnsi" w:hAnsiTheme="majorHAnsi" w:cstheme="majorHAnsi"/>
          <w:color w:val="000000"/>
          <w:lang w:val="af-ZA"/>
        </w:rPr>
      </w:pPr>
      <w:r w:rsidRPr="007C3015">
        <w:rPr>
          <w:rFonts w:asciiTheme="majorHAnsi" w:hAnsiTheme="majorHAnsi" w:cstheme="majorHAnsi"/>
          <w:bCs/>
          <w:iCs/>
          <w:color w:val="000000"/>
          <w:lang w:val="af-ZA"/>
        </w:rPr>
        <w:t xml:space="preserve"> </w:t>
      </w:r>
      <w:r w:rsidRPr="007C3015">
        <w:rPr>
          <w:rFonts w:asciiTheme="majorHAnsi" w:hAnsiTheme="majorHAnsi" w:cstheme="majorHAnsi"/>
          <w:bCs/>
          <w:iCs/>
          <w:color w:val="000000"/>
          <w:lang w:val="af-ZA"/>
        </w:rPr>
        <w:tab/>
      </w:r>
      <w:r w:rsidR="00DA63AD" w:rsidRPr="007C3015">
        <w:rPr>
          <w:rFonts w:asciiTheme="majorHAnsi" w:hAnsiTheme="majorHAnsi" w:cstheme="majorHAnsi"/>
          <w:bCs/>
          <w:iCs/>
          <w:color w:val="000000"/>
          <w:lang w:val="af-ZA"/>
        </w:rPr>
        <w:t xml:space="preserve">Từ cơ sở pháp lý và thực tiễn nêu trên, việc trình </w:t>
      </w:r>
      <w:r w:rsidR="00C04102" w:rsidRPr="007C3015">
        <w:rPr>
          <w:rFonts w:asciiTheme="majorHAnsi" w:hAnsiTheme="majorHAnsi" w:cstheme="majorHAnsi"/>
          <w:bCs/>
          <w:iCs/>
          <w:color w:val="000000"/>
          <w:lang w:val="af-ZA"/>
        </w:rPr>
        <w:t>UBND</w:t>
      </w:r>
      <w:r w:rsidR="00DA63AD" w:rsidRPr="007C3015">
        <w:rPr>
          <w:rFonts w:asciiTheme="majorHAnsi" w:hAnsiTheme="majorHAnsi" w:cstheme="majorHAnsi"/>
          <w:bCs/>
          <w:iCs/>
          <w:color w:val="000000"/>
          <w:lang w:val="af-ZA"/>
        </w:rPr>
        <w:t xml:space="preserve"> thành phố </w:t>
      </w:r>
      <w:r w:rsidRPr="007C3015">
        <w:rPr>
          <w:rFonts w:asciiTheme="majorHAnsi" w:hAnsiTheme="majorHAnsi" w:cstheme="majorHAnsi"/>
          <w:color w:val="000000"/>
          <w:lang w:val="af-ZA"/>
        </w:rPr>
        <w:t xml:space="preserve">ban hành </w:t>
      </w:r>
      <w:r w:rsidR="00C04102" w:rsidRPr="007C3015">
        <w:rPr>
          <w:rFonts w:asciiTheme="majorHAnsi" w:hAnsiTheme="majorHAnsi" w:cstheme="majorHAnsi"/>
          <w:bCs/>
          <w:color w:val="000000"/>
          <w:lang w:val="af-ZA"/>
        </w:rPr>
        <w:t xml:space="preserve">Quyết định quy định hệ số điều chỉnh giá đất trên địa bàn thành phố Huế </w:t>
      </w:r>
      <w:r w:rsidRPr="007C3015">
        <w:rPr>
          <w:rFonts w:asciiTheme="majorHAnsi" w:hAnsiTheme="majorHAnsi" w:cstheme="majorHAnsi"/>
          <w:color w:val="000000"/>
          <w:lang w:val="af-ZA"/>
        </w:rPr>
        <w:t xml:space="preserve">là cần thiết nhằm </w:t>
      </w:r>
      <w:r w:rsidRPr="00305E4F">
        <w:rPr>
          <w:rFonts w:asciiTheme="majorHAnsi" w:hAnsiTheme="majorHAnsi" w:cstheme="majorHAnsi"/>
          <w:color w:val="000000"/>
          <w:lang w:val="af-ZA"/>
        </w:rPr>
        <w:t>bảo đảm các điều kiện cần thiết cho việc tổ chức thi hành Nghị quyết số 254/2025/QH15 của Quốc Hội và Nghị định số 49/2026/NĐ-CP ngày 30/01/2026 của Chính phủ</w:t>
      </w:r>
      <w:r w:rsidRPr="007C3015">
        <w:rPr>
          <w:rFonts w:asciiTheme="majorHAnsi" w:hAnsiTheme="majorHAnsi" w:cstheme="majorHAnsi"/>
          <w:color w:val="000000"/>
          <w:lang w:val="af-ZA"/>
        </w:rPr>
        <w:t>.</w:t>
      </w:r>
    </w:p>
    <w:p w14:paraId="2EFC3360" w14:textId="6E038770" w:rsidR="00F81085" w:rsidRPr="007C3015" w:rsidRDefault="00000000" w:rsidP="00850DAC">
      <w:pPr>
        <w:widowControl w:val="0"/>
        <w:tabs>
          <w:tab w:val="right" w:leader="dot" w:pos="7920"/>
        </w:tabs>
        <w:spacing w:before="60" w:after="120"/>
        <w:ind w:firstLine="567"/>
        <w:jc w:val="both"/>
        <w:rPr>
          <w:rFonts w:asciiTheme="majorHAnsi" w:hAnsiTheme="majorHAnsi" w:cstheme="majorHAnsi"/>
          <w:b/>
          <w:color w:val="000000"/>
          <w:spacing w:val="-4"/>
          <w:lang w:val="af-ZA"/>
        </w:rPr>
      </w:pPr>
      <w:r w:rsidRPr="007C3015">
        <w:rPr>
          <w:rFonts w:asciiTheme="majorHAnsi" w:hAnsiTheme="majorHAnsi" w:cstheme="majorHAnsi"/>
          <w:b/>
          <w:color w:val="000000"/>
          <w:spacing w:val="-4"/>
          <w:lang w:val="af-ZA"/>
        </w:rPr>
        <w:t xml:space="preserve">II. MỤC ĐÍCH BAN HÀNH, QUAN ĐIỂM XÂY DỰNG  QUYẾT </w:t>
      </w:r>
      <w:r w:rsidR="00673AD3" w:rsidRPr="00673AD3">
        <w:rPr>
          <w:rFonts w:asciiTheme="majorHAnsi" w:hAnsiTheme="majorHAnsi" w:cstheme="majorHAnsi"/>
          <w:b/>
          <w:color w:val="000000"/>
          <w:spacing w:val="-4"/>
          <w:lang w:val="af-ZA"/>
        </w:rPr>
        <w:t>ĐỊNH</w:t>
      </w:r>
    </w:p>
    <w:p w14:paraId="1C4BA7EB" w14:textId="77777777" w:rsidR="00F81085" w:rsidRPr="007C3015" w:rsidRDefault="00000000" w:rsidP="00850DAC">
      <w:pPr>
        <w:widowControl w:val="0"/>
        <w:tabs>
          <w:tab w:val="right" w:leader="dot" w:pos="7920"/>
        </w:tabs>
        <w:spacing w:before="60" w:after="120"/>
        <w:ind w:firstLine="567"/>
        <w:jc w:val="both"/>
        <w:rPr>
          <w:rFonts w:asciiTheme="majorHAnsi" w:hAnsiTheme="majorHAnsi" w:cstheme="majorHAnsi"/>
          <w:b/>
          <w:color w:val="000000"/>
          <w:spacing w:val="-4"/>
          <w:lang w:val="af-ZA"/>
        </w:rPr>
      </w:pPr>
      <w:r w:rsidRPr="007C3015">
        <w:rPr>
          <w:rFonts w:asciiTheme="majorHAnsi" w:hAnsiTheme="majorHAnsi" w:cstheme="majorHAnsi"/>
          <w:b/>
          <w:color w:val="000000"/>
          <w:spacing w:val="-4"/>
          <w:lang w:val="af-ZA"/>
        </w:rPr>
        <w:t>1. Mục đích ban hành</w:t>
      </w:r>
    </w:p>
    <w:p w14:paraId="1D75A522" w14:textId="6376CA23" w:rsidR="00F81085" w:rsidRPr="00305E4F" w:rsidRDefault="00C04102" w:rsidP="00850DAC">
      <w:pPr>
        <w:widowControl w:val="0"/>
        <w:autoSpaceDE w:val="0"/>
        <w:autoSpaceDN w:val="0"/>
        <w:adjustRightInd w:val="0"/>
        <w:spacing w:before="60" w:after="120"/>
        <w:ind w:firstLine="720"/>
        <w:jc w:val="both"/>
        <w:rPr>
          <w:rFonts w:asciiTheme="majorHAnsi" w:hAnsiTheme="majorHAnsi" w:cstheme="majorHAnsi"/>
          <w:i/>
          <w:iCs/>
          <w:lang w:val="af-ZA"/>
        </w:rPr>
      </w:pPr>
      <w:r w:rsidRPr="007C3015">
        <w:rPr>
          <w:rFonts w:asciiTheme="majorHAnsi" w:hAnsiTheme="majorHAnsi" w:cstheme="majorHAnsi"/>
          <w:lang w:val="pt-BR"/>
        </w:rPr>
        <w:t xml:space="preserve">Quyết định này quy định về </w:t>
      </w:r>
      <w:r w:rsidR="00C97143" w:rsidRPr="00305E4F">
        <w:rPr>
          <w:rFonts w:asciiTheme="majorHAnsi" w:hAnsiTheme="majorHAnsi" w:cstheme="majorHAnsi"/>
          <w:lang w:val="af-ZA"/>
        </w:rPr>
        <w:t xml:space="preserve">hệ số điều chỉnh giá đất trên địa bàn thành phố Huế để làm </w:t>
      </w:r>
      <w:r w:rsidR="00C97143" w:rsidRPr="00305E4F">
        <w:rPr>
          <w:rFonts w:asciiTheme="majorHAnsi" w:hAnsiTheme="majorHAnsi" w:cstheme="majorHAnsi"/>
          <w:bCs/>
          <w:i/>
          <w:iCs/>
          <w:color w:val="000000"/>
          <w:lang w:val="af-ZA"/>
        </w:rPr>
        <w:t xml:space="preserve">Căn cứ tính tiền sử dụng đất, tiền thuê đất, tiền bồi thường khi Nhà nước thu hồi đất; thời điểm xác định giá đất của quỹ đất thanh toán dự án BT </w:t>
      </w:r>
      <w:r w:rsidR="00C97143" w:rsidRPr="00305E4F">
        <w:rPr>
          <w:rFonts w:asciiTheme="majorHAnsi" w:hAnsiTheme="majorHAnsi" w:cstheme="majorHAnsi"/>
          <w:lang w:val="af-ZA"/>
        </w:rPr>
        <w:t xml:space="preserve"> </w:t>
      </w:r>
      <w:r w:rsidRPr="007C3015">
        <w:rPr>
          <w:rFonts w:asciiTheme="majorHAnsi" w:hAnsiTheme="majorHAnsi" w:cstheme="majorHAnsi"/>
          <w:lang w:val="pt-BR"/>
        </w:rPr>
        <w:lastRenderedPageBreak/>
        <w:t xml:space="preserve">theo quy định tại </w:t>
      </w:r>
      <w:r w:rsidR="00C97143" w:rsidRPr="00305E4F">
        <w:rPr>
          <w:rFonts w:asciiTheme="majorHAnsi" w:hAnsiTheme="majorHAnsi" w:cstheme="majorHAnsi"/>
          <w:bCs/>
          <w:color w:val="000000"/>
          <w:lang w:val="af-ZA"/>
        </w:rPr>
        <w:t>khoản 1, 2, 3 Điều 5 Nghị quyết số 254/2025/QH15 của Quốc hội</w:t>
      </w:r>
      <w:r w:rsidRPr="00305E4F">
        <w:rPr>
          <w:rStyle w:val="fontstyle01"/>
          <w:rFonts w:asciiTheme="majorHAnsi" w:hAnsiTheme="majorHAnsi" w:cstheme="majorHAnsi"/>
          <w:i w:val="0"/>
          <w:iCs w:val="0"/>
          <w:lang w:val="af-ZA"/>
        </w:rPr>
        <w:t>.</w:t>
      </w:r>
    </w:p>
    <w:p w14:paraId="454CDD1F" w14:textId="161503AC" w:rsidR="00F81085" w:rsidRPr="00305E4F" w:rsidRDefault="00000000" w:rsidP="00850DAC">
      <w:pPr>
        <w:pStyle w:val="NormalWeb"/>
        <w:shd w:val="clear" w:color="auto" w:fill="FFFFFF"/>
        <w:spacing w:before="60" w:beforeAutospacing="0" w:after="120" w:afterAutospacing="0"/>
        <w:ind w:firstLine="567"/>
        <w:jc w:val="both"/>
        <w:rPr>
          <w:rFonts w:asciiTheme="majorHAnsi" w:hAnsiTheme="majorHAnsi" w:cstheme="majorHAnsi"/>
          <w:b/>
          <w:bCs/>
          <w:color w:val="000000"/>
          <w:sz w:val="28"/>
          <w:szCs w:val="28"/>
          <w:lang w:val="af-ZA"/>
        </w:rPr>
      </w:pPr>
      <w:r w:rsidRPr="007C3015">
        <w:rPr>
          <w:rFonts w:asciiTheme="majorHAnsi" w:hAnsiTheme="majorHAnsi" w:cstheme="majorHAnsi"/>
          <w:b/>
          <w:bCs/>
          <w:color w:val="000000"/>
          <w:sz w:val="28"/>
          <w:szCs w:val="28"/>
          <w:lang w:val="vi-VN"/>
        </w:rPr>
        <w:t xml:space="preserve">2. Quan điểm xây dựng </w:t>
      </w:r>
      <w:r w:rsidR="00673AD3" w:rsidRPr="00305E4F">
        <w:rPr>
          <w:rFonts w:asciiTheme="majorHAnsi" w:hAnsiTheme="majorHAnsi" w:cstheme="majorHAnsi"/>
          <w:b/>
          <w:bCs/>
          <w:color w:val="000000"/>
          <w:sz w:val="28"/>
          <w:szCs w:val="28"/>
          <w:lang w:val="af-ZA"/>
        </w:rPr>
        <w:t>Quyết định</w:t>
      </w:r>
      <w:r w:rsidRPr="00305E4F">
        <w:rPr>
          <w:rFonts w:asciiTheme="majorHAnsi" w:hAnsiTheme="majorHAnsi" w:cstheme="majorHAnsi"/>
          <w:b/>
          <w:bCs/>
          <w:color w:val="000000"/>
          <w:sz w:val="28"/>
          <w:szCs w:val="28"/>
          <w:lang w:val="af-ZA"/>
        </w:rPr>
        <w:t xml:space="preserve"> </w:t>
      </w:r>
    </w:p>
    <w:p w14:paraId="30CBCAF3" w14:textId="6B64AD9C" w:rsidR="00F81085" w:rsidRPr="00305E4F" w:rsidRDefault="00000000" w:rsidP="00850DAC">
      <w:pPr>
        <w:pBdr>
          <w:top w:val="dotted" w:sz="4" w:space="0" w:color="FFFFFF"/>
          <w:left w:val="dotted" w:sz="4" w:space="0" w:color="FFFFFF"/>
          <w:bottom w:val="dotted" w:sz="4" w:space="1" w:color="FFFFFF"/>
          <w:right w:val="dotted" w:sz="4" w:space="0" w:color="FFFFFF"/>
        </w:pBdr>
        <w:shd w:val="clear" w:color="auto" w:fill="FFFFFF"/>
        <w:spacing w:before="60" w:after="120"/>
        <w:ind w:firstLine="720"/>
        <w:jc w:val="both"/>
        <w:rPr>
          <w:rStyle w:val="fontstyle01"/>
          <w:rFonts w:asciiTheme="majorHAnsi" w:hAnsiTheme="majorHAnsi" w:cstheme="majorHAnsi"/>
          <w:i w:val="0"/>
          <w:iCs w:val="0"/>
          <w:lang w:val="af-ZA"/>
        </w:rPr>
      </w:pPr>
      <w:r w:rsidRPr="007C3015">
        <w:rPr>
          <w:rFonts w:asciiTheme="majorHAnsi" w:hAnsiTheme="majorHAnsi" w:cstheme="majorHAnsi"/>
          <w:bCs/>
          <w:color w:val="000000"/>
          <w:lang w:val="fr-FR"/>
        </w:rPr>
        <w:t xml:space="preserve">- </w:t>
      </w:r>
      <w:r w:rsidR="00C97143" w:rsidRPr="007C3015">
        <w:rPr>
          <w:rFonts w:asciiTheme="majorHAnsi" w:hAnsiTheme="majorHAnsi" w:cstheme="majorHAnsi"/>
          <w:bCs/>
          <w:color w:val="000000"/>
          <w:lang w:val="fr-FR"/>
        </w:rPr>
        <w:t>Quyết định</w:t>
      </w:r>
      <w:r w:rsidRPr="007C3015">
        <w:rPr>
          <w:rFonts w:asciiTheme="majorHAnsi" w:hAnsiTheme="majorHAnsi" w:cstheme="majorHAnsi"/>
          <w:bCs/>
          <w:color w:val="000000"/>
          <w:lang w:val="fr-FR"/>
        </w:rPr>
        <w:t xml:space="preserve"> </w:t>
      </w:r>
      <w:r w:rsidRPr="007C3015">
        <w:rPr>
          <w:rFonts w:asciiTheme="majorHAnsi" w:hAnsiTheme="majorHAnsi" w:cstheme="majorHAnsi"/>
          <w:spacing w:val="-2"/>
          <w:lang w:val="pt-BR"/>
        </w:rPr>
        <w:t xml:space="preserve">quy định </w:t>
      </w:r>
      <w:r w:rsidR="00C97143" w:rsidRPr="00305E4F">
        <w:rPr>
          <w:rFonts w:asciiTheme="majorHAnsi" w:hAnsiTheme="majorHAnsi" w:cstheme="majorHAnsi"/>
          <w:lang w:val="af-ZA"/>
        </w:rPr>
        <w:t xml:space="preserve">hệ số điều chỉnh giá đất trên địa bàn thành phố Huế </w:t>
      </w:r>
      <w:r w:rsidRPr="007C3015">
        <w:rPr>
          <w:rFonts w:asciiTheme="majorHAnsi" w:hAnsiTheme="majorHAnsi" w:cstheme="majorHAnsi"/>
          <w:bCs/>
          <w:color w:val="000000"/>
          <w:lang w:val="fr-FR"/>
        </w:rPr>
        <w:t>được xây dựng phù hợp với các quy định của pháp luật có liên quan; phù hợp với tình hình thực tiễn và điều kiện kinh tế - xã hội của thành phố</w:t>
      </w:r>
      <w:r w:rsidRPr="00305E4F">
        <w:rPr>
          <w:rStyle w:val="fontstyle01"/>
          <w:rFonts w:asciiTheme="majorHAnsi" w:hAnsiTheme="majorHAnsi" w:cstheme="majorHAnsi"/>
          <w:lang w:val="af-ZA"/>
        </w:rPr>
        <w:t xml:space="preserve">, </w:t>
      </w:r>
      <w:r w:rsidRPr="00305E4F">
        <w:rPr>
          <w:rStyle w:val="fontstyle01"/>
          <w:rFonts w:asciiTheme="majorHAnsi" w:hAnsiTheme="majorHAnsi" w:cstheme="majorHAnsi"/>
          <w:i w:val="0"/>
          <w:iCs w:val="0"/>
          <w:lang w:val="af-ZA"/>
        </w:rPr>
        <w:t>đảm bảo tính khả thi sau khi văn bản có hiệu lực thi hành.</w:t>
      </w:r>
    </w:p>
    <w:p w14:paraId="15359A35" w14:textId="2FADB00B" w:rsidR="00F81085" w:rsidRPr="00305E4F" w:rsidRDefault="00000000" w:rsidP="00850DAC">
      <w:pPr>
        <w:pBdr>
          <w:top w:val="dotted" w:sz="4" w:space="0" w:color="FFFFFF"/>
          <w:left w:val="dotted" w:sz="4" w:space="0" w:color="FFFFFF"/>
          <w:bottom w:val="dotted" w:sz="4" w:space="1" w:color="FFFFFF"/>
          <w:right w:val="dotted" w:sz="4" w:space="0" w:color="FFFFFF"/>
        </w:pBdr>
        <w:shd w:val="clear" w:color="auto" w:fill="FFFFFF"/>
        <w:spacing w:before="60" w:after="120"/>
        <w:ind w:firstLine="720"/>
        <w:jc w:val="both"/>
        <w:rPr>
          <w:rStyle w:val="fontstyle01"/>
          <w:rFonts w:asciiTheme="majorHAnsi" w:hAnsiTheme="majorHAnsi" w:cstheme="majorHAnsi"/>
          <w:i w:val="0"/>
          <w:iCs w:val="0"/>
          <w:lang w:val="af-ZA"/>
        </w:rPr>
      </w:pPr>
      <w:r w:rsidRPr="00305E4F">
        <w:rPr>
          <w:rStyle w:val="fontstyle01"/>
          <w:rFonts w:asciiTheme="majorHAnsi" w:hAnsiTheme="majorHAnsi" w:cstheme="majorHAnsi"/>
          <w:i w:val="0"/>
          <w:iCs w:val="0"/>
          <w:lang w:val="af-ZA"/>
        </w:rPr>
        <w:t xml:space="preserve">- Đảm bảo tính đồng bộ, thống nhất, phù hợp với Nghị quyết ban hành Bảng giá đất của Hội đồng nhân dân thành phố và </w:t>
      </w:r>
      <w:r w:rsidR="00673AD3" w:rsidRPr="00305E4F">
        <w:rPr>
          <w:rStyle w:val="fontstyle01"/>
          <w:rFonts w:asciiTheme="majorHAnsi" w:hAnsiTheme="majorHAnsi" w:cstheme="majorHAnsi"/>
          <w:i w:val="0"/>
          <w:iCs w:val="0"/>
          <w:lang w:val="af-ZA"/>
        </w:rPr>
        <w:t xml:space="preserve">Nghị quyết quy định </w:t>
      </w:r>
      <w:r w:rsidR="00C97143" w:rsidRPr="00305E4F">
        <w:rPr>
          <w:rStyle w:val="fontstyle01"/>
          <w:rFonts w:asciiTheme="majorHAnsi" w:hAnsiTheme="majorHAnsi" w:cstheme="majorHAnsi"/>
          <w:i w:val="0"/>
          <w:iCs w:val="0"/>
          <w:lang w:val="af-ZA"/>
        </w:rPr>
        <w:t xml:space="preserve">mức tối đa, tối thiểu của </w:t>
      </w:r>
      <w:r w:rsidRPr="00305E4F">
        <w:rPr>
          <w:rStyle w:val="fontstyle01"/>
          <w:rFonts w:asciiTheme="majorHAnsi" w:hAnsiTheme="majorHAnsi" w:cstheme="majorHAnsi"/>
          <w:i w:val="0"/>
          <w:iCs w:val="0"/>
          <w:lang w:val="af-ZA"/>
        </w:rPr>
        <w:t xml:space="preserve">hệ số </w:t>
      </w:r>
      <w:r w:rsidR="00C97143" w:rsidRPr="00305E4F">
        <w:rPr>
          <w:rStyle w:val="fontstyle01"/>
          <w:rFonts w:asciiTheme="majorHAnsi" w:hAnsiTheme="majorHAnsi" w:cstheme="majorHAnsi"/>
          <w:i w:val="0"/>
          <w:iCs w:val="0"/>
          <w:lang w:val="af-ZA"/>
        </w:rPr>
        <w:t xml:space="preserve">biến động thị trường </w:t>
      </w:r>
      <w:r w:rsidR="00305E4F" w:rsidRPr="00B24551">
        <w:rPr>
          <w:rStyle w:val="fontstyle01"/>
          <w:rFonts w:asciiTheme="majorHAnsi" w:hAnsiTheme="majorHAnsi" w:cstheme="majorHAnsi"/>
          <w:i w:val="0"/>
          <w:iCs w:val="0"/>
          <w:color w:val="000000" w:themeColor="text1"/>
          <w:lang w:val="af-ZA"/>
        </w:rPr>
        <w:t xml:space="preserve">về giá đất </w:t>
      </w:r>
      <w:r w:rsidR="00C97143" w:rsidRPr="00305E4F">
        <w:rPr>
          <w:rStyle w:val="fontstyle01"/>
          <w:rFonts w:asciiTheme="majorHAnsi" w:hAnsiTheme="majorHAnsi" w:cstheme="majorHAnsi"/>
          <w:i w:val="0"/>
          <w:iCs w:val="0"/>
          <w:lang w:val="af-ZA"/>
        </w:rPr>
        <w:t xml:space="preserve">trên địa bàn thành phố Huế </w:t>
      </w:r>
      <w:r w:rsidRPr="00305E4F">
        <w:rPr>
          <w:rStyle w:val="fontstyle01"/>
          <w:rFonts w:asciiTheme="majorHAnsi" w:hAnsiTheme="majorHAnsi" w:cstheme="majorHAnsi"/>
          <w:i w:val="0"/>
          <w:iCs w:val="0"/>
          <w:lang w:val="af-ZA"/>
        </w:rPr>
        <w:t xml:space="preserve">do </w:t>
      </w:r>
      <w:r w:rsidR="00C97143" w:rsidRPr="00305E4F">
        <w:rPr>
          <w:rStyle w:val="fontstyle01"/>
          <w:rFonts w:asciiTheme="majorHAnsi" w:hAnsiTheme="majorHAnsi" w:cstheme="majorHAnsi"/>
          <w:i w:val="0"/>
          <w:iCs w:val="0"/>
          <w:lang w:val="af-ZA"/>
        </w:rPr>
        <w:t>Hội đồng nhân dân</w:t>
      </w:r>
      <w:r w:rsidRPr="00305E4F">
        <w:rPr>
          <w:rStyle w:val="fontstyle01"/>
          <w:rFonts w:asciiTheme="majorHAnsi" w:hAnsiTheme="majorHAnsi" w:cstheme="majorHAnsi"/>
          <w:i w:val="0"/>
          <w:iCs w:val="0"/>
          <w:lang w:val="af-ZA"/>
        </w:rPr>
        <w:t xml:space="preserve"> thành phố ban hành.</w:t>
      </w:r>
    </w:p>
    <w:p w14:paraId="1D3186C3" w14:textId="4F0B5C5A" w:rsidR="005D16E4" w:rsidRPr="007C3015" w:rsidRDefault="005D16E4" w:rsidP="00850DAC">
      <w:pPr>
        <w:pBdr>
          <w:top w:val="dotted" w:sz="4" w:space="0" w:color="FFFFFF"/>
          <w:left w:val="dotted" w:sz="4" w:space="0" w:color="FFFFFF"/>
          <w:bottom w:val="dotted" w:sz="4" w:space="1" w:color="FFFFFF"/>
          <w:right w:val="dotted" w:sz="4" w:space="0" w:color="FFFFFF"/>
        </w:pBdr>
        <w:shd w:val="clear" w:color="auto" w:fill="FFFFFF"/>
        <w:spacing w:before="60" w:after="120"/>
        <w:ind w:firstLine="720"/>
        <w:jc w:val="both"/>
        <w:rPr>
          <w:rStyle w:val="fontstyle01"/>
          <w:rFonts w:asciiTheme="majorHAnsi" w:hAnsiTheme="majorHAnsi" w:cstheme="majorHAnsi"/>
          <w:i w:val="0"/>
          <w:iCs w:val="0"/>
        </w:rPr>
      </w:pPr>
      <w:r w:rsidRPr="007C3015">
        <w:rPr>
          <w:rStyle w:val="fontstyle01"/>
          <w:rFonts w:asciiTheme="majorHAnsi" w:hAnsiTheme="majorHAnsi" w:cstheme="majorHAnsi"/>
          <w:i w:val="0"/>
          <w:iCs w:val="0"/>
        </w:rPr>
        <w:t xml:space="preserve">- Tuân thủ theo đúng quy định của Luật Ban hành văn bản quy phạm pháp luật và các văn bản </w:t>
      </w:r>
      <w:r w:rsidR="002B3793" w:rsidRPr="007C3015">
        <w:rPr>
          <w:rStyle w:val="fontstyle01"/>
          <w:rFonts w:asciiTheme="majorHAnsi" w:hAnsiTheme="majorHAnsi" w:cstheme="majorHAnsi"/>
          <w:i w:val="0"/>
          <w:iCs w:val="0"/>
        </w:rPr>
        <w:t>hướng dẫn hướng dẫn thi hành.</w:t>
      </w:r>
    </w:p>
    <w:p w14:paraId="44699322" w14:textId="77777777" w:rsidR="00F81085" w:rsidRPr="007C3015" w:rsidRDefault="00000000" w:rsidP="00850DAC">
      <w:pPr>
        <w:widowControl w:val="0"/>
        <w:tabs>
          <w:tab w:val="right" w:leader="dot" w:pos="7920"/>
        </w:tabs>
        <w:spacing w:before="60" w:after="120"/>
        <w:ind w:firstLine="567"/>
        <w:jc w:val="both"/>
        <w:rPr>
          <w:rFonts w:asciiTheme="majorHAnsi" w:hAnsiTheme="majorHAnsi" w:cstheme="majorHAnsi"/>
          <w:b/>
          <w:color w:val="000000"/>
          <w:lang w:val="af-ZA"/>
        </w:rPr>
      </w:pPr>
      <w:r w:rsidRPr="007C3015">
        <w:rPr>
          <w:rFonts w:asciiTheme="majorHAnsi" w:hAnsiTheme="majorHAnsi" w:cstheme="majorHAnsi"/>
          <w:b/>
          <w:color w:val="000000"/>
          <w:lang w:val="af-ZA"/>
        </w:rPr>
        <w:t>III. PHẠM VI ĐIỀU CHỈNH VÀ ĐỐI TƯỢNG ÁP DỤNG</w:t>
      </w:r>
    </w:p>
    <w:p w14:paraId="213E5BD1" w14:textId="77777777" w:rsidR="00F81085" w:rsidRPr="00305E4F" w:rsidRDefault="00000000" w:rsidP="00850DAC">
      <w:pPr>
        <w:spacing w:before="60" w:after="120"/>
        <w:ind w:firstLine="567"/>
        <w:jc w:val="both"/>
        <w:rPr>
          <w:rFonts w:asciiTheme="majorHAnsi" w:hAnsiTheme="majorHAnsi" w:cstheme="majorHAnsi"/>
          <w:b/>
          <w:color w:val="000000"/>
          <w:lang w:val="af-ZA"/>
        </w:rPr>
      </w:pPr>
      <w:r w:rsidRPr="00305E4F">
        <w:rPr>
          <w:rFonts w:asciiTheme="majorHAnsi" w:hAnsiTheme="majorHAnsi" w:cstheme="majorHAnsi"/>
          <w:b/>
          <w:color w:val="000000"/>
          <w:lang w:val="af-ZA"/>
        </w:rPr>
        <w:t xml:space="preserve">1. Phạm vi điều chỉnh </w:t>
      </w:r>
    </w:p>
    <w:p w14:paraId="007679AF" w14:textId="77777777" w:rsidR="00EC107B" w:rsidRPr="00305E4F" w:rsidRDefault="00EC107B" w:rsidP="00850DAC">
      <w:pPr>
        <w:spacing w:before="60" w:after="120"/>
        <w:ind w:firstLine="720"/>
        <w:jc w:val="both"/>
        <w:rPr>
          <w:rFonts w:asciiTheme="majorHAnsi" w:hAnsiTheme="majorHAnsi" w:cstheme="majorHAnsi"/>
          <w:spacing w:val="-4"/>
          <w:lang w:val="af-ZA"/>
        </w:rPr>
      </w:pPr>
      <w:r w:rsidRPr="00305E4F">
        <w:rPr>
          <w:rFonts w:asciiTheme="majorHAnsi" w:hAnsiTheme="majorHAnsi" w:cstheme="majorHAnsi"/>
          <w:lang w:val="af-ZA"/>
        </w:rPr>
        <w:t>Quyết định này quy định hệ số điều chỉnh giá đất năm 2026 trên địa bàn thành phố Huế theo quy định tại khoản 2 Điều 8 Nghị quyết số 254/2025/QH15 của Quốc hội hội quy định một số cơ chế, chính sách tháo gỡ khó khăn, vướng mắc trong tổ chức thi hành Luật Đất đai và khoản 1 Điều 8 của Nghị định số 49/2026/NĐ-CP của Chính phủ quy định chi tiết và hướng dẫn một số điều của Nghị quyết số 254/2025/QH15 của Quốc hội quy định một số cơ chế, chính sách tháo gỡ khó khăn, vướng mắc trong tổ chức thì hành Luật Đất đai</w:t>
      </w:r>
      <w:r w:rsidRPr="00305E4F">
        <w:rPr>
          <w:rFonts w:asciiTheme="majorHAnsi" w:hAnsiTheme="majorHAnsi" w:cstheme="majorHAnsi"/>
          <w:spacing w:val="-4"/>
          <w:lang w:val="af-ZA"/>
        </w:rPr>
        <w:t>.</w:t>
      </w:r>
    </w:p>
    <w:p w14:paraId="331C00FE" w14:textId="77777777" w:rsidR="006B7DB3" w:rsidRPr="00305E4F" w:rsidRDefault="00000000" w:rsidP="00850DAC">
      <w:pPr>
        <w:spacing w:before="60" w:after="120"/>
        <w:ind w:firstLine="567"/>
        <w:jc w:val="both"/>
        <w:rPr>
          <w:rFonts w:asciiTheme="majorHAnsi" w:hAnsiTheme="majorHAnsi" w:cstheme="majorHAnsi"/>
          <w:b/>
          <w:color w:val="000000"/>
          <w:lang w:val="af-ZA"/>
        </w:rPr>
      </w:pPr>
      <w:r w:rsidRPr="00305E4F">
        <w:rPr>
          <w:rFonts w:asciiTheme="majorHAnsi" w:hAnsiTheme="majorHAnsi" w:cstheme="majorHAnsi"/>
          <w:b/>
          <w:color w:val="000000"/>
          <w:lang w:val="af-ZA"/>
        </w:rPr>
        <w:t>2. Đối tượng áp dụng</w:t>
      </w:r>
      <w:bookmarkStart w:id="1" w:name="_Toc404775100"/>
      <w:bookmarkStart w:id="2" w:name="_Toc25745766"/>
    </w:p>
    <w:p w14:paraId="5D7D3282" w14:textId="3357887A" w:rsidR="00EC107B" w:rsidRPr="00305E4F" w:rsidRDefault="00EC107B" w:rsidP="00850DAC">
      <w:pPr>
        <w:spacing w:before="60" w:after="120"/>
        <w:ind w:firstLine="567"/>
        <w:jc w:val="both"/>
        <w:rPr>
          <w:rFonts w:asciiTheme="majorHAnsi" w:hAnsiTheme="majorHAnsi" w:cstheme="majorHAnsi"/>
          <w:lang w:val="af-ZA"/>
        </w:rPr>
      </w:pPr>
      <w:r w:rsidRPr="00305E4F">
        <w:rPr>
          <w:rFonts w:asciiTheme="majorHAnsi" w:hAnsiTheme="majorHAnsi" w:cstheme="majorHAnsi"/>
          <w:lang w:val="af-ZA"/>
        </w:rPr>
        <w:t>- Tổ chức, cá nhân được nhà nước giao đất, cho thuê đất, công nhận quyền sử dụng đất, nhận chuyển quyền sử dụng đất, cho phép chuyển mục đích sử dụng đất.</w:t>
      </w:r>
    </w:p>
    <w:p w14:paraId="270788BC" w14:textId="7A8D6434" w:rsidR="00EC107B" w:rsidRPr="00305E4F" w:rsidRDefault="00EC107B" w:rsidP="00850DAC">
      <w:pPr>
        <w:spacing w:before="60" w:after="120"/>
        <w:jc w:val="both"/>
        <w:rPr>
          <w:rFonts w:asciiTheme="majorHAnsi" w:hAnsiTheme="majorHAnsi" w:cstheme="majorHAnsi"/>
          <w:lang w:val="af-ZA"/>
        </w:rPr>
      </w:pPr>
      <w:r w:rsidRPr="00305E4F">
        <w:rPr>
          <w:rFonts w:asciiTheme="majorHAnsi" w:hAnsiTheme="majorHAnsi" w:cstheme="majorHAnsi"/>
          <w:lang w:val="af-ZA"/>
        </w:rPr>
        <w:tab/>
        <w:t>- Cơ quan thực hiện chức năng quản lý nhà nước về đất đai.</w:t>
      </w:r>
    </w:p>
    <w:p w14:paraId="6715502A" w14:textId="3D9DC43A" w:rsidR="00EC107B" w:rsidRPr="00305E4F" w:rsidRDefault="00EC107B" w:rsidP="00850DAC">
      <w:pPr>
        <w:spacing w:before="60" w:after="120"/>
        <w:jc w:val="both"/>
        <w:rPr>
          <w:rFonts w:asciiTheme="majorHAnsi" w:hAnsiTheme="majorHAnsi" w:cstheme="majorHAnsi"/>
          <w:lang w:val="af-ZA"/>
        </w:rPr>
      </w:pPr>
      <w:r w:rsidRPr="00305E4F">
        <w:rPr>
          <w:rFonts w:asciiTheme="majorHAnsi" w:hAnsiTheme="majorHAnsi" w:cstheme="majorHAnsi"/>
          <w:lang w:val="af-ZA"/>
        </w:rPr>
        <w:tab/>
        <w:t>- Cơ quan, tổ chức, cá nhân khác có liên quan.</w:t>
      </w:r>
    </w:p>
    <w:p w14:paraId="63DDA93E" w14:textId="7B58CDD8" w:rsidR="00F81085" w:rsidRPr="007C3015" w:rsidRDefault="00000000" w:rsidP="00850DAC">
      <w:pPr>
        <w:spacing w:before="60" w:after="120"/>
        <w:ind w:firstLine="709"/>
        <w:jc w:val="both"/>
        <w:rPr>
          <w:rFonts w:asciiTheme="majorHAnsi" w:hAnsiTheme="majorHAnsi" w:cstheme="majorHAnsi"/>
          <w:b/>
          <w:color w:val="000000"/>
          <w:spacing w:val="-4"/>
          <w:lang w:val="af-ZA"/>
        </w:rPr>
      </w:pPr>
      <w:r w:rsidRPr="007C3015">
        <w:rPr>
          <w:rFonts w:asciiTheme="majorHAnsi" w:hAnsiTheme="majorHAnsi" w:cstheme="majorHAnsi"/>
          <w:b/>
          <w:color w:val="000000"/>
          <w:spacing w:val="-4"/>
          <w:lang w:val="af-ZA"/>
        </w:rPr>
        <w:t xml:space="preserve">IV. BỐ CỤC VÀ NỘI DUNG CƠ BẢN CỦA DỰ THẢO QUYẾT </w:t>
      </w:r>
      <w:bookmarkEnd w:id="1"/>
      <w:bookmarkEnd w:id="2"/>
      <w:r w:rsidR="00CA2C2B" w:rsidRPr="00CA2C2B">
        <w:rPr>
          <w:rFonts w:asciiTheme="majorHAnsi" w:hAnsiTheme="majorHAnsi" w:cstheme="majorHAnsi"/>
          <w:b/>
          <w:color w:val="000000"/>
          <w:spacing w:val="-4"/>
          <w:lang w:val="af-ZA"/>
        </w:rPr>
        <w:t>ĐỊNH</w:t>
      </w:r>
    </w:p>
    <w:p w14:paraId="49B2932E" w14:textId="60EC1FBB" w:rsidR="00F81085" w:rsidRPr="007C3015" w:rsidRDefault="00000000" w:rsidP="00850DAC">
      <w:pPr>
        <w:spacing w:before="60" w:after="120"/>
        <w:ind w:firstLine="709"/>
        <w:jc w:val="both"/>
        <w:rPr>
          <w:rFonts w:asciiTheme="majorHAnsi" w:hAnsiTheme="majorHAnsi" w:cstheme="majorHAnsi"/>
          <w:b/>
          <w:color w:val="000000"/>
          <w:spacing w:val="-4"/>
          <w:lang w:val="af-ZA"/>
        </w:rPr>
      </w:pPr>
      <w:r w:rsidRPr="007C3015">
        <w:rPr>
          <w:rFonts w:asciiTheme="majorHAnsi" w:hAnsiTheme="majorHAnsi" w:cstheme="majorHAnsi"/>
          <w:b/>
          <w:color w:val="000000"/>
          <w:spacing w:val="-4"/>
          <w:lang w:val="af-ZA"/>
        </w:rPr>
        <w:t xml:space="preserve">1. Bố cục của dự thảo </w:t>
      </w:r>
      <w:r w:rsidR="00CA2C2B">
        <w:rPr>
          <w:rFonts w:asciiTheme="majorHAnsi" w:hAnsiTheme="majorHAnsi" w:cstheme="majorHAnsi"/>
          <w:b/>
          <w:color w:val="000000"/>
          <w:spacing w:val="-4"/>
          <w:lang w:val="af-ZA"/>
        </w:rPr>
        <w:t>Q</w:t>
      </w:r>
      <w:r w:rsidRPr="007C3015">
        <w:rPr>
          <w:rFonts w:asciiTheme="majorHAnsi" w:hAnsiTheme="majorHAnsi" w:cstheme="majorHAnsi"/>
          <w:b/>
          <w:color w:val="000000"/>
          <w:spacing w:val="-4"/>
          <w:lang w:val="af-ZA"/>
        </w:rPr>
        <w:t>uyết</w:t>
      </w:r>
      <w:r w:rsidR="00CA2C2B">
        <w:rPr>
          <w:rFonts w:asciiTheme="majorHAnsi" w:hAnsiTheme="majorHAnsi" w:cstheme="majorHAnsi"/>
          <w:b/>
          <w:color w:val="000000"/>
          <w:spacing w:val="-4"/>
          <w:lang w:val="af-ZA"/>
        </w:rPr>
        <w:t xml:space="preserve"> </w:t>
      </w:r>
      <w:r w:rsidR="00CA2C2B" w:rsidRPr="00CA2C2B">
        <w:rPr>
          <w:rFonts w:asciiTheme="majorHAnsi" w:hAnsiTheme="majorHAnsi" w:cstheme="majorHAnsi"/>
          <w:b/>
          <w:color w:val="000000"/>
          <w:spacing w:val="-4"/>
          <w:lang w:val="af-ZA"/>
        </w:rPr>
        <w:t>định</w:t>
      </w:r>
      <w:r w:rsidRPr="007C3015">
        <w:rPr>
          <w:rFonts w:asciiTheme="majorHAnsi" w:hAnsiTheme="majorHAnsi" w:cstheme="majorHAnsi"/>
          <w:b/>
          <w:color w:val="000000"/>
          <w:spacing w:val="-4"/>
          <w:lang w:val="af-ZA"/>
        </w:rPr>
        <w:t>:</w:t>
      </w:r>
      <w:r w:rsidR="0024785D" w:rsidRPr="007C3015">
        <w:rPr>
          <w:rFonts w:asciiTheme="majorHAnsi" w:hAnsiTheme="majorHAnsi" w:cstheme="majorHAnsi"/>
          <w:b/>
          <w:color w:val="000000"/>
          <w:spacing w:val="-4"/>
          <w:lang w:val="af-ZA"/>
        </w:rPr>
        <w:t xml:space="preserve"> </w:t>
      </w:r>
      <w:r w:rsidR="0024785D" w:rsidRPr="007C3015">
        <w:rPr>
          <w:rFonts w:asciiTheme="majorHAnsi" w:hAnsiTheme="majorHAnsi" w:cstheme="majorHAnsi"/>
          <w:bCs/>
          <w:color w:val="000000"/>
          <w:spacing w:val="-4"/>
          <w:lang w:val="af-ZA"/>
        </w:rPr>
        <w:t xml:space="preserve">Gồm </w:t>
      </w:r>
      <w:r w:rsidR="00191FDB" w:rsidRPr="007C3015">
        <w:rPr>
          <w:rFonts w:asciiTheme="majorHAnsi" w:hAnsiTheme="majorHAnsi" w:cstheme="majorHAnsi"/>
          <w:bCs/>
          <w:color w:val="000000"/>
          <w:spacing w:val="-4"/>
          <w:lang w:val="af-ZA"/>
        </w:rPr>
        <w:t>6</w:t>
      </w:r>
      <w:r w:rsidR="0024785D" w:rsidRPr="007C3015">
        <w:rPr>
          <w:rFonts w:asciiTheme="majorHAnsi" w:hAnsiTheme="majorHAnsi" w:cstheme="majorHAnsi"/>
          <w:bCs/>
          <w:color w:val="000000"/>
          <w:spacing w:val="-4"/>
          <w:lang w:val="af-ZA"/>
        </w:rPr>
        <w:t xml:space="preserve"> Điều</w:t>
      </w:r>
    </w:p>
    <w:p w14:paraId="62C51583" w14:textId="51E93544" w:rsidR="00F81085" w:rsidRPr="00305E4F" w:rsidRDefault="00000000" w:rsidP="00850DAC">
      <w:pPr>
        <w:shd w:val="solid" w:color="FFFFFF" w:fill="auto"/>
        <w:spacing w:before="60" w:after="120"/>
        <w:ind w:firstLine="709"/>
        <w:jc w:val="both"/>
        <w:rPr>
          <w:rFonts w:asciiTheme="majorHAnsi" w:hAnsiTheme="majorHAnsi" w:cstheme="majorHAnsi"/>
          <w:lang w:val="af-ZA"/>
        </w:rPr>
      </w:pPr>
      <w:bookmarkStart w:id="3" w:name="dieu_1"/>
      <w:r w:rsidRPr="00305E4F">
        <w:rPr>
          <w:rFonts w:asciiTheme="majorHAnsi" w:hAnsiTheme="majorHAnsi" w:cstheme="majorHAnsi"/>
          <w:lang w:val="af-ZA"/>
        </w:rPr>
        <w:t>Điều 1.</w:t>
      </w:r>
      <w:bookmarkEnd w:id="3"/>
      <w:r w:rsidRPr="00305E4F">
        <w:rPr>
          <w:rFonts w:asciiTheme="majorHAnsi" w:hAnsiTheme="majorHAnsi" w:cstheme="majorHAnsi"/>
          <w:lang w:val="af-ZA"/>
        </w:rPr>
        <w:t xml:space="preserve"> </w:t>
      </w:r>
      <w:bookmarkStart w:id="4" w:name="dieu_1_name"/>
      <w:r w:rsidRPr="00305E4F">
        <w:rPr>
          <w:rFonts w:asciiTheme="majorHAnsi" w:hAnsiTheme="majorHAnsi" w:cstheme="majorHAnsi"/>
          <w:lang w:val="af-ZA"/>
        </w:rPr>
        <w:t>Phạm vi điều chỉnh</w:t>
      </w:r>
      <w:r w:rsidR="004768A9" w:rsidRPr="00305E4F">
        <w:rPr>
          <w:rFonts w:asciiTheme="majorHAnsi" w:hAnsiTheme="majorHAnsi" w:cstheme="majorHAnsi"/>
          <w:lang w:val="af-ZA"/>
        </w:rPr>
        <w:t xml:space="preserve"> và đối tượng áp dụng</w:t>
      </w:r>
    </w:p>
    <w:p w14:paraId="6A85D68B" w14:textId="42F5B5B7" w:rsidR="004768A9" w:rsidRPr="00305E4F" w:rsidRDefault="00000000" w:rsidP="00850DAC">
      <w:pPr>
        <w:spacing w:before="60" w:after="120"/>
        <w:ind w:firstLine="709"/>
        <w:jc w:val="both"/>
        <w:rPr>
          <w:rFonts w:asciiTheme="majorHAnsi" w:hAnsiTheme="majorHAnsi" w:cstheme="majorHAnsi"/>
          <w:lang w:val="af-ZA"/>
        </w:rPr>
      </w:pPr>
      <w:r w:rsidRPr="00305E4F">
        <w:rPr>
          <w:rFonts w:asciiTheme="majorHAnsi" w:hAnsiTheme="majorHAnsi" w:cstheme="majorHAnsi"/>
          <w:lang w:val="af-ZA"/>
        </w:rPr>
        <w:t xml:space="preserve">Điều 2: </w:t>
      </w:r>
      <w:r w:rsidR="00C97143" w:rsidRPr="00305E4F">
        <w:rPr>
          <w:rFonts w:asciiTheme="majorHAnsi" w:hAnsiTheme="majorHAnsi" w:cstheme="majorHAnsi"/>
          <w:lang w:val="af-ZA"/>
        </w:rPr>
        <w:t xml:space="preserve">Nguyên tắc cấu thành hệ số điều chỉnh giá đất </w:t>
      </w:r>
    </w:p>
    <w:p w14:paraId="51BB7E8C" w14:textId="77777777" w:rsidR="00C97143" w:rsidRPr="00305E4F" w:rsidRDefault="004768A9" w:rsidP="00850DAC">
      <w:pPr>
        <w:shd w:val="solid" w:color="FFFFFF" w:fill="auto"/>
        <w:spacing w:before="60" w:after="120"/>
        <w:ind w:firstLine="709"/>
        <w:jc w:val="both"/>
        <w:rPr>
          <w:rFonts w:asciiTheme="majorHAnsi" w:eastAsia="Calibri" w:hAnsiTheme="majorHAnsi" w:cstheme="majorHAnsi"/>
          <w:lang w:val="af-ZA"/>
        </w:rPr>
      </w:pPr>
      <w:r w:rsidRPr="00305E4F">
        <w:rPr>
          <w:rFonts w:asciiTheme="majorHAnsi" w:hAnsiTheme="majorHAnsi" w:cstheme="majorHAnsi"/>
          <w:lang w:val="af-ZA"/>
        </w:rPr>
        <w:t xml:space="preserve">Điều 3: </w:t>
      </w:r>
      <w:r w:rsidR="00C97143" w:rsidRPr="00305E4F">
        <w:rPr>
          <w:rFonts w:asciiTheme="majorHAnsi" w:eastAsia="Calibri" w:hAnsiTheme="majorHAnsi" w:cstheme="majorHAnsi"/>
          <w:lang w:val="af-ZA"/>
        </w:rPr>
        <w:t>Quy định chi tiết các hệ số thành phần áp dụng cho thành phố Huế</w:t>
      </w:r>
    </w:p>
    <w:p w14:paraId="6A3FDB53" w14:textId="3F058491" w:rsidR="00C97143" w:rsidRPr="00305E4F" w:rsidRDefault="00C97143" w:rsidP="00850DAC">
      <w:pPr>
        <w:shd w:val="solid" w:color="FFFFFF" w:fill="auto"/>
        <w:spacing w:before="60" w:after="120"/>
        <w:ind w:firstLine="709"/>
        <w:jc w:val="both"/>
        <w:rPr>
          <w:rFonts w:asciiTheme="majorHAnsi" w:hAnsiTheme="majorHAnsi" w:cstheme="majorHAnsi"/>
          <w:lang w:val="af-ZA"/>
        </w:rPr>
      </w:pPr>
      <w:r w:rsidRPr="00305E4F">
        <w:rPr>
          <w:rFonts w:asciiTheme="majorHAnsi" w:hAnsiTheme="majorHAnsi" w:cstheme="majorHAnsi"/>
          <w:lang w:val="af-ZA"/>
        </w:rPr>
        <w:t>Điều 5: Quy định chuyển tiếp</w:t>
      </w:r>
    </w:p>
    <w:bookmarkEnd w:id="4"/>
    <w:p w14:paraId="16C913F7" w14:textId="75EF2854" w:rsidR="00F81085" w:rsidRPr="00305E4F" w:rsidRDefault="00000000" w:rsidP="00850DAC">
      <w:pPr>
        <w:widowControl w:val="0"/>
        <w:spacing w:before="60" w:after="120"/>
        <w:ind w:right="17" w:firstLine="709"/>
        <w:jc w:val="both"/>
        <w:rPr>
          <w:rFonts w:asciiTheme="majorHAnsi" w:hAnsiTheme="majorHAnsi" w:cstheme="majorHAnsi"/>
          <w:color w:val="000000"/>
          <w:spacing w:val="-4"/>
          <w:lang w:val="af-ZA"/>
        </w:rPr>
      </w:pPr>
      <w:r w:rsidRPr="00305E4F">
        <w:rPr>
          <w:rFonts w:asciiTheme="majorHAnsi" w:hAnsiTheme="majorHAnsi" w:cstheme="majorHAnsi"/>
          <w:color w:val="000000"/>
          <w:spacing w:val="-4"/>
          <w:lang w:val="af-ZA"/>
        </w:rPr>
        <w:t xml:space="preserve">Điều </w:t>
      </w:r>
      <w:r w:rsidR="00C97143" w:rsidRPr="00305E4F">
        <w:rPr>
          <w:rFonts w:asciiTheme="majorHAnsi" w:hAnsiTheme="majorHAnsi" w:cstheme="majorHAnsi"/>
          <w:color w:val="000000"/>
          <w:spacing w:val="-4"/>
          <w:lang w:val="af-ZA"/>
        </w:rPr>
        <w:t>6</w:t>
      </w:r>
      <w:r w:rsidRPr="00305E4F">
        <w:rPr>
          <w:rFonts w:asciiTheme="majorHAnsi" w:hAnsiTheme="majorHAnsi" w:cstheme="majorHAnsi"/>
          <w:color w:val="000000"/>
          <w:spacing w:val="-4"/>
          <w:lang w:val="af-ZA"/>
        </w:rPr>
        <w:t xml:space="preserve">. </w:t>
      </w:r>
      <w:r w:rsidR="00C97143" w:rsidRPr="00305E4F">
        <w:rPr>
          <w:rFonts w:asciiTheme="majorHAnsi" w:hAnsiTheme="majorHAnsi" w:cstheme="majorHAnsi"/>
          <w:color w:val="000000"/>
          <w:spacing w:val="-4"/>
          <w:lang w:val="af-ZA"/>
        </w:rPr>
        <w:t>Hiệu lực thi hành</w:t>
      </w:r>
    </w:p>
    <w:p w14:paraId="3B0FA8D9" w14:textId="77777777" w:rsidR="00F81085" w:rsidRPr="007C3015" w:rsidRDefault="00000000" w:rsidP="00850DAC">
      <w:pPr>
        <w:spacing w:before="60" w:after="120"/>
        <w:ind w:firstLine="720"/>
        <w:jc w:val="both"/>
        <w:rPr>
          <w:rFonts w:asciiTheme="majorHAnsi" w:hAnsiTheme="majorHAnsi" w:cstheme="majorHAnsi"/>
          <w:b/>
          <w:bCs/>
          <w:color w:val="000000"/>
          <w:spacing w:val="-4"/>
          <w:lang w:val="af-ZA"/>
        </w:rPr>
      </w:pPr>
      <w:r w:rsidRPr="007C3015">
        <w:rPr>
          <w:rFonts w:asciiTheme="majorHAnsi" w:hAnsiTheme="majorHAnsi" w:cstheme="majorHAnsi"/>
          <w:b/>
          <w:bCs/>
          <w:color w:val="000000"/>
          <w:spacing w:val="-4"/>
          <w:lang w:val="af-ZA"/>
        </w:rPr>
        <w:t>2. Nội dung cơ bản của Quy định</w:t>
      </w:r>
    </w:p>
    <w:p w14:paraId="2D296CB1" w14:textId="0E756DFB" w:rsidR="00B24551" w:rsidRPr="00437C53" w:rsidRDefault="00B24551" w:rsidP="00B24551">
      <w:pPr>
        <w:shd w:val="clear" w:color="auto" w:fill="FFFFFF"/>
        <w:spacing w:before="60" w:after="120"/>
        <w:ind w:firstLine="709"/>
        <w:jc w:val="both"/>
        <w:rPr>
          <w:b/>
          <w:bCs/>
          <w:i/>
          <w:iCs/>
          <w:color w:val="000000" w:themeColor="text1"/>
          <w:lang w:val="de-DE"/>
        </w:rPr>
      </w:pPr>
      <w:r w:rsidRPr="00437C53">
        <w:rPr>
          <w:b/>
          <w:bCs/>
          <w:i/>
          <w:iCs/>
          <w:color w:val="000000" w:themeColor="text1"/>
          <w:lang w:val="de-DE"/>
        </w:rPr>
        <w:lastRenderedPageBreak/>
        <w:t>2.</w:t>
      </w:r>
      <w:r w:rsidRPr="00437C53">
        <w:rPr>
          <w:b/>
          <w:bCs/>
          <w:i/>
          <w:iCs/>
          <w:color w:val="000000" w:themeColor="text1"/>
          <w:lang w:val="de-DE"/>
        </w:rPr>
        <w:t>1.</w:t>
      </w:r>
      <w:r w:rsidRPr="00437C53">
        <w:rPr>
          <w:b/>
          <w:bCs/>
          <w:i/>
          <w:iCs/>
          <w:color w:val="000000" w:themeColor="text1"/>
          <w:lang w:val="de-DE"/>
        </w:rPr>
        <w:t xml:space="preserve"> Nguyên tắc cấu thành hệ số điều chỉnh giá đất </w:t>
      </w:r>
    </w:p>
    <w:p w14:paraId="293B9074" w14:textId="77777777" w:rsidR="00B24551" w:rsidRPr="00290EBF" w:rsidRDefault="00B24551" w:rsidP="00B24551">
      <w:pPr>
        <w:shd w:val="clear" w:color="auto" w:fill="FFFFFF"/>
        <w:spacing w:before="60" w:after="120"/>
        <w:ind w:firstLine="709"/>
        <w:jc w:val="both"/>
        <w:rPr>
          <w:color w:val="000000" w:themeColor="text1"/>
          <w:lang w:val="de-DE"/>
        </w:rPr>
      </w:pPr>
      <w:r w:rsidRPr="00290EBF">
        <w:rPr>
          <w:color w:val="000000" w:themeColor="text1"/>
          <w:lang w:val="de-DE"/>
        </w:rPr>
        <w:t>Hệ số điều chỉnh giá đất được xác định bằng tích của hệ số điều chỉnh mức biến động thị trường, hệ số điều chỉnh theo quy hoạch và hệ số điều chỉnh theo yếu tố khác ảnh hưởng đến giá đất, được tính theo công thức sau:</w:t>
      </w:r>
    </w:p>
    <w:p w14:paraId="6D2176EC" w14:textId="77777777" w:rsidR="00B24551" w:rsidRPr="00290EBF" w:rsidRDefault="00B24551" w:rsidP="00B24551">
      <w:pPr>
        <w:shd w:val="clear" w:color="auto" w:fill="FFFFFF"/>
        <w:spacing w:before="60" w:after="120"/>
        <w:ind w:left="720" w:firstLine="720"/>
        <w:jc w:val="both"/>
        <w:rPr>
          <w:color w:val="000000" w:themeColor="text1"/>
          <w:lang w:val="de-DE"/>
        </w:rPr>
      </w:pPr>
      <w:r w:rsidRPr="00290EBF">
        <w:rPr>
          <w:color w:val="000000" w:themeColor="text1"/>
          <w:lang w:val="de-DE"/>
        </w:rPr>
        <w:t>K</w:t>
      </w:r>
      <w:r w:rsidRPr="00290EBF">
        <w:rPr>
          <w:color w:val="000000" w:themeColor="text1"/>
          <w:vertAlign w:val="subscript"/>
          <w:lang w:val="de-DE"/>
        </w:rPr>
        <w:t>đcgđ</w:t>
      </w:r>
      <w:r w:rsidRPr="00290EBF">
        <w:rPr>
          <w:color w:val="000000" w:themeColor="text1"/>
          <w:lang w:val="de-DE"/>
        </w:rPr>
        <w:t xml:space="preserve"> = K</w:t>
      </w:r>
      <w:r w:rsidRPr="00290EBF">
        <w:rPr>
          <w:color w:val="000000" w:themeColor="text1"/>
          <w:vertAlign w:val="subscript"/>
          <w:lang w:val="de-DE"/>
        </w:rPr>
        <w:t xml:space="preserve">bđtt  </w:t>
      </w:r>
      <w:r w:rsidRPr="00290EBF">
        <w:rPr>
          <w:rFonts w:asciiTheme="minorHAnsi" w:hAnsiTheme="minorHAnsi" w:cstheme="minorHAnsi"/>
          <w:i/>
          <w:iCs/>
          <w:color w:val="000000" w:themeColor="text1"/>
          <w:lang w:val="de-DE"/>
        </w:rPr>
        <w:t>x</w:t>
      </w:r>
      <w:r w:rsidRPr="00290EBF">
        <w:rPr>
          <w:i/>
          <w:iCs/>
          <w:color w:val="000000" w:themeColor="text1"/>
          <w:lang w:val="de-DE"/>
        </w:rPr>
        <w:t xml:space="preserve">  </w:t>
      </w:r>
      <w:r w:rsidRPr="00290EBF">
        <w:rPr>
          <w:color w:val="000000" w:themeColor="text1"/>
          <w:lang w:val="de-DE"/>
        </w:rPr>
        <w:t>K</w:t>
      </w:r>
      <w:r w:rsidRPr="00290EBF">
        <w:rPr>
          <w:color w:val="000000" w:themeColor="text1"/>
          <w:vertAlign w:val="subscript"/>
          <w:lang w:val="de-DE"/>
        </w:rPr>
        <w:t xml:space="preserve">qh  </w:t>
      </w:r>
      <w:r w:rsidRPr="00290EBF">
        <w:rPr>
          <w:rFonts w:asciiTheme="minorHAnsi" w:hAnsiTheme="minorHAnsi" w:cstheme="minorHAnsi"/>
          <w:i/>
          <w:iCs/>
          <w:color w:val="000000" w:themeColor="text1"/>
          <w:lang w:val="de-DE"/>
        </w:rPr>
        <w:t>x</w:t>
      </w:r>
      <w:r w:rsidRPr="00290EBF">
        <w:rPr>
          <w:i/>
          <w:iCs/>
          <w:color w:val="000000" w:themeColor="text1"/>
          <w:lang w:val="de-DE"/>
        </w:rPr>
        <w:t xml:space="preserve">  </w:t>
      </w:r>
      <w:r w:rsidRPr="00290EBF">
        <w:rPr>
          <w:color w:val="000000" w:themeColor="text1"/>
          <w:lang w:val="de-DE"/>
        </w:rPr>
        <w:t>K</w:t>
      </w:r>
      <w:r w:rsidRPr="00290EBF">
        <w:rPr>
          <w:color w:val="000000" w:themeColor="text1"/>
          <w:vertAlign w:val="subscript"/>
          <w:lang w:val="de-DE"/>
        </w:rPr>
        <w:t>ytk</w:t>
      </w:r>
    </w:p>
    <w:p w14:paraId="37DC3232" w14:textId="77777777" w:rsidR="00B24551" w:rsidRPr="00290EBF" w:rsidRDefault="00B24551" w:rsidP="00B24551">
      <w:pPr>
        <w:shd w:val="clear" w:color="auto" w:fill="FFFFFF"/>
        <w:spacing w:before="60" w:after="120"/>
        <w:ind w:firstLine="709"/>
        <w:jc w:val="both"/>
        <w:rPr>
          <w:color w:val="000000" w:themeColor="text1"/>
          <w:lang w:val="de-DE"/>
        </w:rPr>
      </w:pPr>
      <w:r w:rsidRPr="00290EBF">
        <w:rPr>
          <w:color w:val="000000" w:themeColor="text1"/>
          <w:lang w:val="de-DE"/>
        </w:rPr>
        <w:t>Trong đó:</w:t>
      </w:r>
    </w:p>
    <w:p w14:paraId="157E88C0" w14:textId="77777777" w:rsidR="00B24551" w:rsidRPr="00290EBF" w:rsidRDefault="00B24551" w:rsidP="00B24551">
      <w:pPr>
        <w:shd w:val="clear" w:color="auto" w:fill="FFFFFF"/>
        <w:spacing w:before="60" w:after="120"/>
        <w:ind w:firstLine="709"/>
        <w:jc w:val="both"/>
        <w:rPr>
          <w:color w:val="000000" w:themeColor="text1"/>
          <w:lang w:val="de-DE"/>
        </w:rPr>
      </w:pPr>
      <w:r w:rsidRPr="00290EBF">
        <w:rPr>
          <w:color w:val="000000" w:themeColor="text1"/>
          <w:lang w:val="de-DE"/>
        </w:rPr>
        <w:t>K</w:t>
      </w:r>
      <w:r w:rsidRPr="00290EBF">
        <w:rPr>
          <w:color w:val="000000" w:themeColor="text1"/>
          <w:vertAlign w:val="subscript"/>
          <w:lang w:val="de-DE"/>
        </w:rPr>
        <w:t xml:space="preserve">đcgđ:  </w:t>
      </w:r>
      <w:r w:rsidRPr="00290EBF">
        <w:rPr>
          <w:color w:val="000000" w:themeColor="text1"/>
          <w:lang w:val="de-DE"/>
        </w:rPr>
        <w:t>Hệ số điều chỉnh giá đất.</w:t>
      </w:r>
    </w:p>
    <w:p w14:paraId="3250E666" w14:textId="77777777" w:rsidR="00B24551" w:rsidRPr="00290EBF" w:rsidRDefault="00B24551" w:rsidP="00B24551">
      <w:pPr>
        <w:shd w:val="clear" w:color="auto" w:fill="FFFFFF"/>
        <w:spacing w:before="60" w:after="120"/>
        <w:ind w:firstLine="709"/>
        <w:jc w:val="both"/>
        <w:rPr>
          <w:color w:val="000000" w:themeColor="text1"/>
          <w:lang w:val="de-DE"/>
        </w:rPr>
      </w:pPr>
      <w:r w:rsidRPr="00290EBF">
        <w:rPr>
          <w:color w:val="000000" w:themeColor="text1"/>
          <w:lang w:val="de-DE"/>
        </w:rPr>
        <w:t>K</w:t>
      </w:r>
      <w:r w:rsidRPr="00290EBF">
        <w:rPr>
          <w:color w:val="000000" w:themeColor="text1"/>
          <w:vertAlign w:val="subscript"/>
          <w:lang w:val="de-DE"/>
        </w:rPr>
        <w:t>bđtt</w:t>
      </w:r>
      <w:r w:rsidRPr="00290EBF">
        <w:rPr>
          <w:color w:val="000000" w:themeColor="text1"/>
          <w:lang w:val="de-DE"/>
        </w:rPr>
        <w:t>: Hệ số điều chỉnh mức biến động thị trường.</w:t>
      </w:r>
    </w:p>
    <w:p w14:paraId="64A396D1" w14:textId="77777777" w:rsidR="00B24551" w:rsidRPr="00290EBF" w:rsidRDefault="00B24551" w:rsidP="00B24551">
      <w:pPr>
        <w:shd w:val="clear" w:color="auto" w:fill="FFFFFF"/>
        <w:spacing w:before="60" w:after="120"/>
        <w:ind w:firstLine="709"/>
        <w:jc w:val="both"/>
        <w:rPr>
          <w:color w:val="000000" w:themeColor="text1"/>
          <w:lang w:val="de-DE"/>
        </w:rPr>
      </w:pPr>
      <w:r w:rsidRPr="00290EBF">
        <w:rPr>
          <w:color w:val="000000" w:themeColor="text1"/>
          <w:lang w:val="de-DE"/>
        </w:rPr>
        <w:t>K</w:t>
      </w:r>
      <w:r w:rsidRPr="00290EBF">
        <w:rPr>
          <w:color w:val="000000" w:themeColor="text1"/>
          <w:vertAlign w:val="subscript"/>
          <w:lang w:val="de-DE"/>
        </w:rPr>
        <w:t>qh</w:t>
      </w:r>
      <w:r w:rsidRPr="00290EBF">
        <w:rPr>
          <w:color w:val="000000" w:themeColor="text1"/>
          <w:lang w:val="de-DE"/>
        </w:rPr>
        <w:t>: Hệ số điều chỉnh theo quy hoạch.</w:t>
      </w:r>
    </w:p>
    <w:p w14:paraId="72DDBFDE" w14:textId="77777777" w:rsidR="00B24551" w:rsidRPr="00290EBF" w:rsidRDefault="00B24551" w:rsidP="00B24551">
      <w:pPr>
        <w:shd w:val="clear" w:color="auto" w:fill="FFFFFF"/>
        <w:spacing w:before="60" w:after="120"/>
        <w:ind w:firstLine="709"/>
        <w:jc w:val="both"/>
        <w:rPr>
          <w:color w:val="000000" w:themeColor="text1"/>
          <w:lang w:val="de-DE"/>
        </w:rPr>
      </w:pPr>
      <w:r w:rsidRPr="00290EBF">
        <w:rPr>
          <w:color w:val="000000" w:themeColor="text1"/>
          <w:lang w:val="de-DE"/>
        </w:rPr>
        <w:t>K</w:t>
      </w:r>
      <w:r w:rsidRPr="00290EBF">
        <w:rPr>
          <w:color w:val="000000" w:themeColor="text1"/>
          <w:vertAlign w:val="subscript"/>
          <w:lang w:val="de-DE"/>
        </w:rPr>
        <w:t>ytk</w:t>
      </w:r>
      <w:r w:rsidRPr="00290EBF">
        <w:rPr>
          <w:color w:val="000000" w:themeColor="text1"/>
          <w:lang w:val="de-DE"/>
        </w:rPr>
        <w:t>: Hệ số điều chỉnh theo các yếu tố ảnh hưởng khác.</w:t>
      </w:r>
    </w:p>
    <w:p w14:paraId="40168FB9" w14:textId="2241C70D" w:rsidR="00B24551" w:rsidRPr="00437C53" w:rsidRDefault="00437C53" w:rsidP="00B24551">
      <w:pPr>
        <w:shd w:val="clear" w:color="auto" w:fill="FFFFFF"/>
        <w:spacing w:before="60" w:after="120"/>
        <w:ind w:firstLine="709"/>
        <w:jc w:val="both"/>
        <w:rPr>
          <w:i/>
          <w:iCs/>
          <w:color w:val="000000" w:themeColor="text1"/>
          <w:lang w:val="de-DE"/>
        </w:rPr>
      </w:pPr>
      <w:r w:rsidRPr="00437C53">
        <w:rPr>
          <w:b/>
          <w:bCs/>
          <w:i/>
          <w:iCs/>
          <w:color w:val="000000" w:themeColor="text1"/>
          <w:lang w:val="de-DE"/>
        </w:rPr>
        <w:t>2.2</w:t>
      </w:r>
      <w:r w:rsidR="00B24551" w:rsidRPr="00437C53">
        <w:rPr>
          <w:b/>
          <w:bCs/>
          <w:i/>
          <w:iCs/>
          <w:color w:val="000000" w:themeColor="text1"/>
          <w:lang w:val="de-DE"/>
        </w:rPr>
        <w:t>. Quy định chi tiết các hệ số thành phần</w:t>
      </w:r>
    </w:p>
    <w:p w14:paraId="3C949196" w14:textId="77777777" w:rsidR="00B24551" w:rsidRPr="00290EBF" w:rsidRDefault="00B24551" w:rsidP="00B24551">
      <w:pPr>
        <w:shd w:val="clear" w:color="auto" w:fill="FFFFFF"/>
        <w:spacing w:before="60" w:after="120"/>
        <w:ind w:firstLine="709"/>
        <w:jc w:val="both"/>
        <w:rPr>
          <w:color w:val="000000" w:themeColor="text1"/>
          <w:lang w:val="de-DE"/>
        </w:rPr>
      </w:pPr>
      <w:r w:rsidRPr="00290EBF">
        <w:rPr>
          <w:color w:val="000000" w:themeColor="text1"/>
          <w:lang w:val="de-DE"/>
        </w:rPr>
        <w:t>1. Hệ số điều chỉnh mức biến động thị trường: K</w:t>
      </w:r>
      <w:r w:rsidRPr="00290EBF">
        <w:rPr>
          <w:color w:val="000000" w:themeColor="text1"/>
          <w:vertAlign w:val="subscript"/>
          <w:lang w:val="de-DE"/>
        </w:rPr>
        <w:t xml:space="preserve">bđtt </w:t>
      </w:r>
      <w:r w:rsidRPr="00290EBF">
        <w:rPr>
          <w:color w:val="000000" w:themeColor="text1"/>
          <w:lang w:val="de-DE"/>
        </w:rPr>
        <w:t>= 1,05 (bằng chữ: một phẩy không năm)</w:t>
      </w:r>
    </w:p>
    <w:p w14:paraId="2AA1F81E" w14:textId="77777777" w:rsidR="00B24551" w:rsidRPr="00290EBF" w:rsidRDefault="00B24551" w:rsidP="00B24551">
      <w:pPr>
        <w:shd w:val="clear" w:color="auto" w:fill="FFFFFF"/>
        <w:spacing w:before="60" w:after="120"/>
        <w:ind w:firstLine="709"/>
        <w:jc w:val="both"/>
        <w:rPr>
          <w:color w:val="000000" w:themeColor="text1"/>
          <w:lang w:val="de-DE"/>
        </w:rPr>
      </w:pPr>
      <w:r w:rsidRPr="00290EBF">
        <w:rPr>
          <w:color w:val="000000" w:themeColor="text1"/>
          <w:lang w:val="de-DE"/>
        </w:rPr>
        <w:t>2. Hệ số điều chỉnh theo quy hoạch (K</w:t>
      </w:r>
      <w:r w:rsidRPr="00290EBF">
        <w:rPr>
          <w:color w:val="000000" w:themeColor="text1"/>
          <w:vertAlign w:val="subscript"/>
          <w:lang w:val="de-DE"/>
        </w:rPr>
        <w:t>qh</w:t>
      </w:r>
      <w:r w:rsidRPr="00290EBF">
        <w:rPr>
          <w:color w:val="000000" w:themeColor="text1"/>
          <w:lang w:val="de-DE"/>
        </w:rPr>
        <w:t>), xác định như sau:</w:t>
      </w:r>
    </w:p>
    <w:p w14:paraId="22B85B76" w14:textId="77777777" w:rsidR="00B24551" w:rsidRPr="00290EBF" w:rsidRDefault="00B24551" w:rsidP="00B24551">
      <w:pPr>
        <w:shd w:val="clear" w:color="auto" w:fill="FFFFFF"/>
        <w:spacing w:before="60" w:after="120"/>
        <w:ind w:firstLine="709"/>
        <w:jc w:val="both"/>
        <w:rPr>
          <w:color w:val="000000" w:themeColor="text1"/>
          <w:lang w:val="de-DE"/>
        </w:rPr>
      </w:pPr>
      <w:r w:rsidRPr="00290EBF">
        <w:rPr>
          <w:color w:val="000000" w:themeColor="text1"/>
          <w:lang w:val="de-DE"/>
        </w:rPr>
        <w:t>a</w:t>
      </w:r>
      <w:r>
        <w:rPr>
          <w:color w:val="000000" w:themeColor="text1"/>
          <w:lang w:val="de-DE"/>
        </w:rPr>
        <w:t>)</w:t>
      </w:r>
      <w:r w:rsidRPr="00290EBF">
        <w:rPr>
          <w:color w:val="000000" w:themeColor="text1"/>
          <w:lang w:val="de-DE"/>
        </w:rPr>
        <w:t xml:space="preserve"> Hệ số điều chỉnh theo quy hoạch (K</w:t>
      </w:r>
      <w:r w:rsidRPr="00290EBF">
        <w:rPr>
          <w:color w:val="000000" w:themeColor="text1"/>
          <w:vertAlign w:val="subscript"/>
          <w:lang w:val="de-DE"/>
        </w:rPr>
        <w:t>qh</w:t>
      </w:r>
      <w:r w:rsidRPr="00290EBF">
        <w:rPr>
          <w:color w:val="000000" w:themeColor="text1"/>
          <w:lang w:val="de-DE"/>
        </w:rPr>
        <w:t>) được xác định theo hệ số sử dụng đất theo quy hoạch đô thị và nông thôn được cơ quan thẩm quyền phê duyệt, cụ thể:</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
        <w:gridCol w:w="3352"/>
        <w:gridCol w:w="4187"/>
      </w:tblGrid>
      <w:tr w:rsidR="00B24551" w:rsidRPr="00290EBF" w14:paraId="01F57735" w14:textId="77777777" w:rsidTr="005664D6">
        <w:tc>
          <w:tcPr>
            <w:tcW w:w="851" w:type="dxa"/>
            <w:vAlign w:val="center"/>
          </w:tcPr>
          <w:p w14:paraId="15997910" w14:textId="77777777" w:rsidR="00B24551" w:rsidRPr="00290EBF" w:rsidRDefault="00B24551" w:rsidP="005664D6">
            <w:pPr>
              <w:spacing w:before="60" w:after="120"/>
              <w:jc w:val="center"/>
              <w:rPr>
                <w:color w:val="000000" w:themeColor="text1"/>
              </w:rPr>
            </w:pPr>
            <w:r w:rsidRPr="00290EBF">
              <w:rPr>
                <w:color w:val="000000" w:themeColor="text1"/>
              </w:rPr>
              <w:t>STT</w:t>
            </w:r>
          </w:p>
        </w:tc>
        <w:tc>
          <w:tcPr>
            <w:tcW w:w="3402" w:type="dxa"/>
            <w:vAlign w:val="center"/>
          </w:tcPr>
          <w:p w14:paraId="3BC62152" w14:textId="77777777" w:rsidR="00B24551" w:rsidRPr="00290EBF" w:rsidRDefault="00B24551" w:rsidP="005664D6">
            <w:pPr>
              <w:spacing w:before="60" w:after="120"/>
              <w:jc w:val="center"/>
              <w:rPr>
                <w:color w:val="000000" w:themeColor="text1"/>
              </w:rPr>
            </w:pPr>
            <w:r w:rsidRPr="00290EBF">
              <w:rPr>
                <w:bCs/>
                <w:color w:val="000000" w:themeColor="text1"/>
              </w:rPr>
              <w:t>Hệ số sử dụng đất (lần)</w:t>
            </w:r>
          </w:p>
        </w:tc>
        <w:tc>
          <w:tcPr>
            <w:tcW w:w="4252" w:type="dxa"/>
            <w:vAlign w:val="center"/>
          </w:tcPr>
          <w:p w14:paraId="3AF91DB5" w14:textId="77777777" w:rsidR="00B24551" w:rsidRPr="00290EBF" w:rsidRDefault="00B24551" w:rsidP="005664D6">
            <w:pPr>
              <w:spacing w:before="60" w:after="120"/>
              <w:jc w:val="center"/>
              <w:rPr>
                <w:color w:val="000000" w:themeColor="text1"/>
              </w:rPr>
            </w:pPr>
            <w:r w:rsidRPr="00290EBF">
              <w:rPr>
                <w:bCs/>
                <w:color w:val="000000" w:themeColor="text1"/>
              </w:rPr>
              <w:t xml:space="preserve">Hệ số điều chỉnh theo quy hoạch </w:t>
            </w:r>
          </w:p>
        </w:tc>
      </w:tr>
      <w:tr w:rsidR="00B24551" w:rsidRPr="00290EBF" w14:paraId="7441AD00" w14:textId="77777777" w:rsidTr="005664D6">
        <w:tc>
          <w:tcPr>
            <w:tcW w:w="851" w:type="dxa"/>
            <w:vAlign w:val="center"/>
          </w:tcPr>
          <w:p w14:paraId="40EAE68C" w14:textId="77777777" w:rsidR="00B24551" w:rsidRPr="00290EBF" w:rsidRDefault="00B24551" w:rsidP="005664D6">
            <w:pPr>
              <w:spacing w:before="60" w:after="120"/>
              <w:jc w:val="center"/>
              <w:rPr>
                <w:color w:val="000000" w:themeColor="text1"/>
              </w:rPr>
            </w:pPr>
            <w:r w:rsidRPr="00290EBF">
              <w:rPr>
                <w:color w:val="000000" w:themeColor="text1"/>
              </w:rPr>
              <w:t>1</w:t>
            </w:r>
          </w:p>
        </w:tc>
        <w:tc>
          <w:tcPr>
            <w:tcW w:w="3402" w:type="dxa"/>
            <w:vAlign w:val="center"/>
          </w:tcPr>
          <w:p w14:paraId="0E9B6ED8" w14:textId="77777777" w:rsidR="00B24551" w:rsidRPr="00290EBF" w:rsidRDefault="00B24551" w:rsidP="005664D6">
            <w:pPr>
              <w:spacing w:before="60" w:after="120"/>
              <w:jc w:val="both"/>
              <w:rPr>
                <w:color w:val="000000" w:themeColor="text1"/>
              </w:rPr>
            </w:pPr>
            <w:r w:rsidRPr="00290EBF">
              <w:rPr>
                <w:color w:val="000000" w:themeColor="text1"/>
              </w:rPr>
              <w:t>Dưới 4 lần</w:t>
            </w:r>
          </w:p>
        </w:tc>
        <w:tc>
          <w:tcPr>
            <w:tcW w:w="4252" w:type="dxa"/>
            <w:vAlign w:val="center"/>
          </w:tcPr>
          <w:p w14:paraId="7BF800BF" w14:textId="77777777" w:rsidR="00B24551" w:rsidRPr="00290EBF" w:rsidRDefault="00B24551" w:rsidP="005664D6">
            <w:pPr>
              <w:spacing w:before="60" w:after="120"/>
              <w:jc w:val="center"/>
              <w:rPr>
                <w:color w:val="000000" w:themeColor="text1"/>
              </w:rPr>
            </w:pPr>
            <w:r w:rsidRPr="00290EBF">
              <w:rPr>
                <w:color w:val="000000" w:themeColor="text1"/>
              </w:rPr>
              <w:t>1,00</w:t>
            </w:r>
          </w:p>
        </w:tc>
      </w:tr>
      <w:tr w:rsidR="00B24551" w:rsidRPr="00290EBF" w14:paraId="6ED2FB52" w14:textId="77777777" w:rsidTr="005664D6">
        <w:tc>
          <w:tcPr>
            <w:tcW w:w="851" w:type="dxa"/>
            <w:vAlign w:val="center"/>
          </w:tcPr>
          <w:p w14:paraId="1696BE88" w14:textId="77777777" w:rsidR="00B24551" w:rsidRPr="00290EBF" w:rsidRDefault="00B24551" w:rsidP="005664D6">
            <w:pPr>
              <w:spacing w:before="60" w:after="120"/>
              <w:jc w:val="center"/>
              <w:rPr>
                <w:color w:val="000000" w:themeColor="text1"/>
              </w:rPr>
            </w:pPr>
            <w:r w:rsidRPr="00290EBF">
              <w:rPr>
                <w:color w:val="000000" w:themeColor="text1"/>
              </w:rPr>
              <w:t>2</w:t>
            </w:r>
          </w:p>
        </w:tc>
        <w:tc>
          <w:tcPr>
            <w:tcW w:w="3402" w:type="dxa"/>
            <w:vAlign w:val="center"/>
          </w:tcPr>
          <w:p w14:paraId="30181FAE" w14:textId="77777777" w:rsidR="00B24551" w:rsidRPr="00290EBF" w:rsidRDefault="00B24551" w:rsidP="005664D6">
            <w:pPr>
              <w:spacing w:before="60" w:after="120"/>
              <w:jc w:val="both"/>
              <w:rPr>
                <w:color w:val="000000" w:themeColor="text1"/>
              </w:rPr>
            </w:pPr>
            <w:r w:rsidRPr="00290EBF">
              <w:rPr>
                <w:color w:val="000000" w:themeColor="text1"/>
              </w:rPr>
              <w:t>Từ 4 đến dưới 8 lần</w:t>
            </w:r>
          </w:p>
        </w:tc>
        <w:tc>
          <w:tcPr>
            <w:tcW w:w="4252" w:type="dxa"/>
            <w:vAlign w:val="center"/>
          </w:tcPr>
          <w:p w14:paraId="28841980" w14:textId="77777777" w:rsidR="00B24551" w:rsidRPr="00290EBF" w:rsidRDefault="00B24551" w:rsidP="005664D6">
            <w:pPr>
              <w:spacing w:before="60" w:after="120"/>
              <w:jc w:val="center"/>
              <w:rPr>
                <w:color w:val="000000" w:themeColor="text1"/>
              </w:rPr>
            </w:pPr>
            <w:r w:rsidRPr="00290EBF">
              <w:rPr>
                <w:color w:val="000000" w:themeColor="text1"/>
              </w:rPr>
              <w:t>1,05</w:t>
            </w:r>
          </w:p>
        </w:tc>
      </w:tr>
      <w:tr w:rsidR="00B24551" w:rsidRPr="00290EBF" w14:paraId="489F5233" w14:textId="77777777" w:rsidTr="005664D6">
        <w:tc>
          <w:tcPr>
            <w:tcW w:w="851" w:type="dxa"/>
            <w:vAlign w:val="center"/>
          </w:tcPr>
          <w:p w14:paraId="2F005EFE" w14:textId="77777777" w:rsidR="00B24551" w:rsidRPr="00290EBF" w:rsidRDefault="00B24551" w:rsidP="005664D6">
            <w:pPr>
              <w:spacing w:before="60" w:after="120"/>
              <w:jc w:val="center"/>
              <w:rPr>
                <w:color w:val="000000" w:themeColor="text1"/>
              </w:rPr>
            </w:pPr>
            <w:r w:rsidRPr="00290EBF">
              <w:rPr>
                <w:color w:val="000000" w:themeColor="text1"/>
              </w:rPr>
              <w:t>3</w:t>
            </w:r>
          </w:p>
        </w:tc>
        <w:tc>
          <w:tcPr>
            <w:tcW w:w="3402" w:type="dxa"/>
            <w:vAlign w:val="center"/>
          </w:tcPr>
          <w:p w14:paraId="3C4906D2" w14:textId="77777777" w:rsidR="00B24551" w:rsidRPr="00290EBF" w:rsidRDefault="00B24551" w:rsidP="005664D6">
            <w:pPr>
              <w:spacing w:before="60" w:after="120"/>
              <w:jc w:val="both"/>
              <w:rPr>
                <w:color w:val="000000" w:themeColor="text1"/>
              </w:rPr>
            </w:pPr>
            <w:r w:rsidRPr="00290EBF">
              <w:rPr>
                <w:color w:val="000000" w:themeColor="text1"/>
              </w:rPr>
              <w:t>Từ 8 lần đến dưới 12,8 lần</w:t>
            </w:r>
          </w:p>
        </w:tc>
        <w:tc>
          <w:tcPr>
            <w:tcW w:w="4252" w:type="dxa"/>
            <w:vAlign w:val="center"/>
          </w:tcPr>
          <w:p w14:paraId="58978A3E" w14:textId="77777777" w:rsidR="00B24551" w:rsidRPr="00290EBF" w:rsidRDefault="00B24551" w:rsidP="005664D6">
            <w:pPr>
              <w:spacing w:before="60" w:after="120"/>
              <w:jc w:val="center"/>
              <w:rPr>
                <w:color w:val="000000" w:themeColor="text1"/>
              </w:rPr>
            </w:pPr>
            <w:r w:rsidRPr="00290EBF">
              <w:rPr>
                <w:color w:val="000000" w:themeColor="text1"/>
              </w:rPr>
              <w:t>1,10</w:t>
            </w:r>
          </w:p>
        </w:tc>
      </w:tr>
      <w:tr w:rsidR="00B24551" w:rsidRPr="00290EBF" w14:paraId="491117ED" w14:textId="77777777" w:rsidTr="005664D6">
        <w:tc>
          <w:tcPr>
            <w:tcW w:w="851" w:type="dxa"/>
            <w:vAlign w:val="center"/>
          </w:tcPr>
          <w:p w14:paraId="23215B07" w14:textId="77777777" w:rsidR="00B24551" w:rsidRPr="00290EBF" w:rsidRDefault="00B24551" w:rsidP="005664D6">
            <w:pPr>
              <w:spacing w:before="60" w:after="120"/>
              <w:jc w:val="center"/>
              <w:rPr>
                <w:color w:val="000000" w:themeColor="text1"/>
              </w:rPr>
            </w:pPr>
            <w:r w:rsidRPr="00290EBF">
              <w:rPr>
                <w:color w:val="000000" w:themeColor="text1"/>
              </w:rPr>
              <w:t>4</w:t>
            </w:r>
          </w:p>
        </w:tc>
        <w:tc>
          <w:tcPr>
            <w:tcW w:w="3402" w:type="dxa"/>
            <w:vAlign w:val="center"/>
          </w:tcPr>
          <w:p w14:paraId="51ADCF9E" w14:textId="77777777" w:rsidR="00B24551" w:rsidRPr="00290EBF" w:rsidRDefault="00B24551" w:rsidP="005664D6">
            <w:pPr>
              <w:spacing w:before="60" w:after="120"/>
              <w:jc w:val="both"/>
              <w:rPr>
                <w:color w:val="000000" w:themeColor="text1"/>
              </w:rPr>
            </w:pPr>
            <w:r w:rsidRPr="00290EBF">
              <w:rPr>
                <w:color w:val="000000" w:themeColor="text1"/>
              </w:rPr>
              <w:t>Từ 12,8 lần</w:t>
            </w:r>
          </w:p>
        </w:tc>
        <w:tc>
          <w:tcPr>
            <w:tcW w:w="4252" w:type="dxa"/>
            <w:vAlign w:val="center"/>
          </w:tcPr>
          <w:p w14:paraId="1402C375" w14:textId="77777777" w:rsidR="00B24551" w:rsidRPr="00290EBF" w:rsidRDefault="00B24551" w:rsidP="005664D6">
            <w:pPr>
              <w:spacing w:before="60" w:after="120"/>
              <w:jc w:val="center"/>
              <w:rPr>
                <w:color w:val="000000" w:themeColor="text1"/>
              </w:rPr>
            </w:pPr>
            <w:r w:rsidRPr="00290EBF">
              <w:rPr>
                <w:color w:val="000000" w:themeColor="text1"/>
              </w:rPr>
              <w:t>1,15</w:t>
            </w:r>
          </w:p>
        </w:tc>
      </w:tr>
    </w:tbl>
    <w:p w14:paraId="2FCFB052" w14:textId="77777777" w:rsidR="00B24551" w:rsidRPr="00290EBF" w:rsidRDefault="00B24551" w:rsidP="00B24551">
      <w:pPr>
        <w:shd w:val="clear" w:color="auto" w:fill="FFFFFF"/>
        <w:spacing w:before="60" w:after="120"/>
        <w:ind w:firstLine="709"/>
        <w:jc w:val="both"/>
        <w:rPr>
          <w:color w:val="000000" w:themeColor="text1"/>
        </w:rPr>
      </w:pPr>
      <w:r w:rsidRPr="00290EBF">
        <w:rPr>
          <w:color w:val="000000" w:themeColor="text1"/>
        </w:rPr>
        <w:t>b</w:t>
      </w:r>
      <w:r>
        <w:rPr>
          <w:color w:val="000000" w:themeColor="text1"/>
        </w:rPr>
        <w:t>)</w:t>
      </w:r>
      <w:r w:rsidRPr="00290EBF">
        <w:rPr>
          <w:color w:val="000000" w:themeColor="text1"/>
        </w:rPr>
        <w:t xml:space="preserve"> Hệ số điều chỉnh quy hoạch trong xác định giá đất bồi thường, hỗ trợ khi nhà nước thu hồi đất: </w:t>
      </w:r>
      <w:r w:rsidRPr="00290EBF">
        <w:rPr>
          <w:color w:val="000000" w:themeColor="text1"/>
          <w:lang w:val="de-DE"/>
        </w:rPr>
        <w:t>K</w:t>
      </w:r>
      <w:r w:rsidRPr="00290EBF">
        <w:rPr>
          <w:color w:val="000000" w:themeColor="text1"/>
          <w:vertAlign w:val="subscript"/>
          <w:lang w:val="de-DE"/>
        </w:rPr>
        <w:t xml:space="preserve">qh </w:t>
      </w:r>
      <w:r w:rsidRPr="00290EBF">
        <w:rPr>
          <w:color w:val="000000" w:themeColor="text1"/>
          <w:lang w:val="de-DE"/>
        </w:rPr>
        <w:t>= 1,0 (bằng chữ: một phẩy không).</w:t>
      </w:r>
    </w:p>
    <w:p w14:paraId="4DAC0FBB" w14:textId="77777777" w:rsidR="00B24551" w:rsidRPr="00290EBF" w:rsidRDefault="00B24551" w:rsidP="00B24551">
      <w:pPr>
        <w:shd w:val="clear" w:color="auto" w:fill="FFFFFF"/>
        <w:spacing w:before="60" w:after="120"/>
        <w:ind w:firstLine="709"/>
        <w:jc w:val="both"/>
        <w:rPr>
          <w:color w:val="000000" w:themeColor="text1"/>
        </w:rPr>
      </w:pPr>
      <w:r w:rsidRPr="00290EBF">
        <w:rPr>
          <w:color w:val="000000" w:themeColor="text1"/>
        </w:rPr>
        <w:t>c</w:t>
      </w:r>
      <w:r>
        <w:rPr>
          <w:color w:val="000000" w:themeColor="text1"/>
        </w:rPr>
        <w:t>)</w:t>
      </w:r>
      <w:r w:rsidRPr="00290EBF">
        <w:rPr>
          <w:color w:val="000000" w:themeColor="text1"/>
        </w:rPr>
        <w:t xml:space="preserve"> Đối với khu đất dự án hỗn hợp có điều chỉnh quy hoạch việc xác định giá đất theo giá cụ thể; không thực hiện xác định giá theo quy định tại khoản này.</w:t>
      </w:r>
    </w:p>
    <w:p w14:paraId="5CE45FE2" w14:textId="77777777" w:rsidR="00B24551" w:rsidRPr="00290EBF" w:rsidRDefault="00B24551" w:rsidP="00B24551">
      <w:pPr>
        <w:shd w:val="clear" w:color="auto" w:fill="FFFFFF"/>
        <w:spacing w:before="60" w:after="120"/>
        <w:ind w:firstLine="709"/>
        <w:jc w:val="both"/>
        <w:rPr>
          <w:color w:val="000000" w:themeColor="text1"/>
        </w:rPr>
      </w:pPr>
      <w:r w:rsidRPr="00290EBF">
        <w:rPr>
          <w:color w:val="000000" w:themeColor="text1"/>
        </w:rPr>
        <w:t>3. Hệ số điều chỉnh theo yếu tố khác (</w:t>
      </w:r>
      <w:r w:rsidRPr="00290EBF">
        <w:rPr>
          <w:color w:val="000000" w:themeColor="text1"/>
          <w:lang w:val="de-DE"/>
        </w:rPr>
        <w:t>K</w:t>
      </w:r>
      <w:r w:rsidRPr="00290EBF">
        <w:rPr>
          <w:color w:val="000000" w:themeColor="text1"/>
          <w:vertAlign w:val="subscript"/>
          <w:lang w:val="de-DE"/>
        </w:rPr>
        <w:t>ytk</w:t>
      </w:r>
      <w:r w:rsidRPr="00290EBF">
        <w:rPr>
          <w:color w:val="000000" w:themeColor="text1"/>
        </w:rPr>
        <w:t>), xác định như sau:</w:t>
      </w:r>
    </w:p>
    <w:p w14:paraId="403F50F8" w14:textId="77777777" w:rsidR="00B24551" w:rsidRPr="00290EBF" w:rsidRDefault="00B24551" w:rsidP="00B24551">
      <w:pPr>
        <w:shd w:val="clear" w:color="auto" w:fill="FFFFFF"/>
        <w:spacing w:before="60" w:after="120"/>
        <w:ind w:firstLine="709"/>
        <w:jc w:val="both"/>
        <w:rPr>
          <w:color w:val="000000" w:themeColor="text1"/>
        </w:rPr>
      </w:pPr>
      <w:r w:rsidRPr="00290EBF">
        <w:rPr>
          <w:color w:val="000000" w:themeColor="text1"/>
        </w:rPr>
        <w:t>a</w:t>
      </w:r>
      <w:r>
        <w:rPr>
          <w:color w:val="000000" w:themeColor="text1"/>
        </w:rPr>
        <w:t>)</w:t>
      </w:r>
      <w:r w:rsidRPr="00290EBF">
        <w:rPr>
          <w:color w:val="000000" w:themeColor="text1"/>
        </w:rPr>
        <w:t xml:space="preserve"> Tính tiền bồi thường khi Nhà nước thu hồi đất đối với đất nông nghiệp: </w:t>
      </w:r>
      <w:r w:rsidRPr="00290EBF">
        <w:rPr>
          <w:color w:val="000000" w:themeColor="text1"/>
          <w:lang w:val="de-DE"/>
        </w:rPr>
        <w:t>K</w:t>
      </w:r>
      <w:r w:rsidRPr="00290EBF">
        <w:rPr>
          <w:color w:val="000000" w:themeColor="text1"/>
          <w:vertAlign w:val="subscript"/>
          <w:lang w:val="de-DE"/>
        </w:rPr>
        <w:t>ytk</w:t>
      </w:r>
      <w:r w:rsidRPr="00290EBF">
        <w:rPr>
          <w:color w:val="000000" w:themeColor="text1"/>
          <w:lang w:val="de-DE"/>
        </w:rPr>
        <w:t xml:space="preserve"> </w:t>
      </w:r>
      <w:r w:rsidRPr="00290EBF">
        <w:rPr>
          <w:color w:val="000000" w:themeColor="text1"/>
        </w:rPr>
        <w:t>= 1,1 (</w:t>
      </w:r>
      <w:r w:rsidRPr="00290EBF">
        <w:rPr>
          <w:color w:val="000000" w:themeColor="text1"/>
          <w:lang w:val="de-DE"/>
        </w:rPr>
        <w:t xml:space="preserve">bằng chữ: </w:t>
      </w:r>
      <w:r w:rsidRPr="00290EBF">
        <w:rPr>
          <w:color w:val="000000" w:themeColor="text1"/>
        </w:rPr>
        <w:t xml:space="preserve">một phẩy một). </w:t>
      </w:r>
    </w:p>
    <w:p w14:paraId="58121B33" w14:textId="77777777" w:rsidR="00B24551" w:rsidRPr="00290EBF" w:rsidRDefault="00B24551" w:rsidP="00B24551">
      <w:pPr>
        <w:shd w:val="clear" w:color="auto" w:fill="FFFFFF"/>
        <w:spacing w:before="60" w:after="120"/>
        <w:ind w:firstLine="709"/>
        <w:jc w:val="both"/>
        <w:rPr>
          <w:color w:val="000000" w:themeColor="text1"/>
        </w:rPr>
      </w:pPr>
      <w:r w:rsidRPr="00290EBF">
        <w:rPr>
          <w:color w:val="000000" w:themeColor="text1"/>
        </w:rPr>
        <w:t>b</w:t>
      </w:r>
      <w:r>
        <w:rPr>
          <w:color w:val="000000" w:themeColor="text1"/>
        </w:rPr>
        <w:t>)</w:t>
      </w:r>
      <w:r w:rsidRPr="00290EBF">
        <w:rPr>
          <w:color w:val="000000" w:themeColor="text1"/>
        </w:rPr>
        <w:t xml:space="preserve"> Tính tiền bồi thường khi Nhà nước thu hồi đất đối với đất phi nông nghiệp: </w:t>
      </w:r>
      <w:r w:rsidRPr="00290EBF">
        <w:rPr>
          <w:color w:val="000000" w:themeColor="text1"/>
          <w:lang w:val="de-DE"/>
        </w:rPr>
        <w:t>K</w:t>
      </w:r>
      <w:r w:rsidRPr="00290EBF">
        <w:rPr>
          <w:color w:val="000000" w:themeColor="text1"/>
          <w:vertAlign w:val="subscript"/>
          <w:lang w:val="de-DE"/>
        </w:rPr>
        <w:t>ytk</w:t>
      </w:r>
      <w:r w:rsidRPr="00290EBF">
        <w:rPr>
          <w:color w:val="000000" w:themeColor="text1"/>
          <w:lang w:val="de-DE"/>
        </w:rPr>
        <w:t xml:space="preserve"> </w:t>
      </w:r>
      <w:r w:rsidRPr="00290EBF">
        <w:rPr>
          <w:color w:val="000000" w:themeColor="text1"/>
        </w:rPr>
        <w:t>= 1,3 (</w:t>
      </w:r>
      <w:r w:rsidRPr="00290EBF">
        <w:rPr>
          <w:color w:val="000000" w:themeColor="text1"/>
          <w:lang w:val="de-DE"/>
        </w:rPr>
        <w:t xml:space="preserve">bằng chữ: </w:t>
      </w:r>
      <w:r w:rsidRPr="00290EBF">
        <w:rPr>
          <w:color w:val="000000" w:themeColor="text1"/>
        </w:rPr>
        <w:t>một phẩy ba).</w:t>
      </w:r>
    </w:p>
    <w:p w14:paraId="49AA5CF4" w14:textId="77777777" w:rsidR="00B24551" w:rsidRPr="00290EBF" w:rsidRDefault="00B24551" w:rsidP="00B24551">
      <w:pPr>
        <w:shd w:val="clear" w:color="auto" w:fill="FFFFFF"/>
        <w:spacing w:before="60" w:after="120"/>
        <w:ind w:firstLine="709"/>
        <w:jc w:val="both"/>
        <w:rPr>
          <w:color w:val="000000" w:themeColor="text1"/>
        </w:rPr>
      </w:pPr>
      <w:r w:rsidRPr="00290EBF">
        <w:rPr>
          <w:color w:val="000000" w:themeColor="text1"/>
        </w:rPr>
        <w:t>c</w:t>
      </w:r>
      <w:r>
        <w:rPr>
          <w:color w:val="000000" w:themeColor="text1"/>
        </w:rPr>
        <w:t>)</w:t>
      </w:r>
      <w:r w:rsidRPr="00290EBF">
        <w:rPr>
          <w:color w:val="000000" w:themeColor="text1"/>
        </w:rPr>
        <w:t xml:space="preserve">Tính giá khởi điểm thực hiện đấu giá quyền sử dụng đất đối với đất ở: </w:t>
      </w:r>
      <w:r w:rsidRPr="00290EBF">
        <w:rPr>
          <w:color w:val="000000" w:themeColor="text1"/>
          <w:lang w:val="de-DE"/>
        </w:rPr>
        <w:t>K</w:t>
      </w:r>
      <w:r w:rsidRPr="00290EBF">
        <w:rPr>
          <w:color w:val="000000" w:themeColor="text1"/>
          <w:vertAlign w:val="subscript"/>
          <w:lang w:val="de-DE"/>
        </w:rPr>
        <w:t>ytk</w:t>
      </w:r>
      <w:r w:rsidRPr="00290EBF">
        <w:rPr>
          <w:color w:val="000000" w:themeColor="text1"/>
        </w:rPr>
        <w:t xml:space="preserve"> =1,5 (</w:t>
      </w:r>
      <w:r w:rsidRPr="00290EBF">
        <w:rPr>
          <w:color w:val="000000" w:themeColor="text1"/>
          <w:lang w:val="de-DE"/>
        </w:rPr>
        <w:t xml:space="preserve">bằng chữ: </w:t>
      </w:r>
      <w:r w:rsidRPr="00290EBF">
        <w:rPr>
          <w:color w:val="000000" w:themeColor="text1"/>
        </w:rPr>
        <w:t>một phẩy năm).</w:t>
      </w:r>
    </w:p>
    <w:p w14:paraId="27BCC5EC" w14:textId="77777777" w:rsidR="00B24551" w:rsidRPr="00290EBF" w:rsidRDefault="00B24551" w:rsidP="00B24551">
      <w:pPr>
        <w:shd w:val="clear" w:color="auto" w:fill="FFFFFF"/>
        <w:spacing w:before="60" w:after="120"/>
        <w:ind w:firstLine="709"/>
        <w:jc w:val="both"/>
        <w:rPr>
          <w:color w:val="000000" w:themeColor="text1"/>
        </w:rPr>
      </w:pPr>
      <w:r w:rsidRPr="00290EBF">
        <w:rPr>
          <w:color w:val="000000" w:themeColor="text1"/>
        </w:rPr>
        <w:lastRenderedPageBreak/>
        <w:t>d</w:t>
      </w:r>
      <w:r>
        <w:rPr>
          <w:color w:val="000000" w:themeColor="text1"/>
        </w:rPr>
        <w:t>)</w:t>
      </w:r>
      <w:r w:rsidRPr="00290EBF">
        <w:rPr>
          <w:color w:val="000000" w:themeColor="text1"/>
        </w:rPr>
        <w:t xml:space="preserve"> Tính giá khởi điểm thực hiện đấu giá quyền sử dụng đất đối với đất phi nông nghiệp khác: </w:t>
      </w:r>
      <w:r w:rsidRPr="00290EBF">
        <w:rPr>
          <w:color w:val="000000" w:themeColor="text1"/>
          <w:lang w:val="de-DE"/>
        </w:rPr>
        <w:t>K</w:t>
      </w:r>
      <w:r w:rsidRPr="00290EBF">
        <w:rPr>
          <w:color w:val="000000" w:themeColor="text1"/>
          <w:vertAlign w:val="subscript"/>
          <w:lang w:val="de-DE"/>
        </w:rPr>
        <w:t>ytk</w:t>
      </w:r>
      <w:r w:rsidRPr="00290EBF">
        <w:rPr>
          <w:color w:val="000000" w:themeColor="text1"/>
        </w:rPr>
        <w:t xml:space="preserve"> =1,3 (</w:t>
      </w:r>
      <w:r w:rsidRPr="00290EBF">
        <w:rPr>
          <w:color w:val="000000" w:themeColor="text1"/>
          <w:lang w:val="de-DE"/>
        </w:rPr>
        <w:t xml:space="preserve">bằng chữ: </w:t>
      </w:r>
      <w:r w:rsidRPr="00290EBF">
        <w:rPr>
          <w:color w:val="000000" w:themeColor="text1"/>
        </w:rPr>
        <w:t>một phẩy ba).</w:t>
      </w:r>
    </w:p>
    <w:p w14:paraId="1001BAF1" w14:textId="77777777" w:rsidR="00B24551" w:rsidRPr="00290EBF" w:rsidRDefault="00B24551" w:rsidP="00B24551">
      <w:pPr>
        <w:shd w:val="clear" w:color="auto" w:fill="FFFFFF"/>
        <w:spacing w:before="60" w:after="120"/>
        <w:ind w:firstLine="709"/>
        <w:jc w:val="both"/>
        <w:rPr>
          <w:color w:val="000000" w:themeColor="text1"/>
        </w:rPr>
      </w:pPr>
      <w:r w:rsidRPr="00290EBF">
        <w:rPr>
          <w:color w:val="000000" w:themeColor="text1"/>
        </w:rPr>
        <w:t>e</w:t>
      </w:r>
      <w:r>
        <w:rPr>
          <w:color w:val="000000" w:themeColor="text1"/>
        </w:rPr>
        <w:t>)</w:t>
      </w:r>
      <w:r w:rsidRPr="00290EBF">
        <w:rPr>
          <w:color w:val="000000" w:themeColor="text1"/>
        </w:rPr>
        <w:t xml:space="preserve"> Các trường hợp giao đất, cho thuê đất không thông qua hình thức đấu giá, hoặc chuyển mục đích sử dụng đất thông thường: </w:t>
      </w:r>
      <w:r w:rsidRPr="00290EBF">
        <w:rPr>
          <w:color w:val="000000" w:themeColor="text1"/>
          <w:lang w:val="de-DE"/>
        </w:rPr>
        <w:t>K</w:t>
      </w:r>
      <w:r w:rsidRPr="00290EBF">
        <w:rPr>
          <w:color w:val="000000" w:themeColor="text1"/>
          <w:vertAlign w:val="subscript"/>
          <w:lang w:val="de-DE"/>
        </w:rPr>
        <w:t>ytk</w:t>
      </w:r>
      <w:r w:rsidRPr="00290EBF">
        <w:rPr>
          <w:color w:val="000000" w:themeColor="text1"/>
        </w:rPr>
        <w:t xml:space="preserve"> = 1,0 (</w:t>
      </w:r>
      <w:r w:rsidRPr="00290EBF">
        <w:rPr>
          <w:color w:val="000000" w:themeColor="text1"/>
          <w:lang w:val="de-DE"/>
        </w:rPr>
        <w:t xml:space="preserve">bằng chữ: </w:t>
      </w:r>
      <w:r w:rsidRPr="00290EBF">
        <w:rPr>
          <w:color w:val="000000" w:themeColor="text1"/>
        </w:rPr>
        <w:t>một phẩy không).</w:t>
      </w:r>
    </w:p>
    <w:p w14:paraId="2D6D589D" w14:textId="5202328F" w:rsidR="00B24551" w:rsidRPr="00437C53" w:rsidRDefault="00437C53" w:rsidP="00B24551">
      <w:pPr>
        <w:spacing w:before="60" w:after="120"/>
        <w:ind w:firstLine="720"/>
        <w:jc w:val="both"/>
        <w:rPr>
          <w:b/>
          <w:bCs/>
          <w:i/>
          <w:iCs/>
          <w:color w:val="000000" w:themeColor="text1"/>
          <w:spacing w:val="-4"/>
        </w:rPr>
      </w:pPr>
      <w:r w:rsidRPr="00437C53">
        <w:rPr>
          <w:b/>
          <w:bCs/>
          <w:i/>
          <w:iCs/>
          <w:color w:val="000000" w:themeColor="text1"/>
          <w:spacing w:val="-4"/>
        </w:rPr>
        <w:t>2.3</w:t>
      </w:r>
      <w:r w:rsidR="00B24551" w:rsidRPr="00437C53">
        <w:rPr>
          <w:b/>
          <w:bCs/>
          <w:i/>
          <w:iCs/>
          <w:color w:val="000000" w:themeColor="text1"/>
          <w:spacing w:val="-4"/>
        </w:rPr>
        <w:t>. Quy định chuyển tiếp</w:t>
      </w:r>
    </w:p>
    <w:p w14:paraId="56ED4731" w14:textId="77777777" w:rsidR="00B24551" w:rsidRPr="00290EBF" w:rsidRDefault="00B24551" w:rsidP="00B24551">
      <w:pPr>
        <w:spacing w:before="60" w:after="120"/>
        <w:ind w:firstLine="720"/>
        <w:jc w:val="both"/>
        <w:rPr>
          <w:bCs/>
          <w:color w:val="000000" w:themeColor="text1"/>
          <w:spacing w:val="-4"/>
        </w:rPr>
      </w:pPr>
      <w:r w:rsidRPr="00290EBF">
        <w:rPr>
          <w:bCs/>
          <w:color w:val="000000" w:themeColor="text1"/>
          <w:spacing w:val="-4"/>
        </w:rPr>
        <w:t xml:space="preserve">1. Đối với các hồ sơ xác định nghĩa vụ tài chính về đất đai đã được cơ quan có thẩm quyền phê duyệt hoặc đã ban hành thông báo thực hiện nghĩa vụ tài chính trước ngày Quyết định này có hiệu lực thì tiếp tục thực hiện theo quyết định, thông báo đã ban hành. </w:t>
      </w:r>
    </w:p>
    <w:p w14:paraId="67D0F991" w14:textId="77777777" w:rsidR="00B24551" w:rsidRPr="00290EBF" w:rsidRDefault="00B24551" w:rsidP="00B24551">
      <w:pPr>
        <w:spacing w:before="60" w:after="120"/>
        <w:ind w:firstLine="720"/>
        <w:jc w:val="both"/>
        <w:rPr>
          <w:bCs/>
          <w:color w:val="000000" w:themeColor="text1"/>
          <w:spacing w:val="-4"/>
        </w:rPr>
      </w:pPr>
      <w:r w:rsidRPr="00290EBF">
        <w:rPr>
          <w:bCs/>
          <w:color w:val="000000" w:themeColor="text1"/>
          <w:spacing w:val="-4"/>
        </w:rPr>
        <w:t>2. Đối với giá đất cụ thể làm cơ sở tính tiền sử dụng đất, tiền thuê đất, xác định giá khởi điểm để đấu giá quyền sử dụng đất thì thực hiện như sau:</w:t>
      </w:r>
    </w:p>
    <w:p w14:paraId="5703168D" w14:textId="77777777" w:rsidR="00B24551" w:rsidRPr="00290EBF" w:rsidRDefault="00B24551" w:rsidP="00B24551">
      <w:pPr>
        <w:spacing w:before="60" w:after="120"/>
        <w:ind w:firstLine="720"/>
        <w:jc w:val="both"/>
        <w:rPr>
          <w:bCs/>
          <w:color w:val="000000" w:themeColor="text1"/>
          <w:spacing w:val="-4"/>
        </w:rPr>
      </w:pPr>
      <w:r w:rsidRPr="00290EBF">
        <w:rPr>
          <w:bCs/>
          <w:color w:val="000000" w:themeColor="text1"/>
          <w:spacing w:val="-4"/>
        </w:rPr>
        <w:t>a</w:t>
      </w:r>
      <w:r>
        <w:rPr>
          <w:bCs/>
          <w:color w:val="000000" w:themeColor="text1"/>
          <w:spacing w:val="-4"/>
        </w:rPr>
        <w:t>)</w:t>
      </w:r>
      <w:r w:rsidRPr="00290EBF">
        <w:rPr>
          <w:bCs/>
          <w:color w:val="000000" w:themeColor="text1"/>
          <w:spacing w:val="-4"/>
        </w:rPr>
        <w:t xml:space="preserve"> Trường hợp đã có văn bản thẩm định của Hội đồng thẩm định giá đất cụ thể thì tiếp tục thủ tục trình phê duyệt giá đất cụ thể mà không phải thực hiện theo Quyết định này;</w:t>
      </w:r>
    </w:p>
    <w:p w14:paraId="2C850820" w14:textId="77777777" w:rsidR="00B24551" w:rsidRPr="00290EBF" w:rsidRDefault="00B24551" w:rsidP="00B24551">
      <w:pPr>
        <w:spacing w:before="60" w:after="120"/>
        <w:ind w:firstLine="720"/>
        <w:jc w:val="both"/>
        <w:rPr>
          <w:bCs/>
          <w:color w:val="000000" w:themeColor="text1"/>
          <w:spacing w:val="-4"/>
        </w:rPr>
      </w:pPr>
      <w:r w:rsidRPr="00290EBF">
        <w:rPr>
          <w:bCs/>
          <w:color w:val="000000" w:themeColor="text1"/>
          <w:spacing w:val="-4"/>
        </w:rPr>
        <w:t>b</w:t>
      </w:r>
      <w:r>
        <w:rPr>
          <w:bCs/>
          <w:color w:val="000000" w:themeColor="text1"/>
          <w:spacing w:val="-4"/>
        </w:rPr>
        <w:t xml:space="preserve">) </w:t>
      </w:r>
      <w:r w:rsidRPr="00290EBF">
        <w:rPr>
          <w:bCs/>
          <w:color w:val="000000" w:themeColor="text1"/>
          <w:spacing w:val="-4"/>
        </w:rPr>
        <w:t xml:space="preserve">Trường hợp chưa có văn bản thẩm định của Hội đồng thẩm định giá đất cụ thể thì thực hiện theo quy định tại Quyết định này. </w:t>
      </w:r>
    </w:p>
    <w:p w14:paraId="0695727E" w14:textId="77777777" w:rsidR="00B24551" w:rsidRPr="00290EBF" w:rsidRDefault="00B24551" w:rsidP="00B24551">
      <w:pPr>
        <w:spacing w:before="60" w:after="120"/>
        <w:ind w:firstLine="720"/>
        <w:jc w:val="both"/>
        <w:rPr>
          <w:bCs/>
          <w:color w:val="000000" w:themeColor="text1"/>
          <w:spacing w:val="-4"/>
        </w:rPr>
      </w:pPr>
      <w:r w:rsidRPr="00290EBF">
        <w:rPr>
          <w:bCs/>
          <w:color w:val="000000" w:themeColor="text1"/>
          <w:spacing w:val="-4"/>
        </w:rPr>
        <w:t>3. Đối với trường hợp đang thực hiện công tác bồi thường giải phóng mặt bằng mà chưa phê duyệt phương án bồi thường, hỗ trợ, tái định cư:</w:t>
      </w:r>
    </w:p>
    <w:p w14:paraId="2E560E76" w14:textId="77777777" w:rsidR="00B24551" w:rsidRPr="00290EBF" w:rsidRDefault="00B24551" w:rsidP="00B24551">
      <w:pPr>
        <w:spacing w:before="60" w:after="120"/>
        <w:ind w:firstLine="720"/>
        <w:jc w:val="both"/>
        <w:rPr>
          <w:bCs/>
          <w:color w:val="000000" w:themeColor="text1"/>
          <w:spacing w:val="-4"/>
        </w:rPr>
      </w:pPr>
      <w:r w:rsidRPr="00290EBF">
        <w:rPr>
          <w:bCs/>
          <w:color w:val="000000" w:themeColor="text1"/>
          <w:spacing w:val="-4"/>
        </w:rPr>
        <w:t>a</w:t>
      </w:r>
      <w:r>
        <w:rPr>
          <w:bCs/>
          <w:color w:val="000000" w:themeColor="text1"/>
          <w:spacing w:val="-4"/>
        </w:rPr>
        <w:t>)</w:t>
      </w:r>
      <w:r w:rsidRPr="00290EBF">
        <w:rPr>
          <w:bCs/>
          <w:color w:val="000000" w:themeColor="text1"/>
          <w:spacing w:val="-4"/>
        </w:rPr>
        <w:t xml:space="preserve"> Trường hợp dự án đã có quyết định phê duyệt giá đất cụ thể hoặc đã có văn bản thẩm định của Hội đồng thẩm định giá đất cụ thể thì tiếp tục áp dụng giá đất cụ thể đó để phê duyệt phương án bồi thường, hỗ trợ giải phóng mặt bằng. </w:t>
      </w:r>
    </w:p>
    <w:p w14:paraId="367591AB" w14:textId="77777777" w:rsidR="00B24551" w:rsidRPr="00290EBF" w:rsidRDefault="00B24551" w:rsidP="00B24551">
      <w:pPr>
        <w:spacing w:before="60" w:after="120"/>
        <w:ind w:firstLine="720"/>
        <w:jc w:val="both"/>
        <w:rPr>
          <w:bCs/>
          <w:color w:val="000000" w:themeColor="text1"/>
          <w:spacing w:val="-4"/>
        </w:rPr>
      </w:pPr>
      <w:r w:rsidRPr="00290EBF">
        <w:rPr>
          <w:bCs/>
          <w:color w:val="000000" w:themeColor="text1"/>
          <w:spacing w:val="-4"/>
        </w:rPr>
        <w:t>b</w:t>
      </w:r>
      <w:r>
        <w:rPr>
          <w:bCs/>
          <w:color w:val="000000" w:themeColor="text1"/>
          <w:spacing w:val="-4"/>
        </w:rPr>
        <w:t xml:space="preserve">) </w:t>
      </w:r>
      <w:r w:rsidRPr="00290EBF">
        <w:rPr>
          <w:bCs/>
          <w:color w:val="000000" w:themeColor="text1"/>
          <w:spacing w:val="-4"/>
        </w:rPr>
        <w:t xml:space="preserve">Trường hợp chưa thực hiện xác định giá đất cụ thể hoặc chưa có văn bản thẩm định của Hội đồng thẩm định giá đất cụ thể thì thực hiện theo quy định tại Quyết định này.  </w:t>
      </w:r>
    </w:p>
    <w:p w14:paraId="44D50E3D" w14:textId="55BA2CCD" w:rsidR="00F81085" w:rsidRPr="007C3015" w:rsidRDefault="00000000" w:rsidP="00850DAC">
      <w:pPr>
        <w:widowControl w:val="0"/>
        <w:tabs>
          <w:tab w:val="right" w:leader="dot" w:pos="7920"/>
        </w:tabs>
        <w:spacing w:before="60" w:after="120"/>
        <w:ind w:firstLine="567"/>
        <w:jc w:val="both"/>
        <w:rPr>
          <w:rFonts w:asciiTheme="majorHAnsi" w:hAnsiTheme="majorHAnsi" w:cstheme="majorHAnsi"/>
          <w:b/>
          <w:color w:val="000000"/>
          <w:lang w:val="af-ZA"/>
        </w:rPr>
      </w:pPr>
      <w:r w:rsidRPr="007C3015">
        <w:rPr>
          <w:rFonts w:asciiTheme="majorHAnsi" w:hAnsiTheme="majorHAnsi" w:cstheme="majorHAnsi"/>
          <w:b/>
          <w:color w:val="000000"/>
          <w:lang w:val="af-ZA"/>
        </w:rPr>
        <w:t xml:space="preserve">V. QUÁ TRÌNH XÂY DỰNG QUYẾT </w:t>
      </w:r>
      <w:r w:rsidR="00673AD3" w:rsidRPr="00673AD3">
        <w:rPr>
          <w:rFonts w:asciiTheme="majorHAnsi" w:hAnsiTheme="majorHAnsi" w:cstheme="majorHAnsi"/>
          <w:b/>
          <w:color w:val="000000"/>
          <w:lang w:val="af-ZA"/>
        </w:rPr>
        <w:t>ĐỊNH</w:t>
      </w:r>
    </w:p>
    <w:p w14:paraId="3610AABB" w14:textId="77777777" w:rsidR="008350E8" w:rsidRPr="00305E4F" w:rsidRDefault="00524D7D" w:rsidP="00850DAC">
      <w:pPr>
        <w:spacing w:before="60" w:after="120"/>
        <w:ind w:firstLine="720"/>
        <w:jc w:val="both"/>
        <w:rPr>
          <w:rFonts w:asciiTheme="majorHAnsi" w:hAnsiTheme="majorHAnsi" w:cstheme="majorHAnsi"/>
          <w:lang w:val="af-ZA"/>
        </w:rPr>
      </w:pPr>
      <w:r w:rsidRPr="007C3015">
        <w:rPr>
          <w:rFonts w:asciiTheme="majorHAnsi" w:hAnsiTheme="majorHAnsi" w:cstheme="majorHAnsi"/>
          <w:b/>
          <w:color w:val="000000"/>
          <w:lang w:val="af-ZA"/>
        </w:rPr>
        <w:t xml:space="preserve">- </w:t>
      </w:r>
      <w:r w:rsidRPr="00305E4F">
        <w:rPr>
          <w:rFonts w:asciiTheme="majorHAnsi" w:hAnsiTheme="majorHAnsi" w:cstheme="majorHAnsi"/>
          <w:lang w:val="af-ZA"/>
        </w:rPr>
        <w:t>Ngày 29/12/2025, Sở Nông nghiệp và Môi trường có Công văn số 8239/SNNMT-CCQLĐĐ trình UBND thành phố Huế về xây dựng văn bản quy phạm pháp luật theo trình tự thủ tục rút gọn. Ngày 30/01/2026, UBND thành phố Huế có văn bản số 1089/UBND-NĐ về xây dựng Quyết định quy định hệ số điều chỉnh giá đất</w:t>
      </w:r>
      <w:r w:rsidR="008350E8" w:rsidRPr="00305E4F">
        <w:rPr>
          <w:rFonts w:asciiTheme="majorHAnsi" w:hAnsiTheme="majorHAnsi" w:cstheme="majorHAnsi"/>
          <w:lang w:val="af-ZA"/>
        </w:rPr>
        <w:t>.</w:t>
      </w:r>
    </w:p>
    <w:p w14:paraId="6291406D" w14:textId="7CA3BE1F" w:rsidR="008350E8" w:rsidRPr="00305E4F" w:rsidRDefault="008350E8" w:rsidP="00850DAC">
      <w:pPr>
        <w:spacing w:before="60" w:after="120"/>
        <w:ind w:firstLine="720"/>
        <w:jc w:val="both"/>
        <w:rPr>
          <w:rFonts w:asciiTheme="majorHAnsi" w:hAnsiTheme="majorHAnsi" w:cstheme="majorHAnsi"/>
          <w:b/>
          <w:bCs/>
          <w:i/>
          <w:iCs/>
          <w:lang w:val="af-ZA"/>
        </w:rPr>
      </w:pPr>
      <w:r w:rsidRPr="007C3015">
        <w:rPr>
          <w:rFonts w:asciiTheme="majorHAnsi" w:hAnsiTheme="majorHAnsi" w:cstheme="majorHAnsi"/>
          <w:b/>
          <w:color w:val="000000"/>
          <w:lang w:val="af-ZA"/>
        </w:rPr>
        <w:t xml:space="preserve">- </w:t>
      </w:r>
      <w:r w:rsidRPr="00305E4F">
        <w:rPr>
          <w:rFonts w:asciiTheme="majorHAnsi" w:hAnsiTheme="majorHAnsi" w:cstheme="majorHAnsi"/>
          <w:lang w:val="af-ZA"/>
        </w:rPr>
        <w:t xml:space="preserve">Ngày 12/5/2026, Sở Nông nghiệp và Môi trường có Công văn số 3371/SNNMT-CCQLĐĐ về đề xuất phương án xây dựng hệ số điều chỉnh giá ất năm 2026. Ngày 15/5/2026, UBND thành phố Huế có văn bản số 6822/UBND-NĐ về xây dựng hệ số điều chỉnh giá đất năm 226 </w:t>
      </w:r>
    </w:p>
    <w:p w14:paraId="3C9021C9" w14:textId="197EE598" w:rsidR="00F81085" w:rsidRPr="00305E4F" w:rsidRDefault="00524D7D" w:rsidP="00850DAC">
      <w:pPr>
        <w:widowControl w:val="0"/>
        <w:tabs>
          <w:tab w:val="right" w:leader="dot" w:pos="7920"/>
        </w:tabs>
        <w:spacing w:before="60" w:after="120"/>
        <w:ind w:firstLine="567"/>
        <w:jc w:val="both"/>
        <w:rPr>
          <w:rFonts w:asciiTheme="majorHAnsi" w:hAnsiTheme="majorHAnsi" w:cstheme="majorHAnsi"/>
          <w:color w:val="000000" w:themeColor="text1"/>
          <w:lang w:val="af-ZA"/>
        </w:rPr>
      </w:pPr>
      <w:r w:rsidRPr="007C3015">
        <w:rPr>
          <w:rFonts w:asciiTheme="majorHAnsi" w:hAnsiTheme="majorHAnsi" w:cstheme="majorHAnsi"/>
          <w:b/>
          <w:color w:val="000000"/>
          <w:lang w:val="af-ZA"/>
        </w:rPr>
        <w:t>-</w:t>
      </w:r>
      <w:bookmarkStart w:id="5" w:name="_Hlk229495904"/>
      <w:r w:rsidRPr="007C3015">
        <w:rPr>
          <w:rFonts w:asciiTheme="majorHAnsi" w:hAnsiTheme="majorHAnsi" w:cstheme="majorHAnsi"/>
          <w:b/>
          <w:color w:val="000000"/>
          <w:lang w:val="af-ZA"/>
        </w:rPr>
        <w:t xml:space="preserve"> </w:t>
      </w:r>
      <w:r w:rsidRPr="00305E4F">
        <w:rPr>
          <w:rFonts w:asciiTheme="majorHAnsi" w:hAnsiTheme="majorHAnsi" w:cstheme="majorHAnsi"/>
          <w:color w:val="000000" w:themeColor="text1"/>
          <w:lang w:val="af-ZA"/>
        </w:rPr>
        <w:t xml:space="preserve">Ngày </w:t>
      </w:r>
      <w:r w:rsidR="00C97143" w:rsidRPr="00305E4F">
        <w:rPr>
          <w:rFonts w:asciiTheme="majorHAnsi" w:hAnsiTheme="majorHAnsi" w:cstheme="majorHAnsi"/>
          <w:color w:val="000000" w:themeColor="text1"/>
          <w:lang w:val="af-ZA"/>
        </w:rPr>
        <w:t>2</w:t>
      </w:r>
      <w:r w:rsidR="004768A9" w:rsidRPr="00305E4F">
        <w:rPr>
          <w:rFonts w:asciiTheme="majorHAnsi" w:hAnsiTheme="majorHAnsi" w:cstheme="majorHAnsi"/>
          <w:color w:val="000000" w:themeColor="text1"/>
          <w:lang w:val="af-ZA"/>
        </w:rPr>
        <w:t>2</w:t>
      </w:r>
      <w:r w:rsidRPr="00305E4F">
        <w:rPr>
          <w:rFonts w:asciiTheme="majorHAnsi" w:hAnsiTheme="majorHAnsi" w:cstheme="majorHAnsi"/>
          <w:color w:val="000000" w:themeColor="text1"/>
          <w:lang w:val="af-ZA"/>
        </w:rPr>
        <w:t xml:space="preserve">/5/2026, Sở Nông nghiệp và Môi trường đã có Công văn số </w:t>
      </w:r>
      <w:r w:rsidR="004768A9" w:rsidRPr="00305E4F">
        <w:rPr>
          <w:rFonts w:asciiTheme="majorHAnsi" w:hAnsiTheme="majorHAnsi" w:cstheme="majorHAnsi"/>
          <w:color w:val="000000" w:themeColor="text1"/>
          <w:lang w:val="af-ZA"/>
        </w:rPr>
        <w:t>3</w:t>
      </w:r>
      <w:r w:rsidR="00C97143" w:rsidRPr="00305E4F">
        <w:rPr>
          <w:rFonts w:asciiTheme="majorHAnsi" w:hAnsiTheme="majorHAnsi" w:cstheme="majorHAnsi"/>
          <w:color w:val="000000" w:themeColor="text1"/>
          <w:lang w:val="af-ZA"/>
        </w:rPr>
        <w:t>701</w:t>
      </w:r>
      <w:r w:rsidRPr="00305E4F">
        <w:rPr>
          <w:rFonts w:asciiTheme="majorHAnsi" w:hAnsiTheme="majorHAnsi" w:cstheme="majorHAnsi"/>
          <w:color w:val="000000" w:themeColor="text1"/>
          <w:lang w:val="af-ZA"/>
        </w:rPr>
        <w:t xml:space="preserve">/SNNMT-CCQLĐĐ gửi Văn phòng UBND thành phố, Cổng thông tin điện tử thành phố về đề nghị đăng tải Dự thảo </w:t>
      </w:r>
      <w:r w:rsidR="00C97143" w:rsidRPr="007C3015">
        <w:rPr>
          <w:rFonts w:asciiTheme="majorHAnsi" w:hAnsiTheme="majorHAnsi" w:cstheme="majorHAnsi"/>
          <w:bCs/>
          <w:color w:val="000000"/>
          <w:lang w:val="fr-FR"/>
        </w:rPr>
        <w:t xml:space="preserve">Quyết định </w:t>
      </w:r>
      <w:r w:rsidR="00C97143" w:rsidRPr="007C3015">
        <w:rPr>
          <w:rFonts w:asciiTheme="majorHAnsi" w:hAnsiTheme="majorHAnsi" w:cstheme="majorHAnsi"/>
          <w:spacing w:val="-2"/>
          <w:lang w:val="pt-BR"/>
        </w:rPr>
        <w:t xml:space="preserve">quy định </w:t>
      </w:r>
      <w:r w:rsidR="00C97143" w:rsidRPr="00305E4F">
        <w:rPr>
          <w:rFonts w:asciiTheme="majorHAnsi" w:hAnsiTheme="majorHAnsi" w:cstheme="majorHAnsi"/>
          <w:lang w:val="af-ZA"/>
        </w:rPr>
        <w:t xml:space="preserve">hệ số điều chỉnh </w:t>
      </w:r>
      <w:r w:rsidR="00C97143" w:rsidRPr="00305E4F">
        <w:rPr>
          <w:rFonts w:asciiTheme="majorHAnsi" w:hAnsiTheme="majorHAnsi" w:cstheme="majorHAnsi"/>
          <w:lang w:val="af-ZA"/>
        </w:rPr>
        <w:lastRenderedPageBreak/>
        <w:t>giá đất trên địa bàn thành phố Huế</w:t>
      </w:r>
      <w:r w:rsidRPr="00305E4F">
        <w:rPr>
          <w:rFonts w:asciiTheme="majorHAnsi" w:hAnsiTheme="majorHAnsi" w:cstheme="majorHAnsi"/>
          <w:color w:val="000000" w:themeColor="text1"/>
          <w:lang w:val="af-ZA"/>
        </w:rPr>
        <w:t>.</w:t>
      </w:r>
    </w:p>
    <w:p w14:paraId="31F8C5EC" w14:textId="62559C19" w:rsidR="00C97143" w:rsidRPr="00305E4F" w:rsidRDefault="00524D7D" w:rsidP="00850DAC">
      <w:pPr>
        <w:spacing w:before="60" w:after="120"/>
        <w:ind w:firstLine="567"/>
        <w:jc w:val="both"/>
        <w:rPr>
          <w:rFonts w:asciiTheme="majorHAnsi" w:hAnsiTheme="majorHAnsi" w:cstheme="majorHAnsi"/>
          <w:color w:val="000000" w:themeColor="text1"/>
          <w:lang w:val="af-ZA"/>
        </w:rPr>
      </w:pPr>
      <w:r w:rsidRPr="00305E4F">
        <w:rPr>
          <w:rFonts w:asciiTheme="majorHAnsi" w:hAnsiTheme="majorHAnsi" w:cstheme="majorHAnsi"/>
          <w:color w:val="000000" w:themeColor="text1"/>
          <w:lang w:val="af-ZA"/>
        </w:rPr>
        <w:t xml:space="preserve">- Ngày </w:t>
      </w:r>
      <w:r w:rsidR="004768A9" w:rsidRPr="00305E4F">
        <w:rPr>
          <w:rFonts w:asciiTheme="majorHAnsi" w:hAnsiTheme="majorHAnsi" w:cstheme="majorHAnsi"/>
          <w:color w:val="000000" w:themeColor="text1"/>
          <w:lang w:val="af-ZA"/>
        </w:rPr>
        <w:t>12</w:t>
      </w:r>
      <w:r w:rsidRPr="00305E4F">
        <w:rPr>
          <w:rFonts w:asciiTheme="majorHAnsi" w:hAnsiTheme="majorHAnsi" w:cstheme="majorHAnsi"/>
          <w:color w:val="000000" w:themeColor="text1"/>
          <w:lang w:val="af-ZA"/>
        </w:rPr>
        <w:t xml:space="preserve">/5/2026, Sở Nông nghiệp và Môi trường đã có Công văn số </w:t>
      </w:r>
      <w:r w:rsidR="004768A9" w:rsidRPr="00305E4F">
        <w:rPr>
          <w:rFonts w:asciiTheme="majorHAnsi" w:hAnsiTheme="majorHAnsi" w:cstheme="majorHAnsi"/>
          <w:color w:val="000000" w:themeColor="text1"/>
          <w:lang w:val="af-ZA"/>
        </w:rPr>
        <w:t>3</w:t>
      </w:r>
      <w:r w:rsidR="00C97143" w:rsidRPr="00305E4F">
        <w:rPr>
          <w:rFonts w:asciiTheme="majorHAnsi" w:hAnsiTheme="majorHAnsi" w:cstheme="majorHAnsi"/>
          <w:color w:val="000000" w:themeColor="text1"/>
          <w:lang w:val="af-ZA"/>
        </w:rPr>
        <w:t>702</w:t>
      </w:r>
      <w:r w:rsidRPr="00305E4F">
        <w:rPr>
          <w:rFonts w:asciiTheme="majorHAnsi" w:hAnsiTheme="majorHAnsi" w:cstheme="majorHAnsi"/>
          <w:color w:val="000000" w:themeColor="text1"/>
          <w:lang w:val="af-ZA"/>
        </w:rPr>
        <w:t xml:space="preserve">/SNNMT-CCQLĐĐ gửi các ngành, đơn vị, địa phương có liên quan lấy ý kiến </w:t>
      </w:r>
      <w:r w:rsidR="004768A9" w:rsidRPr="00305E4F">
        <w:rPr>
          <w:rFonts w:asciiTheme="majorHAnsi" w:hAnsiTheme="majorHAnsi" w:cstheme="majorHAnsi"/>
          <w:color w:val="000000" w:themeColor="text1"/>
          <w:lang w:val="af-ZA"/>
        </w:rPr>
        <w:t xml:space="preserve">Dự thảo </w:t>
      </w:r>
      <w:r w:rsidR="00C97143" w:rsidRPr="007C3015">
        <w:rPr>
          <w:rFonts w:asciiTheme="majorHAnsi" w:hAnsiTheme="majorHAnsi" w:cstheme="majorHAnsi"/>
          <w:bCs/>
          <w:color w:val="000000"/>
          <w:lang w:val="fr-FR"/>
        </w:rPr>
        <w:t xml:space="preserve">Quyết định </w:t>
      </w:r>
      <w:r w:rsidR="00C97143" w:rsidRPr="007C3015">
        <w:rPr>
          <w:rFonts w:asciiTheme="majorHAnsi" w:hAnsiTheme="majorHAnsi" w:cstheme="majorHAnsi"/>
          <w:spacing w:val="-2"/>
          <w:lang w:val="pt-BR"/>
        </w:rPr>
        <w:t xml:space="preserve">quy định </w:t>
      </w:r>
      <w:r w:rsidR="00C97143" w:rsidRPr="00305E4F">
        <w:rPr>
          <w:rFonts w:asciiTheme="majorHAnsi" w:hAnsiTheme="majorHAnsi" w:cstheme="majorHAnsi"/>
          <w:lang w:val="af-ZA"/>
        </w:rPr>
        <w:t>hệ số điều chỉnh giá đất trên địa bàn thành phố Huế</w:t>
      </w:r>
      <w:r w:rsidR="00C97143" w:rsidRPr="00305E4F">
        <w:rPr>
          <w:rFonts w:asciiTheme="majorHAnsi" w:hAnsiTheme="majorHAnsi" w:cstheme="majorHAnsi"/>
          <w:color w:val="000000" w:themeColor="text1"/>
          <w:lang w:val="af-ZA"/>
        </w:rPr>
        <w:t>.</w:t>
      </w:r>
    </w:p>
    <w:bookmarkEnd w:id="5"/>
    <w:p w14:paraId="58C93B1D" w14:textId="22FE3F18" w:rsidR="00524D7D" w:rsidRPr="00305E4F" w:rsidRDefault="00524D7D" w:rsidP="00850DAC">
      <w:pPr>
        <w:widowControl w:val="0"/>
        <w:tabs>
          <w:tab w:val="right" w:leader="dot" w:pos="7920"/>
        </w:tabs>
        <w:spacing w:before="60" w:after="120"/>
        <w:ind w:firstLine="567"/>
        <w:jc w:val="both"/>
        <w:rPr>
          <w:rFonts w:asciiTheme="majorHAnsi" w:hAnsiTheme="majorHAnsi" w:cstheme="majorHAnsi"/>
          <w:color w:val="000000" w:themeColor="text1"/>
          <w:lang w:val="af-ZA"/>
        </w:rPr>
      </w:pPr>
      <w:r w:rsidRPr="00305E4F">
        <w:rPr>
          <w:rFonts w:asciiTheme="majorHAnsi" w:hAnsiTheme="majorHAnsi" w:cstheme="majorHAnsi"/>
          <w:color w:val="000000" w:themeColor="text1"/>
          <w:lang w:val="af-ZA"/>
        </w:rPr>
        <w:t xml:space="preserve">-  Ngày </w:t>
      </w:r>
      <w:r w:rsidR="00437C53">
        <w:rPr>
          <w:rFonts w:asciiTheme="majorHAnsi" w:hAnsiTheme="majorHAnsi" w:cstheme="majorHAnsi"/>
          <w:color w:val="000000" w:themeColor="text1"/>
          <w:lang w:val="af-ZA"/>
        </w:rPr>
        <w:t>...</w:t>
      </w:r>
      <w:r w:rsidRPr="00305E4F">
        <w:rPr>
          <w:rFonts w:asciiTheme="majorHAnsi" w:hAnsiTheme="majorHAnsi" w:cstheme="majorHAnsi"/>
          <w:color w:val="000000" w:themeColor="text1"/>
          <w:lang w:val="af-ZA"/>
        </w:rPr>
        <w:t xml:space="preserve">/5/2026, Sở Nông nghiệp và Môi trường có Tờ trình </w:t>
      </w:r>
      <w:r w:rsidRPr="00305E4F">
        <w:rPr>
          <w:rFonts w:asciiTheme="majorHAnsi" w:hAnsiTheme="majorHAnsi" w:cstheme="majorHAnsi"/>
          <w:color w:val="000000" w:themeColor="text1"/>
          <w:spacing w:val="-1"/>
          <w:lang w:val="af-ZA"/>
        </w:rPr>
        <w:t xml:space="preserve">số </w:t>
      </w:r>
      <w:r w:rsidR="008350E8" w:rsidRPr="00305E4F">
        <w:rPr>
          <w:rFonts w:asciiTheme="majorHAnsi" w:hAnsiTheme="majorHAnsi" w:cstheme="majorHAnsi"/>
          <w:color w:val="000000" w:themeColor="text1"/>
          <w:spacing w:val="-1"/>
          <w:lang w:val="af-ZA"/>
        </w:rPr>
        <w:t>…</w:t>
      </w:r>
      <w:r w:rsidRPr="00305E4F">
        <w:rPr>
          <w:rFonts w:asciiTheme="majorHAnsi" w:hAnsiTheme="majorHAnsi" w:cstheme="majorHAnsi"/>
          <w:color w:val="000000" w:themeColor="text1"/>
          <w:spacing w:val="-1"/>
          <w:lang w:val="af-ZA"/>
        </w:rPr>
        <w:t xml:space="preserve">/TTr-SNNMT-CCQLĐĐ gửi </w:t>
      </w:r>
      <w:r w:rsidRPr="00305E4F">
        <w:rPr>
          <w:rFonts w:asciiTheme="majorHAnsi" w:hAnsiTheme="majorHAnsi" w:cstheme="majorHAnsi"/>
          <w:color w:val="000000" w:themeColor="text1"/>
          <w:spacing w:val="-2"/>
          <w:lang w:val="af-ZA"/>
        </w:rPr>
        <w:t>H</w:t>
      </w:r>
      <w:r w:rsidRPr="00305E4F">
        <w:rPr>
          <w:rFonts w:asciiTheme="majorHAnsi" w:hAnsiTheme="majorHAnsi" w:cstheme="majorHAnsi"/>
          <w:color w:val="000000" w:themeColor="text1"/>
          <w:spacing w:val="-1"/>
          <w:lang w:val="af-ZA"/>
        </w:rPr>
        <w:t>ộ</w:t>
      </w:r>
      <w:r w:rsidRPr="00305E4F">
        <w:rPr>
          <w:rFonts w:asciiTheme="majorHAnsi" w:hAnsiTheme="majorHAnsi" w:cstheme="majorHAnsi"/>
          <w:color w:val="000000" w:themeColor="text1"/>
          <w:lang w:val="af-ZA"/>
        </w:rPr>
        <w:t>i</w:t>
      </w:r>
      <w:r w:rsidRPr="00305E4F">
        <w:rPr>
          <w:rFonts w:asciiTheme="majorHAnsi" w:hAnsiTheme="majorHAnsi" w:cstheme="majorHAnsi"/>
          <w:color w:val="000000" w:themeColor="text1"/>
          <w:spacing w:val="1"/>
          <w:lang w:val="af-ZA"/>
        </w:rPr>
        <w:t xml:space="preserve"> </w:t>
      </w:r>
      <w:r w:rsidRPr="00305E4F">
        <w:rPr>
          <w:rFonts w:asciiTheme="majorHAnsi" w:hAnsiTheme="majorHAnsi" w:cstheme="majorHAnsi"/>
          <w:color w:val="000000" w:themeColor="text1"/>
          <w:spacing w:val="-2"/>
          <w:lang w:val="af-ZA"/>
        </w:rPr>
        <w:t>đ</w:t>
      </w:r>
      <w:r w:rsidRPr="00305E4F">
        <w:rPr>
          <w:rFonts w:asciiTheme="majorHAnsi" w:hAnsiTheme="majorHAnsi" w:cstheme="majorHAnsi"/>
          <w:color w:val="000000" w:themeColor="text1"/>
          <w:spacing w:val="-1"/>
          <w:lang w:val="af-ZA"/>
        </w:rPr>
        <w:t>ồ</w:t>
      </w:r>
      <w:r w:rsidRPr="00305E4F">
        <w:rPr>
          <w:rFonts w:asciiTheme="majorHAnsi" w:hAnsiTheme="majorHAnsi" w:cstheme="majorHAnsi"/>
          <w:color w:val="000000" w:themeColor="text1"/>
          <w:spacing w:val="1"/>
          <w:lang w:val="af-ZA"/>
        </w:rPr>
        <w:t>n</w:t>
      </w:r>
      <w:r w:rsidRPr="00305E4F">
        <w:rPr>
          <w:rFonts w:asciiTheme="majorHAnsi" w:hAnsiTheme="majorHAnsi" w:cstheme="majorHAnsi"/>
          <w:color w:val="000000" w:themeColor="text1"/>
          <w:lang w:val="af-ZA"/>
        </w:rPr>
        <w:t>g</w:t>
      </w:r>
      <w:r w:rsidRPr="00305E4F">
        <w:rPr>
          <w:rFonts w:asciiTheme="majorHAnsi" w:hAnsiTheme="majorHAnsi" w:cstheme="majorHAnsi"/>
          <w:color w:val="000000" w:themeColor="text1"/>
          <w:spacing w:val="-2"/>
          <w:lang w:val="af-ZA"/>
        </w:rPr>
        <w:t xml:space="preserve"> </w:t>
      </w:r>
      <w:r w:rsidRPr="00305E4F">
        <w:rPr>
          <w:rFonts w:asciiTheme="majorHAnsi" w:hAnsiTheme="majorHAnsi" w:cstheme="majorHAnsi"/>
          <w:color w:val="000000" w:themeColor="text1"/>
          <w:spacing w:val="-1"/>
          <w:lang w:val="af-ZA"/>
        </w:rPr>
        <w:t>t</w:t>
      </w:r>
      <w:r w:rsidRPr="00305E4F">
        <w:rPr>
          <w:rFonts w:asciiTheme="majorHAnsi" w:hAnsiTheme="majorHAnsi" w:cstheme="majorHAnsi"/>
          <w:color w:val="000000" w:themeColor="text1"/>
          <w:spacing w:val="1"/>
          <w:lang w:val="af-ZA"/>
        </w:rPr>
        <w:t>h</w:t>
      </w:r>
      <w:r w:rsidRPr="00305E4F">
        <w:rPr>
          <w:rFonts w:asciiTheme="majorHAnsi" w:hAnsiTheme="majorHAnsi" w:cstheme="majorHAnsi"/>
          <w:color w:val="000000" w:themeColor="text1"/>
          <w:lang w:val="af-ZA"/>
        </w:rPr>
        <w:t>ẩm</w:t>
      </w:r>
      <w:r w:rsidRPr="00305E4F">
        <w:rPr>
          <w:rFonts w:asciiTheme="majorHAnsi" w:hAnsiTheme="majorHAnsi" w:cstheme="majorHAnsi"/>
          <w:color w:val="000000" w:themeColor="text1"/>
          <w:spacing w:val="-3"/>
          <w:lang w:val="af-ZA"/>
        </w:rPr>
        <w:t xml:space="preserve"> </w:t>
      </w:r>
      <w:r w:rsidRPr="00305E4F">
        <w:rPr>
          <w:rFonts w:asciiTheme="majorHAnsi" w:hAnsiTheme="majorHAnsi" w:cstheme="majorHAnsi"/>
          <w:color w:val="000000" w:themeColor="text1"/>
          <w:spacing w:val="1"/>
          <w:lang w:val="af-ZA"/>
        </w:rPr>
        <w:t>đị</w:t>
      </w:r>
      <w:r w:rsidRPr="00305E4F">
        <w:rPr>
          <w:rFonts w:asciiTheme="majorHAnsi" w:hAnsiTheme="majorHAnsi" w:cstheme="majorHAnsi"/>
          <w:color w:val="000000" w:themeColor="text1"/>
          <w:spacing w:val="-1"/>
          <w:lang w:val="af-ZA"/>
        </w:rPr>
        <w:t>n</w:t>
      </w:r>
      <w:r w:rsidRPr="00305E4F">
        <w:rPr>
          <w:rFonts w:asciiTheme="majorHAnsi" w:hAnsiTheme="majorHAnsi" w:cstheme="majorHAnsi"/>
          <w:color w:val="000000" w:themeColor="text1"/>
          <w:lang w:val="af-ZA"/>
        </w:rPr>
        <w:t>h</w:t>
      </w:r>
      <w:r w:rsidRPr="00305E4F">
        <w:rPr>
          <w:rFonts w:asciiTheme="majorHAnsi" w:hAnsiTheme="majorHAnsi" w:cstheme="majorHAnsi"/>
          <w:color w:val="000000" w:themeColor="text1"/>
          <w:spacing w:val="1"/>
          <w:lang w:val="af-ZA"/>
        </w:rPr>
        <w:t xml:space="preserve"> </w:t>
      </w:r>
      <w:r w:rsidRPr="00305E4F">
        <w:rPr>
          <w:rFonts w:asciiTheme="majorHAnsi" w:hAnsiTheme="majorHAnsi" w:cstheme="majorHAnsi"/>
          <w:color w:val="000000" w:themeColor="text1"/>
          <w:lang w:val="af-ZA"/>
        </w:rPr>
        <w:t>Bả</w:t>
      </w:r>
      <w:r w:rsidRPr="00305E4F">
        <w:rPr>
          <w:rFonts w:asciiTheme="majorHAnsi" w:hAnsiTheme="majorHAnsi" w:cstheme="majorHAnsi"/>
          <w:color w:val="000000" w:themeColor="text1"/>
          <w:spacing w:val="-1"/>
          <w:lang w:val="af-ZA"/>
        </w:rPr>
        <w:t>n</w:t>
      </w:r>
      <w:r w:rsidRPr="00305E4F">
        <w:rPr>
          <w:rFonts w:asciiTheme="majorHAnsi" w:hAnsiTheme="majorHAnsi" w:cstheme="majorHAnsi"/>
          <w:color w:val="000000" w:themeColor="text1"/>
          <w:lang w:val="af-ZA"/>
        </w:rPr>
        <w:t>g</w:t>
      </w:r>
      <w:r w:rsidRPr="00305E4F">
        <w:rPr>
          <w:rFonts w:asciiTheme="majorHAnsi" w:hAnsiTheme="majorHAnsi" w:cstheme="majorHAnsi"/>
          <w:color w:val="000000" w:themeColor="text1"/>
          <w:spacing w:val="-1"/>
          <w:lang w:val="af-ZA"/>
        </w:rPr>
        <w:t xml:space="preserve"> </w:t>
      </w:r>
      <w:r w:rsidRPr="00305E4F">
        <w:rPr>
          <w:rFonts w:asciiTheme="majorHAnsi" w:hAnsiTheme="majorHAnsi" w:cstheme="majorHAnsi"/>
          <w:color w:val="000000" w:themeColor="text1"/>
          <w:spacing w:val="1"/>
          <w:lang w:val="af-ZA"/>
        </w:rPr>
        <w:t>gi</w:t>
      </w:r>
      <w:r w:rsidRPr="00305E4F">
        <w:rPr>
          <w:rFonts w:asciiTheme="majorHAnsi" w:hAnsiTheme="majorHAnsi" w:cstheme="majorHAnsi"/>
          <w:color w:val="000000" w:themeColor="text1"/>
          <w:lang w:val="af-ZA"/>
        </w:rPr>
        <w:t>á</w:t>
      </w:r>
      <w:r w:rsidRPr="00305E4F">
        <w:rPr>
          <w:rFonts w:asciiTheme="majorHAnsi" w:hAnsiTheme="majorHAnsi" w:cstheme="majorHAnsi"/>
          <w:color w:val="000000" w:themeColor="text1"/>
          <w:spacing w:val="-3"/>
          <w:lang w:val="af-ZA"/>
        </w:rPr>
        <w:t xml:space="preserve"> </w:t>
      </w:r>
      <w:r w:rsidRPr="00305E4F">
        <w:rPr>
          <w:rFonts w:asciiTheme="majorHAnsi" w:hAnsiTheme="majorHAnsi" w:cstheme="majorHAnsi"/>
          <w:color w:val="000000" w:themeColor="text1"/>
          <w:spacing w:val="-1"/>
          <w:lang w:val="af-ZA"/>
        </w:rPr>
        <w:t>đ</w:t>
      </w:r>
      <w:r w:rsidRPr="00305E4F">
        <w:rPr>
          <w:rFonts w:asciiTheme="majorHAnsi" w:hAnsiTheme="majorHAnsi" w:cstheme="majorHAnsi"/>
          <w:color w:val="000000" w:themeColor="text1"/>
          <w:lang w:val="af-ZA"/>
        </w:rPr>
        <w:t>ất, thẩm định hệ số điều chỉnh giá đất</w:t>
      </w:r>
      <w:r w:rsidRPr="00305E4F">
        <w:rPr>
          <w:rFonts w:asciiTheme="majorHAnsi" w:hAnsiTheme="majorHAnsi" w:cstheme="majorHAnsi"/>
          <w:color w:val="000000" w:themeColor="text1"/>
          <w:spacing w:val="1"/>
          <w:lang w:val="af-ZA"/>
        </w:rPr>
        <w:t xml:space="preserve"> </w:t>
      </w:r>
      <w:r w:rsidRPr="00305E4F">
        <w:rPr>
          <w:rFonts w:asciiTheme="majorHAnsi" w:hAnsiTheme="majorHAnsi" w:cstheme="majorHAnsi"/>
          <w:color w:val="000000" w:themeColor="text1"/>
          <w:spacing w:val="-2"/>
          <w:lang w:val="af-ZA"/>
        </w:rPr>
        <w:t>thành phố</w:t>
      </w:r>
      <w:r w:rsidRPr="00305E4F">
        <w:rPr>
          <w:rFonts w:asciiTheme="majorHAnsi" w:hAnsiTheme="majorHAnsi" w:cstheme="majorHAnsi"/>
          <w:color w:val="000000" w:themeColor="text1"/>
          <w:spacing w:val="1"/>
          <w:lang w:val="af-ZA"/>
        </w:rPr>
        <w:t xml:space="preserve"> </w:t>
      </w:r>
      <w:r w:rsidRPr="00305E4F">
        <w:rPr>
          <w:rFonts w:asciiTheme="majorHAnsi" w:hAnsiTheme="majorHAnsi" w:cstheme="majorHAnsi"/>
          <w:color w:val="000000" w:themeColor="text1"/>
          <w:spacing w:val="-4"/>
          <w:lang w:val="af-ZA"/>
        </w:rPr>
        <w:t>H</w:t>
      </w:r>
      <w:r w:rsidRPr="00305E4F">
        <w:rPr>
          <w:rFonts w:asciiTheme="majorHAnsi" w:hAnsiTheme="majorHAnsi" w:cstheme="majorHAnsi"/>
          <w:color w:val="000000" w:themeColor="text1"/>
          <w:spacing w:val="1"/>
          <w:lang w:val="af-ZA"/>
        </w:rPr>
        <w:t>u</w:t>
      </w:r>
      <w:r w:rsidRPr="00305E4F">
        <w:rPr>
          <w:rFonts w:asciiTheme="majorHAnsi" w:hAnsiTheme="majorHAnsi" w:cstheme="majorHAnsi"/>
          <w:color w:val="000000" w:themeColor="text1"/>
          <w:lang w:val="af-ZA"/>
        </w:rPr>
        <w:t xml:space="preserve">ế. Ngày </w:t>
      </w:r>
      <w:r w:rsidR="008350E8" w:rsidRPr="00305E4F">
        <w:rPr>
          <w:rFonts w:asciiTheme="majorHAnsi" w:hAnsiTheme="majorHAnsi" w:cstheme="majorHAnsi"/>
          <w:color w:val="000000" w:themeColor="text1"/>
          <w:lang w:val="af-ZA"/>
        </w:rPr>
        <w:t>…</w:t>
      </w:r>
      <w:r w:rsidRPr="00305E4F">
        <w:rPr>
          <w:rFonts w:asciiTheme="majorHAnsi" w:hAnsiTheme="majorHAnsi" w:cstheme="majorHAnsi"/>
          <w:color w:val="000000" w:themeColor="text1"/>
          <w:lang w:val="af-ZA"/>
        </w:rPr>
        <w:t xml:space="preserve">/5/2026, </w:t>
      </w:r>
      <w:r w:rsidRPr="00305E4F">
        <w:rPr>
          <w:rFonts w:asciiTheme="majorHAnsi" w:hAnsiTheme="majorHAnsi" w:cstheme="majorHAnsi"/>
          <w:color w:val="000000" w:themeColor="text1"/>
          <w:spacing w:val="-2"/>
          <w:lang w:val="af-ZA"/>
        </w:rPr>
        <w:t>H</w:t>
      </w:r>
      <w:r w:rsidRPr="00305E4F">
        <w:rPr>
          <w:rFonts w:asciiTheme="majorHAnsi" w:hAnsiTheme="majorHAnsi" w:cstheme="majorHAnsi"/>
          <w:color w:val="000000" w:themeColor="text1"/>
          <w:spacing w:val="-1"/>
          <w:lang w:val="af-ZA"/>
        </w:rPr>
        <w:t>ộ</w:t>
      </w:r>
      <w:r w:rsidRPr="00305E4F">
        <w:rPr>
          <w:rFonts w:asciiTheme="majorHAnsi" w:hAnsiTheme="majorHAnsi" w:cstheme="majorHAnsi"/>
          <w:color w:val="000000" w:themeColor="text1"/>
          <w:lang w:val="af-ZA"/>
        </w:rPr>
        <w:t>i</w:t>
      </w:r>
      <w:r w:rsidRPr="00305E4F">
        <w:rPr>
          <w:rFonts w:asciiTheme="majorHAnsi" w:hAnsiTheme="majorHAnsi" w:cstheme="majorHAnsi"/>
          <w:color w:val="000000" w:themeColor="text1"/>
          <w:spacing w:val="1"/>
          <w:lang w:val="af-ZA"/>
        </w:rPr>
        <w:t xml:space="preserve"> </w:t>
      </w:r>
      <w:r w:rsidRPr="00305E4F">
        <w:rPr>
          <w:rFonts w:asciiTheme="majorHAnsi" w:hAnsiTheme="majorHAnsi" w:cstheme="majorHAnsi"/>
          <w:color w:val="000000" w:themeColor="text1"/>
          <w:spacing w:val="-2"/>
          <w:lang w:val="af-ZA"/>
        </w:rPr>
        <w:t>đ</w:t>
      </w:r>
      <w:r w:rsidRPr="00305E4F">
        <w:rPr>
          <w:rFonts w:asciiTheme="majorHAnsi" w:hAnsiTheme="majorHAnsi" w:cstheme="majorHAnsi"/>
          <w:color w:val="000000" w:themeColor="text1"/>
          <w:spacing w:val="-1"/>
          <w:lang w:val="af-ZA"/>
        </w:rPr>
        <w:t>ồ</w:t>
      </w:r>
      <w:r w:rsidRPr="00305E4F">
        <w:rPr>
          <w:rFonts w:asciiTheme="majorHAnsi" w:hAnsiTheme="majorHAnsi" w:cstheme="majorHAnsi"/>
          <w:color w:val="000000" w:themeColor="text1"/>
          <w:spacing w:val="1"/>
          <w:lang w:val="af-ZA"/>
        </w:rPr>
        <w:t>n</w:t>
      </w:r>
      <w:r w:rsidRPr="00305E4F">
        <w:rPr>
          <w:rFonts w:asciiTheme="majorHAnsi" w:hAnsiTheme="majorHAnsi" w:cstheme="majorHAnsi"/>
          <w:color w:val="000000" w:themeColor="text1"/>
          <w:lang w:val="af-ZA"/>
        </w:rPr>
        <w:t>g</w:t>
      </w:r>
      <w:r w:rsidRPr="00305E4F">
        <w:rPr>
          <w:rFonts w:asciiTheme="majorHAnsi" w:hAnsiTheme="majorHAnsi" w:cstheme="majorHAnsi"/>
          <w:color w:val="000000" w:themeColor="text1"/>
          <w:spacing w:val="-2"/>
          <w:lang w:val="af-ZA"/>
        </w:rPr>
        <w:t xml:space="preserve"> </w:t>
      </w:r>
      <w:r w:rsidRPr="00305E4F">
        <w:rPr>
          <w:rFonts w:asciiTheme="majorHAnsi" w:hAnsiTheme="majorHAnsi" w:cstheme="majorHAnsi"/>
          <w:color w:val="000000" w:themeColor="text1"/>
          <w:spacing w:val="-1"/>
          <w:lang w:val="af-ZA"/>
        </w:rPr>
        <w:t>t</w:t>
      </w:r>
      <w:r w:rsidRPr="00305E4F">
        <w:rPr>
          <w:rFonts w:asciiTheme="majorHAnsi" w:hAnsiTheme="majorHAnsi" w:cstheme="majorHAnsi"/>
          <w:color w:val="000000" w:themeColor="text1"/>
          <w:spacing w:val="1"/>
          <w:lang w:val="af-ZA"/>
        </w:rPr>
        <w:t>h</w:t>
      </w:r>
      <w:r w:rsidRPr="00305E4F">
        <w:rPr>
          <w:rFonts w:asciiTheme="majorHAnsi" w:hAnsiTheme="majorHAnsi" w:cstheme="majorHAnsi"/>
          <w:color w:val="000000" w:themeColor="text1"/>
          <w:lang w:val="af-ZA"/>
        </w:rPr>
        <w:t>ẩm</w:t>
      </w:r>
      <w:r w:rsidRPr="00305E4F">
        <w:rPr>
          <w:rFonts w:asciiTheme="majorHAnsi" w:hAnsiTheme="majorHAnsi" w:cstheme="majorHAnsi"/>
          <w:color w:val="000000" w:themeColor="text1"/>
          <w:spacing w:val="-3"/>
          <w:lang w:val="af-ZA"/>
        </w:rPr>
        <w:t xml:space="preserve"> </w:t>
      </w:r>
      <w:r w:rsidRPr="00305E4F">
        <w:rPr>
          <w:rFonts w:asciiTheme="majorHAnsi" w:hAnsiTheme="majorHAnsi" w:cstheme="majorHAnsi"/>
          <w:color w:val="000000" w:themeColor="text1"/>
          <w:spacing w:val="1"/>
          <w:lang w:val="af-ZA"/>
        </w:rPr>
        <w:t>đị</w:t>
      </w:r>
      <w:r w:rsidRPr="00305E4F">
        <w:rPr>
          <w:rFonts w:asciiTheme="majorHAnsi" w:hAnsiTheme="majorHAnsi" w:cstheme="majorHAnsi"/>
          <w:color w:val="000000" w:themeColor="text1"/>
          <w:spacing w:val="-1"/>
          <w:lang w:val="af-ZA"/>
        </w:rPr>
        <w:t>n</w:t>
      </w:r>
      <w:r w:rsidRPr="00305E4F">
        <w:rPr>
          <w:rFonts w:asciiTheme="majorHAnsi" w:hAnsiTheme="majorHAnsi" w:cstheme="majorHAnsi"/>
          <w:color w:val="000000" w:themeColor="text1"/>
          <w:lang w:val="af-ZA"/>
        </w:rPr>
        <w:t>h</w:t>
      </w:r>
      <w:r w:rsidRPr="00305E4F">
        <w:rPr>
          <w:rFonts w:asciiTheme="majorHAnsi" w:hAnsiTheme="majorHAnsi" w:cstheme="majorHAnsi"/>
          <w:color w:val="000000" w:themeColor="text1"/>
          <w:spacing w:val="1"/>
          <w:lang w:val="af-ZA"/>
        </w:rPr>
        <w:t xml:space="preserve"> </w:t>
      </w:r>
      <w:r w:rsidRPr="00305E4F">
        <w:rPr>
          <w:rFonts w:asciiTheme="majorHAnsi" w:hAnsiTheme="majorHAnsi" w:cstheme="majorHAnsi"/>
          <w:color w:val="000000" w:themeColor="text1"/>
          <w:lang w:val="af-ZA"/>
        </w:rPr>
        <w:t>Bả</w:t>
      </w:r>
      <w:r w:rsidRPr="00305E4F">
        <w:rPr>
          <w:rFonts w:asciiTheme="majorHAnsi" w:hAnsiTheme="majorHAnsi" w:cstheme="majorHAnsi"/>
          <w:color w:val="000000" w:themeColor="text1"/>
          <w:spacing w:val="-1"/>
          <w:lang w:val="af-ZA"/>
        </w:rPr>
        <w:t>n</w:t>
      </w:r>
      <w:r w:rsidRPr="00305E4F">
        <w:rPr>
          <w:rFonts w:asciiTheme="majorHAnsi" w:hAnsiTheme="majorHAnsi" w:cstheme="majorHAnsi"/>
          <w:color w:val="000000" w:themeColor="text1"/>
          <w:lang w:val="af-ZA"/>
        </w:rPr>
        <w:t>g</w:t>
      </w:r>
      <w:r w:rsidRPr="00305E4F">
        <w:rPr>
          <w:rFonts w:asciiTheme="majorHAnsi" w:hAnsiTheme="majorHAnsi" w:cstheme="majorHAnsi"/>
          <w:color w:val="000000" w:themeColor="text1"/>
          <w:spacing w:val="-1"/>
          <w:lang w:val="af-ZA"/>
        </w:rPr>
        <w:t xml:space="preserve"> </w:t>
      </w:r>
      <w:r w:rsidRPr="00305E4F">
        <w:rPr>
          <w:rFonts w:asciiTheme="majorHAnsi" w:hAnsiTheme="majorHAnsi" w:cstheme="majorHAnsi"/>
          <w:color w:val="000000" w:themeColor="text1"/>
          <w:spacing w:val="1"/>
          <w:lang w:val="af-ZA"/>
        </w:rPr>
        <w:t>gi</w:t>
      </w:r>
      <w:r w:rsidRPr="00305E4F">
        <w:rPr>
          <w:rFonts w:asciiTheme="majorHAnsi" w:hAnsiTheme="majorHAnsi" w:cstheme="majorHAnsi"/>
          <w:color w:val="000000" w:themeColor="text1"/>
          <w:lang w:val="af-ZA"/>
        </w:rPr>
        <w:t>á</w:t>
      </w:r>
      <w:r w:rsidRPr="00305E4F">
        <w:rPr>
          <w:rFonts w:asciiTheme="majorHAnsi" w:hAnsiTheme="majorHAnsi" w:cstheme="majorHAnsi"/>
          <w:color w:val="000000" w:themeColor="text1"/>
          <w:spacing w:val="-3"/>
          <w:lang w:val="af-ZA"/>
        </w:rPr>
        <w:t xml:space="preserve"> </w:t>
      </w:r>
      <w:r w:rsidRPr="00305E4F">
        <w:rPr>
          <w:rFonts w:asciiTheme="majorHAnsi" w:hAnsiTheme="majorHAnsi" w:cstheme="majorHAnsi"/>
          <w:color w:val="000000" w:themeColor="text1"/>
          <w:spacing w:val="-1"/>
          <w:lang w:val="af-ZA"/>
        </w:rPr>
        <w:t>đ</w:t>
      </w:r>
      <w:r w:rsidRPr="00305E4F">
        <w:rPr>
          <w:rFonts w:asciiTheme="majorHAnsi" w:hAnsiTheme="majorHAnsi" w:cstheme="majorHAnsi"/>
          <w:color w:val="000000" w:themeColor="text1"/>
          <w:lang w:val="af-ZA"/>
        </w:rPr>
        <w:t>ất, thẩm định hệ số điều chỉnh giá đất</w:t>
      </w:r>
      <w:r w:rsidRPr="00305E4F">
        <w:rPr>
          <w:rFonts w:asciiTheme="majorHAnsi" w:hAnsiTheme="majorHAnsi" w:cstheme="majorHAnsi"/>
          <w:color w:val="000000" w:themeColor="text1"/>
          <w:spacing w:val="1"/>
          <w:lang w:val="af-ZA"/>
        </w:rPr>
        <w:t xml:space="preserve"> </w:t>
      </w:r>
      <w:r w:rsidRPr="00305E4F">
        <w:rPr>
          <w:rFonts w:asciiTheme="majorHAnsi" w:hAnsiTheme="majorHAnsi" w:cstheme="majorHAnsi"/>
          <w:color w:val="000000" w:themeColor="text1"/>
          <w:spacing w:val="-2"/>
          <w:lang w:val="af-ZA"/>
        </w:rPr>
        <w:t>thành phố</w:t>
      </w:r>
      <w:r w:rsidRPr="00305E4F">
        <w:rPr>
          <w:rFonts w:asciiTheme="majorHAnsi" w:hAnsiTheme="majorHAnsi" w:cstheme="majorHAnsi"/>
          <w:color w:val="000000" w:themeColor="text1"/>
          <w:spacing w:val="1"/>
          <w:lang w:val="af-ZA"/>
        </w:rPr>
        <w:t xml:space="preserve"> </w:t>
      </w:r>
      <w:r w:rsidRPr="00305E4F">
        <w:rPr>
          <w:rFonts w:asciiTheme="majorHAnsi" w:hAnsiTheme="majorHAnsi" w:cstheme="majorHAnsi"/>
          <w:color w:val="000000" w:themeColor="text1"/>
          <w:spacing w:val="-4"/>
          <w:lang w:val="af-ZA"/>
        </w:rPr>
        <w:t>H</w:t>
      </w:r>
      <w:r w:rsidRPr="00305E4F">
        <w:rPr>
          <w:rFonts w:asciiTheme="majorHAnsi" w:hAnsiTheme="majorHAnsi" w:cstheme="majorHAnsi"/>
          <w:color w:val="000000" w:themeColor="text1"/>
          <w:spacing w:val="1"/>
          <w:lang w:val="af-ZA"/>
        </w:rPr>
        <w:t>u</w:t>
      </w:r>
      <w:r w:rsidRPr="00305E4F">
        <w:rPr>
          <w:rFonts w:asciiTheme="majorHAnsi" w:hAnsiTheme="majorHAnsi" w:cstheme="majorHAnsi"/>
          <w:color w:val="000000" w:themeColor="text1"/>
          <w:lang w:val="af-ZA"/>
        </w:rPr>
        <w:t xml:space="preserve">ế đã có Thông báo thẩm định số 05/TB-HĐTĐBGĐ về </w:t>
      </w:r>
      <w:r w:rsidR="00673AD3" w:rsidRPr="007C3015">
        <w:rPr>
          <w:rFonts w:asciiTheme="majorHAnsi" w:hAnsiTheme="majorHAnsi" w:cstheme="majorHAnsi"/>
          <w:bCs/>
          <w:color w:val="000000"/>
          <w:lang w:val="fr-FR"/>
        </w:rPr>
        <w:t xml:space="preserve">Quyết định </w:t>
      </w:r>
      <w:r w:rsidR="00673AD3" w:rsidRPr="007C3015">
        <w:rPr>
          <w:rFonts w:asciiTheme="majorHAnsi" w:hAnsiTheme="majorHAnsi" w:cstheme="majorHAnsi"/>
          <w:spacing w:val="-2"/>
          <w:lang w:val="pt-BR"/>
        </w:rPr>
        <w:t xml:space="preserve">quy định </w:t>
      </w:r>
      <w:r w:rsidR="00673AD3" w:rsidRPr="00305E4F">
        <w:rPr>
          <w:rFonts w:asciiTheme="majorHAnsi" w:hAnsiTheme="majorHAnsi" w:cstheme="majorHAnsi"/>
          <w:lang w:val="af-ZA"/>
        </w:rPr>
        <w:t>hệ số điều chỉnh giá đất trên địa bàn thành phố Huế</w:t>
      </w:r>
      <w:r w:rsidRPr="00305E4F">
        <w:rPr>
          <w:rFonts w:asciiTheme="majorHAnsi" w:hAnsiTheme="majorHAnsi" w:cstheme="majorHAnsi"/>
          <w:bCs/>
          <w:color w:val="000000" w:themeColor="text1"/>
          <w:lang w:val="af-ZA"/>
        </w:rPr>
        <w:t>.</w:t>
      </w:r>
    </w:p>
    <w:p w14:paraId="3AEDBF32" w14:textId="0D9AB1B8" w:rsidR="00524D7D" w:rsidRPr="00305E4F" w:rsidRDefault="00524D7D" w:rsidP="00850DAC">
      <w:pPr>
        <w:widowControl w:val="0"/>
        <w:tabs>
          <w:tab w:val="right" w:leader="dot" w:pos="7920"/>
        </w:tabs>
        <w:spacing w:before="60" w:after="120"/>
        <w:ind w:firstLine="567"/>
        <w:jc w:val="both"/>
        <w:rPr>
          <w:rStyle w:val="text"/>
          <w:rFonts w:asciiTheme="majorHAnsi" w:hAnsiTheme="majorHAnsi" w:cstheme="majorHAnsi"/>
          <w:color w:val="000000" w:themeColor="text1"/>
          <w:lang w:val="af-ZA"/>
        </w:rPr>
      </w:pPr>
      <w:r w:rsidRPr="00305E4F">
        <w:rPr>
          <w:rStyle w:val="text"/>
          <w:rFonts w:asciiTheme="majorHAnsi" w:hAnsiTheme="majorHAnsi" w:cstheme="majorHAnsi"/>
          <w:color w:val="000000" w:themeColor="text1"/>
          <w:lang w:val="af-ZA"/>
        </w:rPr>
        <w:t xml:space="preserve">- </w:t>
      </w:r>
      <w:r w:rsidRPr="00305E4F">
        <w:rPr>
          <w:rFonts w:asciiTheme="majorHAnsi" w:hAnsiTheme="majorHAnsi" w:cstheme="majorHAnsi"/>
          <w:color w:val="000000" w:themeColor="text1"/>
          <w:lang w:val="af-ZA"/>
        </w:rPr>
        <w:t xml:space="preserve">Ngày </w:t>
      </w:r>
      <w:r w:rsidR="008350E8" w:rsidRPr="00305E4F">
        <w:rPr>
          <w:rFonts w:asciiTheme="majorHAnsi" w:hAnsiTheme="majorHAnsi" w:cstheme="majorHAnsi"/>
          <w:color w:val="000000" w:themeColor="text1"/>
          <w:lang w:val="af-ZA"/>
        </w:rPr>
        <w:t>…</w:t>
      </w:r>
      <w:r w:rsidRPr="00305E4F">
        <w:rPr>
          <w:rFonts w:asciiTheme="majorHAnsi" w:hAnsiTheme="majorHAnsi" w:cstheme="majorHAnsi"/>
          <w:color w:val="000000" w:themeColor="text1"/>
          <w:lang w:val="af-ZA"/>
        </w:rPr>
        <w:t xml:space="preserve">/5/2026, </w:t>
      </w:r>
      <w:r w:rsidRPr="00305E4F">
        <w:rPr>
          <w:rStyle w:val="text"/>
          <w:rFonts w:asciiTheme="majorHAnsi" w:hAnsiTheme="majorHAnsi" w:cstheme="majorHAnsi"/>
          <w:color w:val="000000" w:themeColor="text1"/>
          <w:lang w:val="af-ZA"/>
        </w:rPr>
        <w:t xml:space="preserve">Sở </w:t>
      </w:r>
      <w:r w:rsidRPr="00305E4F">
        <w:rPr>
          <w:rFonts w:asciiTheme="majorHAnsi" w:hAnsiTheme="majorHAnsi" w:cstheme="majorHAnsi"/>
          <w:color w:val="000000" w:themeColor="text1"/>
          <w:lang w:val="af-ZA"/>
        </w:rPr>
        <w:t xml:space="preserve">Nông nghiệp </w:t>
      </w:r>
      <w:r w:rsidRPr="00305E4F">
        <w:rPr>
          <w:rStyle w:val="text"/>
          <w:rFonts w:asciiTheme="majorHAnsi" w:hAnsiTheme="majorHAnsi" w:cstheme="majorHAnsi"/>
          <w:color w:val="000000" w:themeColor="text1"/>
          <w:lang w:val="af-ZA"/>
        </w:rPr>
        <w:t xml:space="preserve">và Môi trường đã có Công văn số </w:t>
      </w:r>
      <w:r w:rsidR="008350E8" w:rsidRPr="00305E4F">
        <w:rPr>
          <w:rStyle w:val="text"/>
          <w:rFonts w:asciiTheme="majorHAnsi" w:hAnsiTheme="majorHAnsi" w:cstheme="majorHAnsi"/>
          <w:color w:val="000000" w:themeColor="text1"/>
          <w:lang w:val="af-ZA"/>
        </w:rPr>
        <w:t>….</w:t>
      </w:r>
      <w:r w:rsidRPr="00305E4F">
        <w:rPr>
          <w:rStyle w:val="text"/>
          <w:rFonts w:asciiTheme="majorHAnsi" w:hAnsiTheme="majorHAnsi" w:cstheme="majorHAnsi"/>
          <w:color w:val="000000" w:themeColor="text1"/>
          <w:lang w:val="af-ZA"/>
        </w:rPr>
        <w:t xml:space="preserve">/SNNMT-CCQLĐĐ gửi Sở Tư pháp về đề nghị thẩm định văn bản quy phạm pháp luật.  Ngày </w:t>
      </w:r>
      <w:r w:rsidR="008350E8" w:rsidRPr="00305E4F">
        <w:rPr>
          <w:rStyle w:val="text"/>
          <w:rFonts w:asciiTheme="majorHAnsi" w:hAnsiTheme="majorHAnsi" w:cstheme="majorHAnsi"/>
          <w:color w:val="000000" w:themeColor="text1"/>
          <w:lang w:val="af-ZA"/>
        </w:rPr>
        <w:t>…</w:t>
      </w:r>
      <w:r w:rsidRPr="00305E4F">
        <w:rPr>
          <w:rStyle w:val="text"/>
          <w:rFonts w:asciiTheme="majorHAnsi" w:hAnsiTheme="majorHAnsi" w:cstheme="majorHAnsi"/>
          <w:color w:val="000000" w:themeColor="text1"/>
          <w:lang w:val="af-ZA"/>
        </w:rPr>
        <w:t xml:space="preserve">/5/2026, Sở Tư pháp đã có Báo cáo số </w:t>
      </w:r>
      <w:r w:rsidR="008350E8" w:rsidRPr="00305E4F">
        <w:rPr>
          <w:rStyle w:val="text"/>
          <w:rFonts w:asciiTheme="majorHAnsi" w:hAnsiTheme="majorHAnsi" w:cstheme="majorHAnsi"/>
          <w:color w:val="000000" w:themeColor="text1"/>
          <w:lang w:val="af-ZA"/>
        </w:rPr>
        <w:t>….</w:t>
      </w:r>
      <w:r w:rsidRPr="00305E4F">
        <w:rPr>
          <w:rStyle w:val="text"/>
          <w:rFonts w:asciiTheme="majorHAnsi" w:hAnsiTheme="majorHAnsi" w:cstheme="majorHAnsi"/>
          <w:color w:val="000000" w:themeColor="text1"/>
          <w:lang w:val="af-ZA"/>
        </w:rPr>
        <w:t>/BC-STP thẩm định văn bản quy phạm pháp luật.</w:t>
      </w:r>
    </w:p>
    <w:p w14:paraId="6F7744E8" w14:textId="33D93732" w:rsidR="00F81085" w:rsidRPr="007C3015" w:rsidRDefault="00000000" w:rsidP="00850DAC">
      <w:pPr>
        <w:spacing w:before="60" w:after="120"/>
        <w:ind w:firstLine="567"/>
        <w:jc w:val="both"/>
        <w:rPr>
          <w:rFonts w:asciiTheme="majorHAnsi" w:eastAsia="Calibri" w:hAnsiTheme="majorHAnsi" w:cstheme="majorHAnsi"/>
          <w:bCs/>
          <w:color w:val="000000" w:themeColor="text1"/>
          <w:spacing w:val="-4"/>
          <w:lang w:val="af-ZA"/>
        </w:rPr>
      </w:pPr>
      <w:r w:rsidRPr="007C3015">
        <w:rPr>
          <w:rFonts w:asciiTheme="majorHAnsi" w:hAnsiTheme="majorHAnsi" w:cstheme="majorHAnsi"/>
          <w:color w:val="000000" w:themeColor="text1"/>
          <w:spacing w:val="-2"/>
          <w:lang w:val="af-ZA"/>
        </w:rPr>
        <w:t>T</w:t>
      </w:r>
      <w:r w:rsidRPr="007C3015">
        <w:rPr>
          <w:rFonts w:asciiTheme="majorHAnsi" w:hAnsiTheme="majorHAnsi" w:cstheme="majorHAnsi"/>
          <w:color w:val="000000" w:themeColor="text1"/>
          <w:lang w:val="af-ZA"/>
        </w:rPr>
        <w:t xml:space="preserve">rên cơ sở kết quả thẩm định của </w:t>
      </w:r>
      <w:r w:rsidR="00524D7D" w:rsidRPr="00305E4F">
        <w:rPr>
          <w:rFonts w:asciiTheme="majorHAnsi" w:hAnsiTheme="majorHAnsi" w:cstheme="majorHAnsi"/>
          <w:color w:val="000000" w:themeColor="text1"/>
          <w:spacing w:val="-1"/>
          <w:lang w:val="af-ZA"/>
        </w:rPr>
        <w:t xml:space="preserve">gửi </w:t>
      </w:r>
      <w:r w:rsidR="00524D7D" w:rsidRPr="00305E4F">
        <w:rPr>
          <w:rFonts w:asciiTheme="majorHAnsi" w:hAnsiTheme="majorHAnsi" w:cstheme="majorHAnsi"/>
          <w:color w:val="000000" w:themeColor="text1"/>
          <w:spacing w:val="-2"/>
          <w:lang w:val="af-ZA"/>
        </w:rPr>
        <w:t>H</w:t>
      </w:r>
      <w:r w:rsidR="00524D7D" w:rsidRPr="00305E4F">
        <w:rPr>
          <w:rFonts w:asciiTheme="majorHAnsi" w:hAnsiTheme="majorHAnsi" w:cstheme="majorHAnsi"/>
          <w:color w:val="000000" w:themeColor="text1"/>
          <w:spacing w:val="-1"/>
          <w:lang w:val="af-ZA"/>
        </w:rPr>
        <w:t>ộ</w:t>
      </w:r>
      <w:r w:rsidR="00524D7D" w:rsidRPr="00305E4F">
        <w:rPr>
          <w:rFonts w:asciiTheme="majorHAnsi" w:hAnsiTheme="majorHAnsi" w:cstheme="majorHAnsi"/>
          <w:color w:val="000000" w:themeColor="text1"/>
          <w:lang w:val="af-ZA"/>
        </w:rPr>
        <w:t>i</w:t>
      </w:r>
      <w:r w:rsidR="00524D7D" w:rsidRPr="00305E4F">
        <w:rPr>
          <w:rFonts w:asciiTheme="majorHAnsi" w:hAnsiTheme="majorHAnsi" w:cstheme="majorHAnsi"/>
          <w:color w:val="000000" w:themeColor="text1"/>
          <w:spacing w:val="1"/>
          <w:lang w:val="af-ZA"/>
        </w:rPr>
        <w:t xml:space="preserve"> </w:t>
      </w:r>
      <w:r w:rsidR="00524D7D" w:rsidRPr="00305E4F">
        <w:rPr>
          <w:rFonts w:asciiTheme="majorHAnsi" w:hAnsiTheme="majorHAnsi" w:cstheme="majorHAnsi"/>
          <w:color w:val="000000" w:themeColor="text1"/>
          <w:spacing w:val="-2"/>
          <w:lang w:val="af-ZA"/>
        </w:rPr>
        <w:t>đ</w:t>
      </w:r>
      <w:r w:rsidR="00524D7D" w:rsidRPr="00305E4F">
        <w:rPr>
          <w:rFonts w:asciiTheme="majorHAnsi" w:hAnsiTheme="majorHAnsi" w:cstheme="majorHAnsi"/>
          <w:color w:val="000000" w:themeColor="text1"/>
          <w:spacing w:val="-1"/>
          <w:lang w:val="af-ZA"/>
        </w:rPr>
        <w:t>ồ</w:t>
      </w:r>
      <w:r w:rsidR="00524D7D" w:rsidRPr="00305E4F">
        <w:rPr>
          <w:rFonts w:asciiTheme="majorHAnsi" w:hAnsiTheme="majorHAnsi" w:cstheme="majorHAnsi"/>
          <w:color w:val="000000" w:themeColor="text1"/>
          <w:spacing w:val="1"/>
          <w:lang w:val="af-ZA"/>
        </w:rPr>
        <w:t>n</w:t>
      </w:r>
      <w:r w:rsidR="00524D7D" w:rsidRPr="00305E4F">
        <w:rPr>
          <w:rFonts w:asciiTheme="majorHAnsi" w:hAnsiTheme="majorHAnsi" w:cstheme="majorHAnsi"/>
          <w:color w:val="000000" w:themeColor="text1"/>
          <w:lang w:val="af-ZA"/>
        </w:rPr>
        <w:t>g</w:t>
      </w:r>
      <w:r w:rsidR="00524D7D" w:rsidRPr="00305E4F">
        <w:rPr>
          <w:rFonts w:asciiTheme="majorHAnsi" w:hAnsiTheme="majorHAnsi" w:cstheme="majorHAnsi"/>
          <w:color w:val="000000" w:themeColor="text1"/>
          <w:spacing w:val="-2"/>
          <w:lang w:val="af-ZA"/>
        </w:rPr>
        <w:t xml:space="preserve"> </w:t>
      </w:r>
      <w:r w:rsidR="00524D7D" w:rsidRPr="00305E4F">
        <w:rPr>
          <w:rFonts w:asciiTheme="majorHAnsi" w:hAnsiTheme="majorHAnsi" w:cstheme="majorHAnsi"/>
          <w:color w:val="000000" w:themeColor="text1"/>
          <w:spacing w:val="-1"/>
          <w:lang w:val="af-ZA"/>
        </w:rPr>
        <w:t>t</w:t>
      </w:r>
      <w:r w:rsidR="00524D7D" w:rsidRPr="00305E4F">
        <w:rPr>
          <w:rFonts w:asciiTheme="majorHAnsi" w:hAnsiTheme="majorHAnsi" w:cstheme="majorHAnsi"/>
          <w:color w:val="000000" w:themeColor="text1"/>
          <w:spacing w:val="1"/>
          <w:lang w:val="af-ZA"/>
        </w:rPr>
        <w:t>h</w:t>
      </w:r>
      <w:r w:rsidR="00524D7D" w:rsidRPr="00305E4F">
        <w:rPr>
          <w:rFonts w:asciiTheme="majorHAnsi" w:hAnsiTheme="majorHAnsi" w:cstheme="majorHAnsi"/>
          <w:color w:val="000000" w:themeColor="text1"/>
          <w:lang w:val="af-ZA"/>
        </w:rPr>
        <w:t>ẩm</w:t>
      </w:r>
      <w:r w:rsidR="00524D7D" w:rsidRPr="00305E4F">
        <w:rPr>
          <w:rFonts w:asciiTheme="majorHAnsi" w:hAnsiTheme="majorHAnsi" w:cstheme="majorHAnsi"/>
          <w:color w:val="000000" w:themeColor="text1"/>
          <w:spacing w:val="-3"/>
          <w:lang w:val="af-ZA"/>
        </w:rPr>
        <w:t xml:space="preserve"> </w:t>
      </w:r>
      <w:r w:rsidR="00524D7D" w:rsidRPr="00305E4F">
        <w:rPr>
          <w:rFonts w:asciiTheme="majorHAnsi" w:hAnsiTheme="majorHAnsi" w:cstheme="majorHAnsi"/>
          <w:color w:val="000000" w:themeColor="text1"/>
          <w:spacing w:val="1"/>
          <w:lang w:val="af-ZA"/>
        </w:rPr>
        <w:t>đị</w:t>
      </w:r>
      <w:r w:rsidR="00524D7D" w:rsidRPr="00305E4F">
        <w:rPr>
          <w:rFonts w:asciiTheme="majorHAnsi" w:hAnsiTheme="majorHAnsi" w:cstheme="majorHAnsi"/>
          <w:color w:val="000000" w:themeColor="text1"/>
          <w:spacing w:val="-1"/>
          <w:lang w:val="af-ZA"/>
        </w:rPr>
        <w:t>n</w:t>
      </w:r>
      <w:r w:rsidR="00524D7D" w:rsidRPr="00305E4F">
        <w:rPr>
          <w:rFonts w:asciiTheme="majorHAnsi" w:hAnsiTheme="majorHAnsi" w:cstheme="majorHAnsi"/>
          <w:color w:val="000000" w:themeColor="text1"/>
          <w:lang w:val="af-ZA"/>
        </w:rPr>
        <w:t>h</w:t>
      </w:r>
      <w:r w:rsidR="00524D7D" w:rsidRPr="00305E4F">
        <w:rPr>
          <w:rFonts w:asciiTheme="majorHAnsi" w:hAnsiTheme="majorHAnsi" w:cstheme="majorHAnsi"/>
          <w:color w:val="000000" w:themeColor="text1"/>
          <w:spacing w:val="1"/>
          <w:lang w:val="af-ZA"/>
        </w:rPr>
        <w:t xml:space="preserve"> </w:t>
      </w:r>
      <w:r w:rsidR="00524D7D" w:rsidRPr="00305E4F">
        <w:rPr>
          <w:rFonts w:asciiTheme="majorHAnsi" w:hAnsiTheme="majorHAnsi" w:cstheme="majorHAnsi"/>
          <w:color w:val="000000" w:themeColor="text1"/>
          <w:lang w:val="af-ZA"/>
        </w:rPr>
        <w:t>Bả</w:t>
      </w:r>
      <w:r w:rsidR="00524D7D" w:rsidRPr="00305E4F">
        <w:rPr>
          <w:rFonts w:asciiTheme="majorHAnsi" w:hAnsiTheme="majorHAnsi" w:cstheme="majorHAnsi"/>
          <w:color w:val="000000" w:themeColor="text1"/>
          <w:spacing w:val="-1"/>
          <w:lang w:val="af-ZA"/>
        </w:rPr>
        <w:t>n</w:t>
      </w:r>
      <w:r w:rsidR="00524D7D" w:rsidRPr="00305E4F">
        <w:rPr>
          <w:rFonts w:asciiTheme="majorHAnsi" w:hAnsiTheme="majorHAnsi" w:cstheme="majorHAnsi"/>
          <w:color w:val="000000" w:themeColor="text1"/>
          <w:lang w:val="af-ZA"/>
        </w:rPr>
        <w:t>g</w:t>
      </w:r>
      <w:r w:rsidR="00524D7D" w:rsidRPr="00305E4F">
        <w:rPr>
          <w:rFonts w:asciiTheme="majorHAnsi" w:hAnsiTheme="majorHAnsi" w:cstheme="majorHAnsi"/>
          <w:color w:val="000000" w:themeColor="text1"/>
          <w:spacing w:val="-1"/>
          <w:lang w:val="af-ZA"/>
        </w:rPr>
        <w:t xml:space="preserve"> </w:t>
      </w:r>
      <w:r w:rsidR="00524D7D" w:rsidRPr="00305E4F">
        <w:rPr>
          <w:rFonts w:asciiTheme="majorHAnsi" w:hAnsiTheme="majorHAnsi" w:cstheme="majorHAnsi"/>
          <w:color w:val="000000" w:themeColor="text1"/>
          <w:spacing w:val="1"/>
          <w:lang w:val="af-ZA"/>
        </w:rPr>
        <w:t>gi</w:t>
      </w:r>
      <w:r w:rsidR="00524D7D" w:rsidRPr="00305E4F">
        <w:rPr>
          <w:rFonts w:asciiTheme="majorHAnsi" w:hAnsiTheme="majorHAnsi" w:cstheme="majorHAnsi"/>
          <w:color w:val="000000" w:themeColor="text1"/>
          <w:lang w:val="af-ZA"/>
        </w:rPr>
        <w:t>á</w:t>
      </w:r>
      <w:r w:rsidR="00524D7D" w:rsidRPr="00305E4F">
        <w:rPr>
          <w:rFonts w:asciiTheme="majorHAnsi" w:hAnsiTheme="majorHAnsi" w:cstheme="majorHAnsi"/>
          <w:color w:val="000000" w:themeColor="text1"/>
          <w:spacing w:val="-3"/>
          <w:lang w:val="af-ZA"/>
        </w:rPr>
        <w:t xml:space="preserve"> </w:t>
      </w:r>
      <w:r w:rsidR="00524D7D" w:rsidRPr="00305E4F">
        <w:rPr>
          <w:rFonts w:asciiTheme="majorHAnsi" w:hAnsiTheme="majorHAnsi" w:cstheme="majorHAnsi"/>
          <w:color w:val="000000" w:themeColor="text1"/>
          <w:spacing w:val="-1"/>
          <w:lang w:val="af-ZA"/>
        </w:rPr>
        <w:t>đ</w:t>
      </w:r>
      <w:r w:rsidR="00524D7D" w:rsidRPr="00305E4F">
        <w:rPr>
          <w:rFonts w:asciiTheme="majorHAnsi" w:hAnsiTheme="majorHAnsi" w:cstheme="majorHAnsi"/>
          <w:color w:val="000000" w:themeColor="text1"/>
          <w:lang w:val="af-ZA"/>
        </w:rPr>
        <w:t>ất, thẩm định hệ số điều chỉnh giá đất</w:t>
      </w:r>
      <w:r w:rsidR="00524D7D" w:rsidRPr="00305E4F">
        <w:rPr>
          <w:rFonts w:asciiTheme="majorHAnsi" w:hAnsiTheme="majorHAnsi" w:cstheme="majorHAnsi"/>
          <w:color w:val="000000" w:themeColor="text1"/>
          <w:spacing w:val="1"/>
          <w:lang w:val="af-ZA"/>
        </w:rPr>
        <w:t xml:space="preserve"> </w:t>
      </w:r>
      <w:r w:rsidR="00524D7D" w:rsidRPr="00305E4F">
        <w:rPr>
          <w:rFonts w:asciiTheme="majorHAnsi" w:hAnsiTheme="majorHAnsi" w:cstheme="majorHAnsi"/>
          <w:color w:val="000000" w:themeColor="text1"/>
          <w:spacing w:val="-2"/>
          <w:lang w:val="af-ZA"/>
        </w:rPr>
        <w:t>thành phố</w:t>
      </w:r>
      <w:r w:rsidR="00524D7D" w:rsidRPr="00305E4F">
        <w:rPr>
          <w:rFonts w:asciiTheme="majorHAnsi" w:hAnsiTheme="majorHAnsi" w:cstheme="majorHAnsi"/>
          <w:color w:val="000000" w:themeColor="text1"/>
          <w:spacing w:val="1"/>
          <w:lang w:val="af-ZA"/>
        </w:rPr>
        <w:t xml:space="preserve"> </w:t>
      </w:r>
      <w:r w:rsidR="00524D7D" w:rsidRPr="00305E4F">
        <w:rPr>
          <w:rFonts w:asciiTheme="majorHAnsi" w:hAnsiTheme="majorHAnsi" w:cstheme="majorHAnsi"/>
          <w:color w:val="000000" w:themeColor="text1"/>
          <w:spacing w:val="-4"/>
          <w:lang w:val="af-ZA"/>
        </w:rPr>
        <w:t>H</w:t>
      </w:r>
      <w:r w:rsidR="00524D7D" w:rsidRPr="00305E4F">
        <w:rPr>
          <w:rFonts w:asciiTheme="majorHAnsi" w:hAnsiTheme="majorHAnsi" w:cstheme="majorHAnsi"/>
          <w:color w:val="000000" w:themeColor="text1"/>
          <w:spacing w:val="1"/>
          <w:lang w:val="af-ZA"/>
        </w:rPr>
        <w:t>u</w:t>
      </w:r>
      <w:r w:rsidR="00524D7D" w:rsidRPr="00305E4F">
        <w:rPr>
          <w:rFonts w:asciiTheme="majorHAnsi" w:hAnsiTheme="majorHAnsi" w:cstheme="majorHAnsi"/>
          <w:color w:val="000000" w:themeColor="text1"/>
          <w:lang w:val="af-ZA"/>
        </w:rPr>
        <w:t xml:space="preserve">ế và </w:t>
      </w:r>
      <w:r w:rsidRPr="007C3015">
        <w:rPr>
          <w:rFonts w:asciiTheme="majorHAnsi" w:hAnsiTheme="majorHAnsi" w:cstheme="majorHAnsi"/>
          <w:color w:val="000000" w:themeColor="text1"/>
          <w:lang w:val="af-ZA"/>
        </w:rPr>
        <w:t xml:space="preserve">Sở Tư pháp, Sở </w:t>
      </w:r>
      <w:r w:rsidRPr="00305E4F">
        <w:rPr>
          <w:rFonts w:asciiTheme="majorHAnsi" w:hAnsiTheme="majorHAnsi" w:cstheme="majorHAnsi"/>
          <w:color w:val="000000" w:themeColor="text1"/>
          <w:lang w:val="af-ZA"/>
        </w:rPr>
        <w:t xml:space="preserve">Nông nghiệp </w:t>
      </w:r>
      <w:r w:rsidRPr="007C3015">
        <w:rPr>
          <w:rFonts w:asciiTheme="majorHAnsi" w:hAnsiTheme="majorHAnsi" w:cstheme="majorHAnsi"/>
          <w:color w:val="000000" w:themeColor="text1"/>
          <w:lang w:val="af-ZA"/>
        </w:rPr>
        <w:t xml:space="preserve">và Môi trường đã tiếp thu, hoàn thiện và tham mưu UBND tỉnh ban hành </w:t>
      </w:r>
      <w:r w:rsidR="00191FDB" w:rsidRPr="007C3015">
        <w:rPr>
          <w:rFonts w:asciiTheme="majorHAnsi" w:hAnsiTheme="majorHAnsi" w:cstheme="majorHAnsi"/>
          <w:bCs/>
          <w:color w:val="000000"/>
          <w:lang w:val="fr-FR"/>
        </w:rPr>
        <w:t xml:space="preserve">Quyết định </w:t>
      </w:r>
      <w:r w:rsidR="00191FDB" w:rsidRPr="007C3015">
        <w:rPr>
          <w:rFonts w:asciiTheme="majorHAnsi" w:hAnsiTheme="majorHAnsi" w:cstheme="majorHAnsi"/>
          <w:spacing w:val="-2"/>
          <w:lang w:val="pt-BR"/>
        </w:rPr>
        <w:t xml:space="preserve">quy định </w:t>
      </w:r>
      <w:r w:rsidR="00191FDB" w:rsidRPr="00305E4F">
        <w:rPr>
          <w:rFonts w:asciiTheme="majorHAnsi" w:hAnsiTheme="majorHAnsi" w:cstheme="majorHAnsi"/>
          <w:lang w:val="af-ZA"/>
        </w:rPr>
        <w:t>hệ số điều chỉnh giá đất trên địa bàn thành phố Huế</w:t>
      </w:r>
      <w:r w:rsidRPr="007C3015">
        <w:rPr>
          <w:rFonts w:asciiTheme="majorHAnsi" w:eastAsia="Calibri" w:hAnsiTheme="majorHAnsi" w:cstheme="majorHAnsi"/>
          <w:bCs/>
          <w:color w:val="000000" w:themeColor="text1"/>
          <w:spacing w:val="-4"/>
          <w:lang w:val="af-ZA"/>
        </w:rPr>
        <w:t xml:space="preserve">. </w:t>
      </w:r>
    </w:p>
    <w:p w14:paraId="29021019" w14:textId="308D8963" w:rsidR="00DA63AD" w:rsidRPr="007C3015" w:rsidRDefault="00DA63AD" w:rsidP="00850DAC">
      <w:pPr>
        <w:pStyle w:val="NormalWeb"/>
        <w:shd w:val="clear" w:color="auto" w:fill="FFFFFF"/>
        <w:spacing w:before="60" w:beforeAutospacing="0" w:after="120" w:afterAutospacing="0"/>
        <w:ind w:firstLine="605"/>
        <w:jc w:val="both"/>
        <w:rPr>
          <w:rFonts w:asciiTheme="majorHAnsi" w:hAnsiTheme="majorHAnsi" w:cstheme="majorHAnsi"/>
          <w:b/>
          <w:bCs/>
          <w:sz w:val="28"/>
          <w:szCs w:val="28"/>
          <w:lang w:val="pt-BR"/>
        </w:rPr>
      </w:pPr>
      <w:r w:rsidRPr="007C3015">
        <w:rPr>
          <w:rFonts w:asciiTheme="majorHAnsi" w:hAnsiTheme="majorHAnsi" w:cstheme="majorHAnsi"/>
          <w:b/>
          <w:bCs/>
          <w:sz w:val="28"/>
          <w:szCs w:val="28"/>
          <w:lang w:val="pt-BR"/>
        </w:rPr>
        <w:t>V. DỰ KIẾN NGUỒN LỰC, ĐIỀU KIỆN BẢO ĐẢM CHO VIỆC THI HÀNH</w:t>
      </w:r>
      <w:r w:rsidR="00673AD3">
        <w:rPr>
          <w:rFonts w:asciiTheme="majorHAnsi" w:hAnsiTheme="majorHAnsi" w:cstheme="majorHAnsi"/>
          <w:b/>
          <w:bCs/>
          <w:sz w:val="28"/>
          <w:szCs w:val="28"/>
          <w:lang w:val="pt-BR"/>
        </w:rPr>
        <w:t xml:space="preserve"> </w:t>
      </w:r>
      <w:r w:rsidRPr="007C3015">
        <w:rPr>
          <w:rFonts w:asciiTheme="majorHAnsi" w:hAnsiTheme="majorHAnsi" w:cstheme="majorHAnsi"/>
          <w:b/>
          <w:bCs/>
          <w:sz w:val="28"/>
          <w:szCs w:val="28"/>
          <w:lang w:val="pt-BR"/>
        </w:rPr>
        <w:t xml:space="preserve">QUYẾT </w:t>
      </w:r>
      <w:r w:rsidR="00673AD3" w:rsidRPr="00673AD3">
        <w:rPr>
          <w:rFonts w:asciiTheme="majorHAnsi" w:hAnsiTheme="majorHAnsi" w:cstheme="majorHAnsi"/>
          <w:b/>
          <w:bCs/>
          <w:sz w:val="28"/>
          <w:szCs w:val="28"/>
          <w:lang w:val="pt-BR"/>
        </w:rPr>
        <w:t>ĐỊNH</w:t>
      </w:r>
      <w:r w:rsidR="00673AD3">
        <w:rPr>
          <w:rFonts w:asciiTheme="majorHAnsi" w:hAnsiTheme="majorHAnsi" w:cstheme="majorHAnsi"/>
          <w:b/>
          <w:bCs/>
          <w:sz w:val="28"/>
          <w:szCs w:val="28"/>
          <w:lang w:val="pt-BR"/>
        </w:rPr>
        <w:t xml:space="preserve"> </w:t>
      </w:r>
      <w:r w:rsidRPr="007C3015">
        <w:rPr>
          <w:rFonts w:asciiTheme="majorHAnsi" w:hAnsiTheme="majorHAnsi" w:cstheme="majorHAnsi"/>
          <w:b/>
          <w:bCs/>
          <w:sz w:val="28"/>
          <w:szCs w:val="28"/>
          <w:lang w:val="pt-BR"/>
        </w:rPr>
        <w:t xml:space="preserve">VÀ THỜI GIAN TRÌNH THÔNG QUA. </w:t>
      </w:r>
    </w:p>
    <w:p w14:paraId="51F73E47" w14:textId="77777777" w:rsidR="00DA63AD" w:rsidRPr="00305E4F" w:rsidRDefault="00000000" w:rsidP="00850DAC">
      <w:pPr>
        <w:widowControl w:val="0"/>
        <w:pBdr>
          <w:top w:val="dotted" w:sz="4" w:space="0" w:color="FFFFFF"/>
          <w:left w:val="dotted" w:sz="4" w:space="0" w:color="FFFFFF"/>
          <w:bottom w:val="dotted" w:sz="4" w:space="15" w:color="FFFFFF"/>
          <w:right w:val="dotted" w:sz="4" w:space="0" w:color="FFFFFF"/>
        </w:pBdr>
        <w:shd w:val="clear" w:color="auto" w:fill="FFFFFF"/>
        <w:spacing w:before="60" w:after="120"/>
        <w:ind w:firstLine="720"/>
        <w:jc w:val="both"/>
        <w:rPr>
          <w:rFonts w:asciiTheme="majorHAnsi" w:hAnsiTheme="majorHAnsi" w:cstheme="majorHAnsi"/>
          <w:b/>
          <w:bCs/>
          <w:lang w:val="pt-BR"/>
        </w:rPr>
      </w:pPr>
      <w:r w:rsidRPr="007C3015">
        <w:rPr>
          <w:rFonts w:asciiTheme="majorHAnsi" w:hAnsiTheme="majorHAnsi" w:cstheme="majorHAnsi"/>
          <w:b/>
          <w:bCs/>
          <w:lang w:val="vi-VN"/>
        </w:rPr>
        <w:t>1. Dự kiến nguồn lực</w:t>
      </w:r>
    </w:p>
    <w:p w14:paraId="576DABB3" w14:textId="31267C90" w:rsidR="00F81085" w:rsidRPr="007C3015" w:rsidRDefault="00000000" w:rsidP="00850DAC">
      <w:pPr>
        <w:widowControl w:val="0"/>
        <w:pBdr>
          <w:top w:val="dotted" w:sz="4" w:space="0" w:color="FFFFFF"/>
          <w:left w:val="dotted" w:sz="4" w:space="0" w:color="FFFFFF"/>
          <w:bottom w:val="dotted" w:sz="4" w:space="15" w:color="FFFFFF"/>
          <w:right w:val="dotted" w:sz="4" w:space="0" w:color="FFFFFF"/>
        </w:pBdr>
        <w:shd w:val="clear" w:color="auto" w:fill="FFFFFF"/>
        <w:spacing w:before="60" w:after="120"/>
        <w:ind w:firstLine="720"/>
        <w:jc w:val="both"/>
        <w:rPr>
          <w:rFonts w:asciiTheme="majorHAnsi" w:hAnsiTheme="majorHAnsi" w:cstheme="majorHAnsi"/>
          <w:bCs/>
          <w:iCs/>
          <w:color w:val="000000"/>
          <w:lang w:val="af-ZA"/>
        </w:rPr>
      </w:pPr>
      <w:r w:rsidRPr="007C3015">
        <w:rPr>
          <w:rFonts w:asciiTheme="majorHAnsi" w:hAnsiTheme="majorHAnsi" w:cstheme="majorHAnsi"/>
          <w:bCs/>
          <w:iCs/>
          <w:color w:val="000000"/>
          <w:lang w:val="af-ZA"/>
        </w:rPr>
        <w:t xml:space="preserve">- Dự kiến nguồn nhân lực sẵn có của Sở </w:t>
      </w:r>
      <w:r w:rsidRPr="007C3015">
        <w:rPr>
          <w:rFonts w:asciiTheme="majorHAnsi" w:hAnsiTheme="majorHAnsi" w:cstheme="majorHAnsi"/>
          <w:color w:val="000000"/>
          <w:lang w:val="zu-ZA"/>
        </w:rPr>
        <w:t xml:space="preserve">Nông nghiệp </w:t>
      </w:r>
      <w:r w:rsidRPr="007C3015">
        <w:rPr>
          <w:rFonts w:asciiTheme="majorHAnsi" w:hAnsiTheme="majorHAnsi" w:cstheme="majorHAnsi"/>
          <w:bCs/>
          <w:iCs/>
          <w:color w:val="000000"/>
          <w:lang w:val="af-ZA"/>
        </w:rPr>
        <w:t xml:space="preserve">và Môi trường, Tổ chức thực hiện định giá đất, các Sở ban ngành có liên quan và UBND cấp xã khi thi hành </w:t>
      </w:r>
      <w:r w:rsidR="00191FDB" w:rsidRPr="007C3015">
        <w:rPr>
          <w:rFonts w:asciiTheme="majorHAnsi" w:hAnsiTheme="majorHAnsi" w:cstheme="majorHAnsi"/>
          <w:bCs/>
          <w:iCs/>
          <w:color w:val="000000"/>
          <w:lang w:val="af-ZA"/>
        </w:rPr>
        <w:t>Quyết định</w:t>
      </w:r>
      <w:r w:rsidRPr="007C3015">
        <w:rPr>
          <w:rFonts w:asciiTheme="majorHAnsi" w:hAnsiTheme="majorHAnsi" w:cstheme="majorHAnsi"/>
          <w:bCs/>
          <w:iCs/>
          <w:color w:val="000000"/>
          <w:lang w:val="af-ZA"/>
        </w:rPr>
        <w:t>.</w:t>
      </w:r>
    </w:p>
    <w:p w14:paraId="2560C460" w14:textId="6A8B23EC" w:rsidR="00F81085" w:rsidRPr="00305E4F" w:rsidRDefault="00000000" w:rsidP="00850DAC">
      <w:pPr>
        <w:widowControl w:val="0"/>
        <w:pBdr>
          <w:top w:val="dotted" w:sz="4" w:space="0" w:color="FFFFFF"/>
          <w:left w:val="dotted" w:sz="4" w:space="0" w:color="FFFFFF"/>
          <w:bottom w:val="dotted" w:sz="4" w:space="15" w:color="FFFFFF"/>
          <w:right w:val="dotted" w:sz="4" w:space="0" w:color="FFFFFF"/>
        </w:pBdr>
        <w:shd w:val="clear" w:color="auto" w:fill="FFFFFF"/>
        <w:spacing w:before="60" w:after="120"/>
        <w:ind w:firstLine="720"/>
        <w:jc w:val="both"/>
        <w:rPr>
          <w:rFonts w:asciiTheme="majorHAnsi" w:hAnsiTheme="majorHAnsi" w:cstheme="majorHAnsi"/>
          <w:bCs/>
          <w:lang w:val="af-ZA"/>
        </w:rPr>
      </w:pPr>
      <w:r w:rsidRPr="00305E4F">
        <w:rPr>
          <w:rFonts w:asciiTheme="majorHAnsi" w:hAnsiTheme="majorHAnsi" w:cstheme="majorHAnsi"/>
          <w:lang w:val="af-ZA"/>
        </w:rPr>
        <w:t xml:space="preserve">- </w:t>
      </w:r>
      <w:r w:rsidRPr="007C3015">
        <w:rPr>
          <w:rFonts w:asciiTheme="majorHAnsi" w:hAnsiTheme="majorHAnsi" w:cstheme="majorHAnsi"/>
          <w:lang w:val="vi-VN"/>
        </w:rPr>
        <w:t xml:space="preserve">Việc ban hành </w:t>
      </w:r>
      <w:r w:rsidR="00191FDB" w:rsidRPr="007C3015">
        <w:rPr>
          <w:rFonts w:asciiTheme="majorHAnsi" w:hAnsiTheme="majorHAnsi" w:cstheme="majorHAnsi"/>
          <w:bCs/>
          <w:color w:val="000000"/>
          <w:lang w:val="fr-FR"/>
        </w:rPr>
        <w:t xml:space="preserve">Quyết định </w:t>
      </w:r>
      <w:r w:rsidR="00191FDB" w:rsidRPr="007C3015">
        <w:rPr>
          <w:rFonts w:asciiTheme="majorHAnsi" w:hAnsiTheme="majorHAnsi" w:cstheme="majorHAnsi"/>
          <w:spacing w:val="-2"/>
          <w:lang w:val="pt-BR"/>
        </w:rPr>
        <w:t xml:space="preserve">quy định </w:t>
      </w:r>
      <w:r w:rsidR="00191FDB" w:rsidRPr="00305E4F">
        <w:rPr>
          <w:rFonts w:asciiTheme="majorHAnsi" w:hAnsiTheme="majorHAnsi" w:cstheme="majorHAnsi"/>
          <w:lang w:val="af-ZA"/>
        </w:rPr>
        <w:t>hệ số điều chỉnh giá đất trên địa bàn thành phố Huế</w:t>
      </w:r>
      <w:r w:rsidR="00191FDB" w:rsidRPr="007C3015">
        <w:rPr>
          <w:rFonts w:asciiTheme="majorHAnsi" w:eastAsia="Calibri" w:hAnsiTheme="majorHAnsi" w:cstheme="majorHAnsi"/>
          <w:bCs/>
          <w:color w:val="000000" w:themeColor="text1"/>
          <w:spacing w:val="-4"/>
          <w:lang w:val="af-ZA"/>
        </w:rPr>
        <w:t xml:space="preserve"> </w:t>
      </w:r>
      <w:r w:rsidRPr="007C3015">
        <w:rPr>
          <w:rFonts w:asciiTheme="majorHAnsi" w:hAnsiTheme="majorHAnsi" w:cstheme="majorHAnsi"/>
          <w:lang w:val="vi-VN"/>
        </w:rPr>
        <w:t>không tạo ra yêu cầu về bổ sung nguồn nhân lực cho bộ máy nhà nước, không tạo sự cồng kềnh trong tổ chức, biên chế của Nhà nước và các tổ chức, đơn vị thực hiện công tác bồi thường, hỗ trợ, tái định cư trên địa bàn tỉnh.</w:t>
      </w:r>
    </w:p>
    <w:p w14:paraId="0C5A6242" w14:textId="18E56A23" w:rsidR="00F81085" w:rsidRPr="00305E4F" w:rsidRDefault="00000000" w:rsidP="00850DAC">
      <w:pPr>
        <w:widowControl w:val="0"/>
        <w:pBdr>
          <w:top w:val="dotted" w:sz="4" w:space="0" w:color="FFFFFF"/>
          <w:left w:val="dotted" w:sz="4" w:space="0" w:color="FFFFFF"/>
          <w:bottom w:val="dotted" w:sz="4" w:space="15" w:color="FFFFFF"/>
          <w:right w:val="dotted" w:sz="4" w:space="0" w:color="FFFFFF"/>
        </w:pBdr>
        <w:shd w:val="clear" w:color="auto" w:fill="FFFFFF"/>
        <w:spacing w:before="60" w:after="120"/>
        <w:ind w:firstLine="720"/>
        <w:jc w:val="both"/>
        <w:rPr>
          <w:rFonts w:asciiTheme="majorHAnsi" w:hAnsiTheme="majorHAnsi" w:cstheme="majorHAnsi"/>
          <w:bCs/>
          <w:lang w:val="af-ZA"/>
        </w:rPr>
      </w:pPr>
      <w:r w:rsidRPr="007C3015">
        <w:rPr>
          <w:rFonts w:asciiTheme="majorHAnsi" w:hAnsiTheme="majorHAnsi" w:cstheme="majorHAnsi"/>
          <w:b/>
          <w:bCs/>
          <w:lang w:val="vi-VN"/>
        </w:rPr>
        <w:t xml:space="preserve">2. Điều kiện bảo đảm cho việc thi hành </w:t>
      </w:r>
      <w:r w:rsidR="00673AD3" w:rsidRPr="00305E4F">
        <w:rPr>
          <w:rFonts w:asciiTheme="majorHAnsi" w:hAnsiTheme="majorHAnsi" w:cstheme="majorHAnsi"/>
          <w:b/>
          <w:bCs/>
          <w:lang w:val="af-ZA"/>
        </w:rPr>
        <w:t>Quyết định</w:t>
      </w:r>
    </w:p>
    <w:p w14:paraId="0278271E" w14:textId="77777777" w:rsidR="00F81085" w:rsidRPr="00305E4F" w:rsidRDefault="00000000" w:rsidP="00850DAC">
      <w:pPr>
        <w:widowControl w:val="0"/>
        <w:pBdr>
          <w:top w:val="dotted" w:sz="4" w:space="0" w:color="FFFFFF"/>
          <w:left w:val="dotted" w:sz="4" w:space="0" w:color="FFFFFF"/>
          <w:bottom w:val="dotted" w:sz="4" w:space="15" w:color="FFFFFF"/>
          <w:right w:val="dotted" w:sz="4" w:space="0" w:color="FFFFFF"/>
        </w:pBdr>
        <w:shd w:val="clear" w:color="auto" w:fill="FFFFFF"/>
        <w:spacing w:before="60" w:after="120"/>
        <w:ind w:firstLine="720"/>
        <w:jc w:val="both"/>
        <w:rPr>
          <w:rFonts w:asciiTheme="majorHAnsi" w:hAnsiTheme="majorHAnsi" w:cstheme="majorHAnsi"/>
          <w:bCs/>
          <w:lang w:val="af-ZA"/>
        </w:rPr>
      </w:pPr>
      <w:r w:rsidRPr="00305E4F">
        <w:rPr>
          <w:rFonts w:asciiTheme="majorHAnsi" w:hAnsiTheme="majorHAnsi" w:cstheme="majorHAnsi"/>
          <w:lang w:val="af-ZA"/>
        </w:rPr>
        <w:t xml:space="preserve">- </w:t>
      </w:r>
      <w:r w:rsidRPr="007C3015">
        <w:rPr>
          <w:rFonts w:asciiTheme="majorHAnsi" w:hAnsiTheme="majorHAnsi" w:cstheme="majorHAnsi"/>
          <w:lang w:val="vi-VN"/>
        </w:rPr>
        <w:t xml:space="preserve">Tuyên truyền, phổ biến: Sở </w:t>
      </w:r>
      <w:r w:rsidRPr="00305E4F">
        <w:rPr>
          <w:rFonts w:asciiTheme="majorHAnsi" w:hAnsiTheme="majorHAnsi" w:cstheme="majorHAnsi"/>
          <w:lang w:val="af-ZA"/>
        </w:rPr>
        <w:t>Nông nghiệp</w:t>
      </w:r>
      <w:r w:rsidRPr="007C3015">
        <w:rPr>
          <w:rFonts w:asciiTheme="majorHAnsi" w:hAnsiTheme="majorHAnsi" w:cstheme="majorHAnsi"/>
          <w:lang w:val="vi-VN"/>
        </w:rPr>
        <w:t xml:space="preserve"> và Môi trường, </w:t>
      </w:r>
      <w:r w:rsidRPr="00305E4F">
        <w:rPr>
          <w:rFonts w:asciiTheme="majorHAnsi" w:hAnsiTheme="majorHAnsi" w:cstheme="majorHAnsi"/>
          <w:lang w:val="af-ZA"/>
        </w:rPr>
        <w:t xml:space="preserve">Sở Tài chính, </w:t>
      </w:r>
      <w:r w:rsidRPr="007C3015">
        <w:rPr>
          <w:rFonts w:asciiTheme="majorHAnsi" w:hAnsiTheme="majorHAnsi" w:cstheme="majorHAnsi"/>
          <w:lang w:val="vi-VN"/>
        </w:rPr>
        <w:t xml:space="preserve">UBND </w:t>
      </w:r>
      <w:r w:rsidRPr="00305E4F">
        <w:rPr>
          <w:rFonts w:asciiTheme="majorHAnsi" w:hAnsiTheme="majorHAnsi" w:cstheme="majorHAnsi"/>
          <w:lang w:val="af-ZA"/>
        </w:rPr>
        <w:t xml:space="preserve">các xã, phường </w:t>
      </w:r>
      <w:r w:rsidRPr="007C3015">
        <w:rPr>
          <w:rFonts w:asciiTheme="majorHAnsi" w:hAnsiTheme="majorHAnsi" w:cstheme="majorHAnsi"/>
          <w:lang w:val="vi-VN"/>
        </w:rPr>
        <w:t>và các cơ quan liên quan trong phạm vi chức năng, nhiệm vụ thực hiện xây dựng nội dung tuyên truyền đến các cơ quan, tổ chức và người dân hiểu, nắm bắt kịp thời chính sách để thực hiện</w:t>
      </w:r>
      <w:r w:rsidRPr="00305E4F">
        <w:rPr>
          <w:rFonts w:asciiTheme="majorHAnsi" w:hAnsiTheme="majorHAnsi" w:cstheme="majorHAnsi"/>
          <w:lang w:val="af-ZA"/>
        </w:rPr>
        <w:t xml:space="preserve"> theo quy định</w:t>
      </w:r>
      <w:r w:rsidRPr="007C3015">
        <w:rPr>
          <w:rFonts w:asciiTheme="majorHAnsi" w:hAnsiTheme="majorHAnsi" w:cstheme="majorHAnsi"/>
          <w:lang w:val="vi-VN"/>
        </w:rPr>
        <w:t>.</w:t>
      </w:r>
    </w:p>
    <w:p w14:paraId="00A1CDFA" w14:textId="6CA14132" w:rsidR="00D556A5" w:rsidRPr="00305E4F" w:rsidRDefault="00000000" w:rsidP="00850DAC">
      <w:pPr>
        <w:widowControl w:val="0"/>
        <w:pBdr>
          <w:top w:val="dotted" w:sz="4" w:space="0" w:color="FFFFFF"/>
          <w:left w:val="dotted" w:sz="4" w:space="0" w:color="FFFFFF"/>
          <w:bottom w:val="dotted" w:sz="4" w:space="15" w:color="FFFFFF"/>
          <w:right w:val="dotted" w:sz="4" w:space="0" w:color="FFFFFF"/>
        </w:pBdr>
        <w:shd w:val="clear" w:color="auto" w:fill="FFFFFF"/>
        <w:spacing w:before="60" w:after="120"/>
        <w:ind w:firstLine="720"/>
        <w:jc w:val="both"/>
        <w:rPr>
          <w:rFonts w:asciiTheme="majorHAnsi" w:hAnsiTheme="majorHAnsi" w:cstheme="majorHAnsi"/>
          <w:lang w:val="af-ZA"/>
        </w:rPr>
      </w:pPr>
      <w:r w:rsidRPr="00305E4F">
        <w:rPr>
          <w:rFonts w:asciiTheme="majorHAnsi" w:hAnsiTheme="majorHAnsi" w:cstheme="majorHAnsi"/>
          <w:lang w:val="af-ZA"/>
        </w:rPr>
        <w:t xml:space="preserve">- </w:t>
      </w:r>
      <w:r w:rsidRPr="007C3015">
        <w:rPr>
          <w:rFonts w:asciiTheme="majorHAnsi" w:hAnsiTheme="majorHAnsi" w:cstheme="majorHAnsi"/>
          <w:lang w:val="vi-VN"/>
        </w:rPr>
        <w:t xml:space="preserve">Kiểm tra, giám sát tình hình thực hiện: </w:t>
      </w:r>
      <w:r w:rsidRPr="00305E4F">
        <w:rPr>
          <w:rFonts w:asciiTheme="majorHAnsi" w:hAnsiTheme="majorHAnsi" w:cstheme="majorHAnsi"/>
          <w:lang w:val="af-ZA"/>
        </w:rPr>
        <w:t>c</w:t>
      </w:r>
      <w:r w:rsidRPr="007C3015">
        <w:rPr>
          <w:rFonts w:asciiTheme="majorHAnsi" w:hAnsiTheme="majorHAnsi" w:cstheme="majorHAnsi"/>
          <w:lang w:val="vi-VN"/>
        </w:rPr>
        <w:t>ác cơ quan</w:t>
      </w:r>
      <w:r w:rsidRPr="00305E4F">
        <w:rPr>
          <w:rFonts w:asciiTheme="majorHAnsi" w:hAnsiTheme="majorHAnsi" w:cstheme="majorHAnsi"/>
          <w:lang w:val="af-ZA"/>
        </w:rPr>
        <w:t xml:space="preserve"> </w:t>
      </w:r>
      <w:r w:rsidRPr="007C3015">
        <w:rPr>
          <w:rFonts w:asciiTheme="majorHAnsi" w:hAnsiTheme="majorHAnsi" w:cstheme="majorHAnsi"/>
          <w:lang w:val="vi-VN"/>
        </w:rPr>
        <w:t xml:space="preserve">liên quan theo chức năng, nhiệm vụ thực hiện công tác kiểm tra, giám sát tình hình thực hiện </w:t>
      </w:r>
      <w:r w:rsidR="00191FDB" w:rsidRPr="00305E4F">
        <w:rPr>
          <w:rFonts w:asciiTheme="majorHAnsi" w:hAnsiTheme="majorHAnsi" w:cstheme="majorHAnsi"/>
          <w:lang w:val="af-ZA"/>
        </w:rPr>
        <w:t>Quyết định</w:t>
      </w:r>
      <w:r w:rsidRPr="00305E4F">
        <w:rPr>
          <w:rFonts w:asciiTheme="majorHAnsi" w:hAnsiTheme="majorHAnsi" w:cstheme="majorHAnsi"/>
          <w:lang w:val="af-ZA"/>
        </w:rPr>
        <w:t xml:space="preserve"> theo quy định</w:t>
      </w:r>
      <w:r w:rsidRPr="007C3015">
        <w:rPr>
          <w:rFonts w:asciiTheme="majorHAnsi" w:hAnsiTheme="majorHAnsi" w:cstheme="majorHAnsi"/>
          <w:lang w:val="vi-VN"/>
        </w:rPr>
        <w:t>.</w:t>
      </w:r>
    </w:p>
    <w:p w14:paraId="5606DC1F" w14:textId="3B4F4D30" w:rsidR="00D556A5" w:rsidRPr="00E4613F" w:rsidRDefault="00D556A5" w:rsidP="00850DAC">
      <w:pPr>
        <w:widowControl w:val="0"/>
        <w:pBdr>
          <w:top w:val="dotted" w:sz="4" w:space="0" w:color="FFFFFF"/>
          <w:left w:val="dotted" w:sz="4" w:space="0" w:color="FFFFFF"/>
          <w:bottom w:val="dotted" w:sz="4" w:space="15" w:color="FFFFFF"/>
          <w:right w:val="dotted" w:sz="4" w:space="0" w:color="FFFFFF"/>
        </w:pBdr>
        <w:shd w:val="clear" w:color="auto" w:fill="FFFFFF"/>
        <w:spacing w:before="60" w:after="120"/>
        <w:ind w:firstLine="720"/>
        <w:jc w:val="both"/>
        <w:rPr>
          <w:rFonts w:asciiTheme="majorHAnsi" w:hAnsiTheme="majorHAnsi" w:cstheme="majorHAnsi"/>
          <w:b/>
          <w:bCs/>
        </w:rPr>
      </w:pPr>
      <w:r w:rsidRPr="007C3015">
        <w:rPr>
          <w:rFonts w:asciiTheme="majorHAnsi" w:hAnsiTheme="majorHAnsi" w:cstheme="majorHAnsi"/>
          <w:b/>
          <w:bCs/>
          <w:lang w:val="vi-VN"/>
        </w:rPr>
        <w:t xml:space="preserve">3. Thời gian trình ban hành </w:t>
      </w:r>
      <w:r w:rsidR="00E4613F">
        <w:rPr>
          <w:rFonts w:asciiTheme="majorHAnsi" w:hAnsiTheme="majorHAnsi" w:cstheme="majorHAnsi"/>
          <w:b/>
          <w:bCs/>
        </w:rPr>
        <w:t>Q</w:t>
      </w:r>
      <w:r w:rsidRPr="007C3015">
        <w:rPr>
          <w:rFonts w:asciiTheme="majorHAnsi" w:hAnsiTheme="majorHAnsi" w:cstheme="majorHAnsi"/>
          <w:b/>
          <w:bCs/>
          <w:lang w:val="vi-VN"/>
        </w:rPr>
        <w:t>uyết</w:t>
      </w:r>
      <w:r w:rsidR="00E4613F">
        <w:rPr>
          <w:rFonts w:asciiTheme="majorHAnsi" w:hAnsiTheme="majorHAnsi" w:cstheme="majorHAnsi"/>
          <w:b/>
          <w:bCs/>
        </w:rPr>
        <w:t xml:space="preserve"> </w:t>
      </w:r>
      <w:r w:rsidR="00E4613F" w:rsidRPr="00E4613F">
        <w:rPr>
          <w:rFonts w:asciiTheme="majorHAnsi" w:hAnsiTheme="majorHAnsi" w:cstheme="majorHAnsi"/>
          <w:b/>
          <w:bCs/>
        </w:rPr>
        <w:t>định</w:t>
      </w:r>
    </w:p>
    <w:p w14:paraId="61A891DA" w14:textId="6579B2FB" w:rsidR="00E955E0" w:rsidRPr="007C3015" w:rsidRDefault="00191FDB" w:rsidP="00850DAC">
      <w:pPr>
        <w:widowControl w:val="0"/>
        <w:pBdr>
          <w:top w:val="dotted" w:sz="4" w:space="0" w:color="FFFFFF"/>
          <w:left w:val="dotted" w:sz="4" w:space="0" w:color="FFFFFF"/>
          <w:bottom w:val="dotted" w:sz="4" w:space="15" w:color="FFFFFF"/>
          <w:right w:val="dotted" w:sz="4" w:space="0" w:color="FFFFFF"/>
        </w:pBdr>
        <w:shd w:val="clear" w:color="auto" w:fill="FFFFFF"/>
        <w:spacing w:before="60" w:after="120"/>
        <w:ind w:firstLine="720"/>
        <w:jc w:val="both"/>
        <w:rPr>
          <w:rFonts w:asciiTheme="majorHAnsi" w:hAnsiTheme="majorHAnsi" w:cstheme="majorHAnsi"/>
        </w:rPr>
      </w:pPr>
      <w:r w:rsidRPr="007C3015">
        <w:rPr>
          <w:rFonts w:asciiTheme="majorHAnsi" w:hAnsiTheme="majorHAnsi" w:cstheme="majorHAnsi"/>
        </w:rPr>
        <w:lastRenderedPageBreak/>
        <w:t xml:space="preserve">Trình </w:t>
      </w:r>
      <w:r w:rsidR="00D556A5" w:rsidRPr="007C3015">
        <w:rPr>
          <w:rFonts w:asciiTheme="majorHAnsi" w:hAnsiTheme="majorHAnsi" w:cstheme="majorHAnsi"/>
          <w:lang w:val="vi-VN"/>
        </w:rPr>
        <w:t xml:space="preserve">UBND thành phố ban hành </w:t>
      </w:r>
      <w:r w:rsidRPr="007C3015">
        <w:rPr>
          <w:rFonts w:asciiTheme="majorHAnsi" w:hAnsiTheme="majorHAnsi" w:cstheme="majorHAnsi"/>
        </w:rPr>
        <w:t>Quyết định</w:t>
      </w:r>
      <w:r w:rsidR="00D556A5" w:rsidRPr="007C3015">
        <w:rPr>
          <w:rFonts w:asciiTheme="majorHAnsi" w:hAnsiTheme="majorHAnsi" w:cstheme="majorHAnsi"/>
          <w:lang w:val="vi-VN"/>
        </w:rPr>
        <w:t xml:space="preserve"> trong </w:t>
      </w:r>
      <w:r w:rsidR="00D556A5" w:rsidRPr="007C3015">
        <w:rPr>
          <w:rFonts w:asciiTheme="majorHAnsi" w:hAnsiTheme="majorHAnsi" w:cstheme="majorHAnsi"/>
        </w:rPr>
        <w:t>Quý II</w:t>
      </w:r>
      <w:r w:rsidR="00D556A5" w:rsidRPr="007C3015">
        <w:rPr>
          <w:rFonts w:asciiTheme="majorHAnsi" w:hAnsiTheme="majorHAnsi" w:cstheme="majorHAnsi"/>
          <w:lang w:val="vi-VN"/>
        </w:rPr>
        <w:t xml:space="preserve"> năm 202</w:t>
      </w:r>
      <w:r w:rsidR="00D556A5" w:rsidRPr="007C3015">
        <w:rPr>
          <w:rFonts w:asciiTheme="majorHAnsi" w:hAnsiTheme="majorHAnsi" w:cstheme="majorHAnsi"/>
        </w:rPr>
        <w:t>6</w:t>
      </w:r>
      <w:r w:rsidR="00D556A5" w:rsidRPr="007C3015">
        <w:rPr>
          <w:rFonts w:asciiTheme="majorHAnsi" w:hAnsiTheme="majorHAnsi" w:cstheme="majorHAnsi"/>
          <w:lang w:val="vi-VN"/>
        </w:rPr>
        <w:t>.</w:t>
      </w:r>
    </w:p>
    <w:p w14:paraId="6769D3EE" w14:textId="28AB7E2A" w:rsidR="00E955E0" w:rsidRPr="007C3015" w:rsidRDefault="00E955E0" w:rsidP="00850DAC">
      <w:pPr>
        <w:widowControl w:val="0"/>
        <w:pBdr>
          <w:top w:val="dotted" w:sz="4" w:space="0" w:color="FFFFFF"/>
          <w:left w:val="dotted" w:sz="4" w:space="0" w:color="FFFFFF"/>
          <w:bottom w:val="dotted" w:sz="4" w:space="15" w:color="FFFFFF"/>
          <w:right w:val="dotted" w:sz="4" w:space="0" w:color="FFFFFF"/>
        </w:pBdr>
        <w:shd w:val="clear" w:color="auto" w:fill="FFFFFF"/>
        <w:spacing w:before="60" w:after="120"/>
        <w:ind w:firstLine="720"/>
        <w:jc w:val="both"/>
        <w:rPr>
          <w:rFonts w:asciiTheme="majorHAnsi" w:hAnsiTheme="majorHAnsi" w:cstheme="majorHAnsi"/>
          <w:color w:val="000000" w:themeColor="text1"/>
          <w:lang w:val="af-ZA"/>
        </w:rPr>
      </w:pPr>
      <w:r w:rsidRPr="007C3015">
        <w:rPr>
          <w:rFonts w:asciiTheme="majorHAnsi" w:hAnsiTheme="majorHAnsi" w:cstheme="majorHAnsi"/>
          <w:color w:val="000000" w:themeColor="text1"/>
        </w:rPr>
        <w:t xml:space="preserve">Sở Nông nghiệp và Môi trường kính đề nghị </w:t>
      </w:r>
      <w:r w:rsidR="00191FDB" w:rsidRPr="007C3015">
        <w:rPr>
          <w:rFonts w:asciiTheme="majorHAnsi" w:hAnsiTheme="majorHAnsi" w:cstheme="majorHAnsi"/>
          <w:color w:val="000000" w:themeColor="text1"/>
        </w:rPr>
        <w:t>UBND</w:t>
      </w:r>
      <w:r w:rsidRPr="007C3015">
        <w:rPr>
          <w:rFonts w:asciiTheme="majorHAnsi" w:hAnsiTheme="majorHAnsi" w:cstheme="majorHAnsi"/>
          <w:color w:val="000000" w:themeColor="text1"/>
        </w:rPr>
        <w:t xml:space="preserve"> thành phố xem xét,  ban hành </w:t>
      </w:r>
      <w:r w:rsidR="00191FDB" w:rsidRPr="007C3015">
        <w:rPr>
          <w:rFonts w:asciiTheme="majorHAnsi" w:hAnsiTheme="majorHAnsi" w:cstheme="majorHAnsi"/>
          <w:bCs/>
          <w:color w:val="000000"/>
          <w:lang w:val="fr-FR"/>
        </w:rPr>
        <w:t xml:space="preserve">Quyết định </w:t>
      </w:r>
      <w:r w:rsidR="00191FDB" w:rsidRPr="007C3015">
        <w:rPr>
          <w:rFonts w:asciiTheme="majorHAnsi" w:hAnsiTheme="majorHAnsi" w:cstheme="majorHAnsi"/>
          <w:spacing w:val="-2"/>
          <w:lang w:val="pt-BR"/>
        </w:rPr>
        <w:t xml:space="preserve">quy định </w:t>
      </w:r>
      <w:r w:rsidR="00191FDB" w:rsidRPr="007C3015">
        <w:rPr>
          <w:rFonts w:asciiTheme="majorHAnsi" w:hAnsiTheme="majorHAnsi" w:cstheme="majorHAnsi"/>
        </w:rPr>
        <w:t>hệ số điều chỉnh giá đất trên địa bàn thành phố Huế</w:t>
      </w:r>
      <w:r w:rsidRPr="007C3015">
        <w:rPr>
          <w:rFonts w:asciiTheme="majorHAnsi" w:hAnsiTheme="majorHAnsi" w:cstheme="majorHAnsi"/>
          <w:color w:val="000000" w:themeColor="text1"/>
          <w:spacing w:val="-4"/>
          <w:lang w:val="af-ZA"/>
        </w:rPr>
        <w:t>./</w:t>
      </w:r>
      <w:r w:rsidRPr="007C3015">
        <w:rPr>
          <w:rFonts w:asciiTheme="majorHAnsi" w:hAnsiTheme="majorHAnsi" w:cstheme="majorHAnsi"/>
          <w:color w:val="000000" w:themeColor="text1"/>
          <w:lang w:val="af-ZA"/>
        </w:rPr>
        <w:t>.</w:t>
      </w:r>
    </w:p>
    <w:p w14:paraId="3BAE5BEA" w14:textId="77777777" w:rsidR="00E955E0" w:rsidRPr="007C3015" w:rsidRDefault="00000000" w:rsidP="00850DAC">
      <w:pPr>
        <w:widowControl w:val="0"/>
        <w:pBdr>
          <w:top w:val="dotted" w:sz="4" w:space="0" w:color="FFFFFF"/>
          <w:left w:val="dotted" w:sz="4" w:space="0" w:color="FFFFFF"/>
          <w:bottom w:val="dotted" w:sz="4" w:space="15" w:color="FFFFFF"/>
          <w:right w:val="dotted" w:sz="4" w:space="0" w:color="FFFFFF"/>
        </w:pBdr>
        <w:shd w:val="clear" w:color="auto" w:fill="FFFFFF"/>
        <w:spacing w:before="60" w:after="120"/>
        <w:ind w:firstLine="720"/>
        <w:jc w:val="both"/>
        <w:rPr>
          <w:rFonts w:asciiTheme="majorHAnsi" w:hAnsiTheme="majorHAnsi" w:cstheme="majorHAnsi"/>
          <w:i/>
          <w:color w:val="000000"/>
          <w:lang w:val="af-ZA"/>
        </w:rPr>
      </w:pPr>
      <w:r w:rsidRPr="007C3015">
        <w:rPr>
          <w:rFonts w:asciiTheme="majorHAnsi" w:hAnsiTheme="majorHAnsi" w:cstheme="majorHAnsi"/>
          <w:i/>
          <w:color w:val="000000"/>
          <w:lang w:val="af-ZA"/>
        </w:rPr>
        <w:t xml:space="preserve">(Xin gửi kèm theo: </w:t>
      </w:r>
    </w:p>
    <w:p w14:paraId="006BDF5F" w14:textId="2B3D6836" w:rsidR="00E955E0" w:rsidRPr="007C3015" w:rsidRDefault="00000000" w:rsidP="00850DAC">
      <w:pPr>
        <w:widowControl w:val="0"/>
        <w:pBdr>
          <w:top w:val="dotted" w:sz="4" w:space="0" w:color="FFFFFF"/>
          <w:left w:val="dotted" w:sz="4" w:space="0" w:color="FFFFFF"/>
          <w:bottom w:val="dotted" w:sz="4" w:space="15" w:color="FFFFFF"/>
          <w:right w:val="dotted" w:sz="4" w:space="0" w:color="FFFFFF"/>
        </w:pBdr>
        <w:shd w:val="clear" w:color="auto" w:fill="FFFFFF"/>
        <w:spacing w:before="60" w:after="120"/>
        <w:ind w:firstLine="720"/>
        <w:jc w:val="both"/>
        <w:rPr>
          <w:rFonts w:asciiTheme="majorHAnsi" w:hAnsiTheme="majorHAnsi" w:cstheme="majorHAnsi"/>
          <w:i/>
          <w:color w:val="000000"/>
          <w:lang w:val="af-ZA"/>
        </w:rPr>
      </w:pPr>
      <w:r w:rsidRPr="007C3015">
        <w:rPr>
          <w:rFonts w:asciiTheme="majorHAnsi" w:hAnsiTheme="majorHAnsi" w:cstheme="majorHAnsi"/>
          <w:i/>
          <w:color w:val="000000"/>
          <w:lang w:val="af-ZA"/>
        </w:rPr>
        <w:t xml:space="preserve">- Dự thảo </w:t>
      </w:r>
      <w:r w:rsidR="007C3015" w:rsidRPr="007C3015">
        <w:rPr>
          <w:rFonts w:asciiTheme="majorHAnsi" w:hAnsiTheme="majorHAnsi" w:cstheme="majorHAnsi"/>
          <w:bCs/>
          <w:i/>
          <w:color w:val="000000"/>
          <w:lang w:val="fr-FR"/>
        </w:rPr>
        <w:t xml:space="preserve">Quyết định </w:t>
      </w:r>
      <w:r w:rsidR="007C3015" w:rsidRPr="007C3015">
        <w:rPr>
          <w:rFonts w:asciiTheme="majorHAnsi" w:hAnsiTheme="majorHAnsi" w:cstheme="majorHAnsi"/>
          <w:i/>
          <w:spacing w:val="-2"/>
          <w:lang w:val="pt-BR"/>
        </w:rPr>
        <w:t xml:space="preserve">quy định </w:t>
      </w:r>
      <w:r w:rsidR="007C3015" w:rsidRPr="00305E4F">
        <w:rPr>
          <w:rFonts w:asciiTheme="majorHAnsi" w:hAnsiTheme="majorHAnsi" w:cstheme="majorHAnsi"/>
          <w:i/>
          <w:lang w:val="af-ZA"/>
        </w:rPr>
        <w:t>hệ số điều chỉnh giá đất trên địa bàn thành phố Huế</w:t>
      </w:r>
      <w:r w:rsidRPr="007C3015">
        <w:rPr>
          <w:rFonts w:asciiTheme="majorHAnsi" w:hAnsiTheme="majorHAnsi" w:cstheme="majorHAnsi"/>
          <w:i/>
          <w:color w:val="000000"/>
          <w:lang w:val="af-ZA"/>
        </w:rPr>
        <w:t>;</w:t>
      </w:r>
    </w:p>
    <w:p w14:paraId="2B33B0D9" w14:textId="77777777" w:rsidR="007C3015" w:rsidRPr="00305E4F" w:rsidRDefault="007C3015" w:rsidP="00850DAC">
      <w:pPr>
        <w:widowControl w:val="0"/>
        <w:pBdr>
          <w:top w:val="dotted" w:sz="4" w:space="0" w:color="FFFFFF"/>
          <w:left w:val="dotted" w:sz="4" w:space="0" w:color="FFFFFF"/>
          <w:bottom w:val="dotted" w:sz="4" w:space="15" w:color="FFFFFF"/>
          <w:right w:val="dotted" w:sz="4" w:space="0" w:color="FFFFFF"/>
        </w:pBdr>
        <w:shd w:val="clear" w:color="auto" w:fill="FFFFFF"/>
        <w:spacing w:before="60" w:after="120"/>
        <w:ind w:firstLine="720"/>
        <w:jc w:val="both"/>
        <w:rPr>
          <w:rFonts w:asciiTheme="majorHAnsi" w:hAnsiTheme="majorHAnsi" w:cstheme="majorHAnsi"/>
          <w:i/>
          <w:color w:val="000000" w:themeColor="text1"/>
          <w:lang w:val="af-ZA"/>
        </w:rPr>
      </w:pPr>
      <w:r w:rsidRPr="00305E4F">
        <w:rPr>
          <w:rFonts w:asciiTheme="majorHAnsi" w:hAnsiTheme="majorHAnsi" w:cstheme="majorHAnsi"/>
          <w:i/>
          <w:color w:val="000000" w:themeColor="text1"/>
          <w:spacing w:val="-2"/>
          <w:lang w:val="af-ZA"/>
        </w:rPr>
        <w:t xml:space="preserve">- </w:t>
      </w:r>
      <w:r w:rsidRPr="00305E4F">
        <w:rPr>
          <w:rFonts w:asciiTheme="majorHAnsi" w:hAnsiTheme="majorHAnsi" w:cstheme="majorHAnsi"/>
          <w:i/>
          <w:color w:val="000000" w:themeColor="text1"/>
          <w:lang w:val="af-ZA"/>
        </w:rPr>
        <w:t xml:space="preserve">Thông báo thẩm định số …/TB-HĐTĐBGĐ </w:t>
      </w:r>
      <w:r w:rsidRPr="00305E4F">
        <w:rPr>
          <w:rStyle w:val="text"/>
          <w:rFonts w:asciiTheme="majorHAnsi" w:hAnsiTheme="majorHAnsi" w:cstheme="majorHAnsi"/>
          <w:i/>
          <w:color w:val="000000" w:themeColor="text1"/>
          <w:lang w:val="af-ZA"/>
        </w:rPr>
        <w:t xml:space="preserve">ngày …/5/2026 của  </w:t>
      </w:r>
      <w:r w:rsidRPr="00305E4F">
        <w:rPr>
          <w:rFonts w:asciiTheme="majorHAnsi" w:hAnsiTheme="majorHAnsi" w:cstheme="majorHAnsi"/>
          <w:i/>
          <w:color w:val="000000" w:themeColor="text1"/>
          <w:spacing w:val="-2"/>
          <w:lang w:val="af-ZA"/>
        </w:rPr>
        <w:t>H</w:t>
      </w:r>
      <w:r w:rsidRPr="00305E4F">
        <w:rPr>
          <w:rFonts w:asciiTheme="majorHAnsi" w:hAnsiTheme="majorHAnsi" w:cstheme="majorHAnsi"/>
          <w:i/>
          <w:color w:val="000000" w:themeColor="text1"/>
          <w:spacing w:val="-1"/>
          <w:lang w:val="af-ZA"/>
        </w:rPr>
        <w:t>ộ</w:t>
      </w:r>
      <w:r w:rsidRPr="00305E4F">
        <w:rPr>
          <w:rFonts w:asciiTheme="majorHAnsi" w:hAnsiTheme="majorHAnsi" w:cstheme="majorHAnsi"/>
          <w:i/>
          <w:color w:val="000000" w:themeColor="text1"/>
          <w:lang w:val="af-ZA"/>
        </w:rPr>
        <w:t>i</w:t>
      </w:r>
      <w:r w:rsidRPr="00305E4F">
        <w:rPr>
          <w:rFonts w:asciiTheme="majorHAnsi" w:hAnsiTheme="majorHAnsi" w:cstheme="majorHAnsi"/>
          <w:i/>
          <w:color w:val="000000" w:themeColor="text1"/>
          <w:spacing w:val="1"/>
          <w:lang w:val="af-ZA"/>
        </w:rPr>
        <w:t xml:space="preserve"> </w:t>
      </w:r>
      <w:r w:rsidRPr="00305E4F">
        <w:rPr>
          <w:rFonts w:asciiTheme="majorHAnsi" w:hAnsiTheme="majorHAnsi" w:cstheme="majorHAnsi"/>
          <w:i/>
          <w:color w:val="000000" w:themeColor="text1"/>
          <w:spacing w:val="-2"/>
          <w:lang w:val="af-ZA"/>
        </w:rPr>
        <w:t>đ</w:t>
      </w:r>
      <w:r w:rsidRPr="00305E4F">
        <w:rPr>
          <w:rFonts w:asciiTheme="majorHAnsi" w:hAnsiTheme="majorHAnsi" w:cstheme="majorHAnsi"/>
          <w:i/>
          <w:color w:val="000000" w:themeColor="text1"/>
          <w:spacing w:val="-1"/>
          <w:lang w:val="af-ZA"/>
        </w:rPr>
        <w:t>ồ</w:t>
      </w:r>
      <w:r w:rsidRPr="00305E4F">
        <w:rPr>
          <w:rFonts w:asciiTheme="majorHAnsi" w:hAnsiTheme="majorHAnsi" w:cstheme="majorHAnsi"/>
          <w:i/>
          <w:color w:val="000000" w:themeColor="text1"/>
          <w:spacing w:val="1"/>
          <w:lang w:val="af-ZA"/>
        </w:rPr>
        <w:t>n</w:t>
      </w:r>
      <w:r w:rsidRPr="00305E4F">
        <w:rPr>
          <w:rFonts w:asciiTheme="majorHAnsi" w:hAnsiTheme="majorHAnsi" w:cstheme="majorHAnsi"/>
          <w:i/>
          <w:color w:val="000000" w:themeColor="text1"/>
          <w:lang w:val="af-ZA"/>
        </w:rPr>
        <w:t>g</w:t>
      </w:r>
      <w:r w:rsidRPr="00305E4F">
        <w:rPr>
          <w:rFonts w:asciiTheme="majorHAnsi" w:hAnsiTheme="majorHAnsi" w:cstheme="majorHAnsi"/>
          <w:i/>
          <w:color w:val="000000" w:themeColor="text1"/>
          <w:spacing w:val="-2"/>
          <w:lang w:val="af-ZA"/>
        </w:rPr>
        <w:t xml:space="preserve"> </w:t>
      </w:r>
      <w:r w:rsidRPr="00305E4F">
        <w:rPr>
          <w:rFonts w:asciiTheme="majorHAnsi" w:hAnsiTheme="majorHAnsi" w:cstheme="majorHAnsi"/>
          <w:i/>
          <w:color w:val="000000" w:themeColor="text1"/>
          <w:spacing w:val="-1"/>
          <w:lang w:val="af-ZA"/>
        </w:rPr>
        <w:t>t</w:t>
      </w:r>
      <w:r w:rsidRPr="00305E4F">
        <w:rPr>
          <w:rFonts w:asciiTheme="majorHAnsi" w:hAnsiTheme="majorHAnsi" w:cstheme="majorHAnsi"/>
          <w:i/>
          <w:color w:val="000000" w:themeColor="text1"/>
          <w:spacing w:val="1"/>
          <w:lang w:val="af-ZA"/>
        </w:rPr>
        <w:t>h</w:t>
      </w:r>
      <w:r w:rsidRPr="00305E4F">
        <w:rPr>
          <w:rFonts w:asciiTheme="majorHAnsi" w:hAnsiTheme="majorHAnsi" w:cstheme="majorHAnsi"/>
          <w:i/>
          <w:color w:val="000000" w:themeColor="text1"/>
          <w:lang w:val="af-ZA"/>
        </w:rPr>
        <w:t>ẩm</w:t>
      </w:r>
      <w:r w:rsidRPr="00305E4F">
        <w:rPr>
          <w:rFonts w:asciiTheme="majorHAnsi" w:hAnsiTheme="majorHAnsi" w:cstheme="majorHAnsi"/>
          <w:i/>
          <w:color w:val="000000" w:themeColor="text1"/>
          <w:spacing w:val="-3"/>
          <w:lang w:val="af-ZA"/>
        </w:rPr>
        <w:t xml:space="preserve"> </w:t>
      </w:r>
      <w:r w:rsidRPr="00305E4F">
        <w:rPr>
          <w:rFonts w:asciiTheme="majorHAnsi" w:hAnsiTheme="majorHAnsi" w:cstheme="majorHAnsi"/>
          <w:i/>
          <w:color w:val="000000" w:themeColor="text1"/>
          <w:spacing w:val="1"/>
          <w:lang w:val="af-ZA"/>
        </w:rPr>
        <w:t>đị</w:t>
      </w:r>
      <w:r w:rsidRPr="00305E4F">
        <w:rPr>
          <w:rFonts w:asciiTheme="majorHAnsi" w:hAnsiTheme="majorHAnsi" w:cstheme="majorHAnsi"/>
          <w:i/>
          <w:color w:val="000000" w:themeColor="text1"/>
          <w:spacing w:val="-1"/>
          <w:lang w:val="af-ZA"/>
        </w:rPr>
        <w:t>n</w:t>
      </w:r>
      <w:r w:rsidRPr="00305E4F">
        <w:rPr>
          <w:rFonts w:asciiTheme="majorHAnsi" w:hAnsiTheme="majorHAnsi" w:cstheme="majorHAnsi"/>
          <w:i/>
          <w:color w:val="000000" w:themeColor="text1"/>
          <w:lang w:val="af-ZA"/>
        </w:rPr>
        <w:t>h</w:t>
      </w:r>
      <w:r w:rsidRPr="00305E4F">
        <w:rPr>
          <w:rFonts w:asciiTheme="majorHAnsi" w:hAnsiTheme="majorHAnsi" w:cstheme="majorHAnsi"/>
          <w:i/>
          <w:color w:val="000000" w:themeColor="text1"/>
          <w:spacing w:val="1"/>
          <w:lang w:val="af-ZA"/>
        </w:rPr>
        <w:t xml:space="preserve"> </w:t>
      </w:r>
      <w:r w:rsidRPr="00305E4F">
        <w:rPr>
          <w:rFonts w:asciiTheme="majorHAnsi" w:hAnsiTheme="majorHAnsi" w:cstheme="majorHAnsi"/>
          <w:i/>
          <w:color w:val="000000" w:themeColor="text1"/>
          <w:lang w:val="af-ZA"/>
        </w:rPr>
        <w:t>Bả</w:t>
      </w:r>
      <w:r w:rsidRPr="00305E4F">
        <w:rPr>
          <w:rFonts w:asciiTheme="majorHAnsi" w:hAnsiTheme="majorHAnsi" w:cstheme="majorHAnsi"/>
          <w:i/>
          <w:color w:val="000000" w:themeColor="text1"/>
          <w:spacing w:val="-1"/>
          <w:lang w:val="af-ZA"/>
        </w:rPr>
        <w:t>n</w:t>
      </w:r>
      <w:r w:rsidRPr="00305E4F">
        <w:rPr>
          <w:rFonts w:asciiTheme="majorHAnsi" w:hAnsiTheme="majorHAnsi" w:cstheme="majorHAnsi"/>
          <w:i/>
          <w:color w:val="000000" w:themeColor="text1"/>
          <w:lang w:val="af-ZA"/>
        </w:rPr>
        <w:t>g</w:t>
      </w:r>
      <w:r w:rsidRPr="00305E4F">
        <w:rPr>
          <w:rFonts w:asciiTheme="majorHAnsi" w:hAnsiTheme="majorHAnsi" w:cstheme="majorHAnsi"/>
          <w:i/>
          <w:color w:val="000000" w:themeColor="text1"/>
          <w:spacing w:val="-1"/>
          <w:lang w:val="af-ZA"/>
        </w:rPr>
        <w:t xml:space="preserve"> </w:t>
      </w:r>
      <w:r w:rsidRPr="00305E4F">
        <w:rPr>
          <w:rFonts w:asciiTheme="majorHAnsi" w:hAnsiTheme="majorHAnsi" w:cstheme="majorHAnsi"/>
          <w:i/>
          <w:color w:val="000000" w:themeColor="text1"/>
          <w:spacing w:val="1"/>
          <w:lang w:val="af-ZA"/>
        </w:rPr>
        <w:t>gi</w:t>
      </w:r>
      <w:r w:rsidRPr="00305E4F">
        <w:rPr>
          <w:rFonts w:asciiTheme="majorHAnsi" w:hAnsiTheme="majorHAnsi" w:cstheme="majorHAnsi"/>
          <w:i/>
          <w:color w:val="000000" w:themeColor="text1"/>
          <w:lang w:val="af-ZA"/>
        </w:rPr>
        <w:t>á</w:t>
      </w:r>
      <w:r w:rsidRPr="00305E4F">
        <w:rPr>
          <w:rFonts w:asciiTheme="majorHAnsi" w:hAnsiTheme="majorHAnsi" w:cstheme="majorHAnsi"/>
          <w:i/>
          <w:color w:val="000000" w:themeColor="text1"/>
          <w:spacing w:val="-3"/>
          <w:lang w:val="af-ZA"/>
        </w:rPr>
        <w:t xml:space="preserve"> </w:t>
      </w:r>
      <w:r w:rsidRPr="00305E4F">
        <w:rPr>
          <w:rFonts w:asciiTheme="majorHAnsi" w:hAnsiTheme="majorHAnsi" w:cstheme="majorHAnsi"/>
          <w:i/>
          <w:color w:val="000000" w:themeColor="text1"/>
          <w:spacing w:val="-1"/>
          <w:lang w:val="af-ZA"/>
        </w:rPr>
        <w:t>đ</w:t>
      </w:r>
      <w:r w:rsidRPr="00305E4F">
        <w:rPr>
          <w:rFonts w:asciiTheme="majorHAnsi" w:hAnsiTheme="majorHAnsi" w:cstheme="majorHAnsi"/>
          <w:i/>
          <w:color w:val="000000" w:themeColor="text1"/>
          <w:lang w:val="af-ZA"/>
        </w:rPr>
        <w:t>ất, thẩm định hệ số điều chỉnh giá đất</w:t>
      </w:r>
      <w:r w:rsidRPr="00305E4F">
        <w:rPr>
          <w:rFonts w:asciiTheme="majorHAnsi" w:hAnsiTheme="majorHAnsi" w:cstheme="majorHAnsi"/>
          <w:i/>
          <w:color w:val="000000" w:themeColor="text1"/>
          <w:spacing w:val="1"/>
          <w:lang w:val="af-ZA"/>
        </w:rPr>
        <w:t xml:space="preserve"> </w:t>
      </w:r>
      <w:r w:rsidRPr="00305E4F">
        <w:rPr>
          <w:rFonts w:asciiTheme="majorHAnsi" w:hAnsiTheme="majorHAnsi" w:cstheme="majorHAnsi"/>
          <w:i/>
          <w:color w:val="000000" w:themeColor="text1"/>
          <w:spacing w:val="-2"/>
          <w:lang w:val="af-ZA"/>
        </w:rPr>
        <w:t>thành phố</w:t>
      </w:r>
      <w:r w:rsidRPr="00305E4F">
        <w:rPr>
          <w:rFonts w:asciiTheme="majorHAnsi" w:hAnsiTheme="majorHAnsi" w:cstheme="majorHAnsi"/>
          <w:i/>
          <w:color w:val="000000" w:themeColor="text1"/>
          <w:spacing w:val="1"/>
          <w:lang w:val="af-ZA"/>
        </w:rPr>
        <w:t xml:space="preserve"> </w:t>
      </w:r>
      <w:r w:rsidRPr="00305E4F">
        <w:rPr>
          <w:rFonts w:asciiTheme="majorHAnsi" w:hAnsiTheme="majorHAnsi" w:cstheme="majorHAnsi"/>
          <w:i/>
          <w:color w:val="000000" w:themeColor="text1"/>
          <w:spacing w:val="-4"/>
          <w:lang w:val="af-ZA"/>
        </w:rPr>
        <w:t>H</w:t>
      </w:r>
      <w:r w:rsidRPr="00305E4F">
        <w:rPr>
          <w:rFonts w:asciiTheme="majorHAnsi" w:hAnsiTheme="majorHAnsi" w:cstheme="majorHAnsi"/>
          <w:i/>
          <w:color w:val="000000" w:themeColor="text1"/>
          <w:spacing w:val="1"/>
          <w:lang w:val="af-ZA"/>
        </w:rPr>
        <w:t>u</w:t>
      </w:r>
      <w:r w:rsidRPr="00305E4F">
        <w:rPr>
          <w:rFonts w:asciiTheme="majorHAnsi" w:hAnsiTheme="majorHAnsi" w:cstheme="majorHAnsi"/>
          <w:i/>
          <w:color w:val="000000" w:themeColor="text1"/>
          <w:lang w:val="af-ZA"/>
        </w:rPr>
        <w:t>ế;</w:t>
      </w:r>
    </w:p>
    <w:p w14:paraId="2F3ECABB" w14:textId="79144886" w:rsidR="00E955E0" w:rsidRPr="00305E4F" w:rsidRDefault="007C3015" w:rsidP="00850DAC">
      <w:pPr>
        <w:widowControl w:val="0"/>
        <w:pBdr>
          <w:top w:val="dotted" w:sz="4" w:space="0" w:color="FFFFFF"/>
          <w:left w:val="dotted" w:sz="4" w:space="0" w:color="FFFFFF"/>
          <w:bottom w:val="dotted" w:sz="4" w:space="15" w:color="FFFFFF"/>
          <w:right w:val="dotted" w:sz="4" w:space="0" w:color="FFFFFF"/>
        </w:pBdr>
        <w:shd w:val="clear" w:color="auto" w:fill="FFFFFF"/>
        <w:spacing w:before="60" w:after="120"/>
        <w:ind w:firstLine="720"/>
        <w:jc w:val="both"/>
        <w:rPr>
          <w:rStyle w:val="text"/>
          <w:rFonts w:asciiTheme="majorHAnsi" w:hAnsiTheme="majorHAnsi" w:cstheme="majorHAnsi"/>
          <w:i/>
          <w:color w:val="000000" w:themeColor="text1"/>
          <w:lang w:val="af-ZA"/>
        </w:rPr>
      </w:pPr>
      <w:r w:rsidRPr="00305E4F">
        <w:rPr>
          <w:rFonts w:asciiTheme="majorHAnsi" w:hAnsiTheme="majorHAnsi" w:cstheme="majorHAnsi"/>
          <w:i/>
          <w:color w:val="000000" w:themeColor="text1"/>
          <w:lang w:val="af-ZA"/>
        </w:rPr>
        <w:t xml:space="preserve"> </w:t>
      </w:r>
      <w:r w:rsidR="006D0181" w:rsidRPr="007C3015">
        <w:rPr>
          <w:rFonts w:asciiTheme="majorHAnsi" w:hAnsiTheme="majorHAnsi" w:cstheme="majorHAnsi"/>
          <w:i/>
          <w:color w:val="000000"/>
          <w:lang w:val="af-ZA"/>
        </w:rPr>
        <w:t xml:space="preserve">- </w:t>
      </w:r>
      <w:r w:rsidR="006D0181" w:rsidRPr="00305E4F">
        <w:rPr>
          <w:rStyle w:val="text"/>
          <w:rFonts w:asciiTheme="majorHAnsi" w:hAnsiTheme="majorHAnsi" w:cstheme="majorHAnsi"/>
          <w:i/>
          <w:color w:val="000000" w:themeColor="text1"/>
          <w:lang w:val="af-ZA"/>
        </w:rPr>
        <w:t xml:space="preserve">Báo cáo thẩm định số </w:t>
      </w:r>
      <w:r w:rsidRPr="00305E4F">
        <w:rPr>
          <w:rStyle w:val="text"/>
          <w:rFonts w:asciiTheme="majorHAnsi" w:hAnsiTheme="majorHAnsi" w:cstheme="majorHAnsi"/>
          <w:i/>
          <w:color w:val="000000" w:themeColor="text1"/>
          <w:lang w:val="af-ZA"/>
        </w:rPr>
        <w:t>…</w:t>
      </w:r>
      <w:r w:rsidR="006D0181" w:rsidRPr="00305E4F">
        <w:rPr>
          <w:rStyle w:val="text"/>
          <w:rFonts w:asciiTheme="majorHAnsi" w:hAnsiTheme="majorHAnsi" w:cstheme="majorHAnsi"/>
          <w:i/>
          <w:color w:val="000000" w:themeColor="text1"/>
          <w:lang w:val="af-ZA"/>
        </w:rPr>
        <w:t xml:space="preserve">/BC-STP  ngày </w:t>
      </w:r>
      <w:r w:rsidRPr="00305E4F">
        <w:rPr>
          <w:rStyle w:val="text"/>
          <w:rFonts w:asciiTheme="majorHAnsi" w:hAnsiTheme="majorHAnsi" w:cstheme="majorHAnsi"/>
          <w:i/>
          <w:color w:val="000000" w:themeColor="text1"/>
          <w:lang w:val="af-ZA"/>
        </w:rPr>
        <w:t>…</w:t>
      </w:r>
      <w:r w:rsidR="006D0181" w:rsidRPr="00305E4F">
        <w:rPr>
          <w:rStyle w:val="text"/>
          <w:rFonts w:asciiTheme="majorHAnsi" w:hAnsiTheme="majorHAnsi" w:cstheme="majorHAnsi"/>
          <w:i/>
          <w:color w:val="000000" w:themeColor="text1"/>
          <w:lang w:val="af-ZA"/>
        </w:rPr>
        <w:t>/5/2026 của Sở Tư pháp;</w:t>
      </w:r>
    </w:p>
    <w:p w14:paraId="159E5978" w14:textId="655C2AB2" w:rsidR="00E955E0" w:rsidRPr="007C3015" w:rsidRDefault="00000000" w:rsidP="00850DAC">
      <w:pPr>
        <w:widowControl w:val="0"/>
        <w:pBdr>
          <w:top w:val="dotted" w:sz="4" w:space="0" w:color="FFFFFF"/>
          <w:left w:val="dotted" w:sz="4" w:space="0" w:color="FFFFFF"/>
          <w:bottom w:val="dotted" w:sz="4" w:space="15" w:color="FFFFFF"/>
          <w:right w:val="dotted" w:sz="4" w:space="0" w:color="FFFFFF"/>
        </w:pBdr>
        <w:shd w:val="clear" w:color="auto" w:fill="FFFFFF"/>
        <w:spacing w:before="60" w:after="120"/>
        <w:ind w:firstLine="720"/>
        <w:jc w:val="both"/>
        <w:rPr>
          <w:rStyle w:val="text"/>
          <w:rFonts w:asciiTheme="majorHAnsi" w:hAnsiTheme="majorHAnsi" w:cstheme="majorHAnsi"/>
          <w:i/>
          <w:color w:val="000000"/>
          <w:lang w:val="af-ZA"/>
        </w:rPr>
      </w:pPr>
      <w:r w:rsidRPr="007C3015">
        <w:rPr>
          <w:rFonts w:asciiTheme="majorHAnsi" w:hAnsiTheme="majorHAnsi" w:cstheme="majorHAnsi"/>
          <w:i/>
          <w:color w:val="000000"/>
          <w:lang w:val="af-ZA"/>
        </w:rPr>
        <w:t>-</w:t>
      </w:r>
      <w:r w:rsidRPr="007C3015">
        <w:rPr>
          <w:rStyle w:val="text"/>
          <w:rFonts w:asciiTheme="majorHAnsi" w:hAnsiTheme="majorHAnsi" w:cstheme="majorHAnsi"/>
          <w:i/>
          <w:color w:val="000000"/>
          <w:lang w:val="af-ZA"/>
        </w:rPr>
        <w:t xml:space="preserve"> </w:t>
      </w:r>
      <w:r w:rsidR="00D556A5" w:rsidRPr="007C3015">
        <w:rPr>
          <w:rStyle w:val="text"/>
          <w:rFonts w:asciiTheme="majorHAnsi" w:hAnsiTheme="majorHAnsi" w:cstheme="majorHAnsi"/>
          <w:i/>
          <w:color w:val="000000"/>
          <w:lang w:val="af-ZA"/>
        </w:rPr>
        <w:t>Bảng so sánh, thuyết minh</w:t>
      </w:r>
      <w:r w:rsidRPr="007C3015">
        <w:rPr>
          <w:rStyle w:val="text"/>
          <w:rFonts w:asciiTheme="majorHAnsi" w:hAnsiTheme="majorHAnsi" w:cstheme="majorHAnsi"/>
          <w:i/>
          <w:color w:val="000000"/>
          <w:lang w:val="af-ZA"/>
        </w:rPr>
        <w:t xml:space="preserve"> </w:t>
      </w:r>
      <w:r w:rsidR="006D0181" w:rsidRPr="007C3015">
        <w:rPr>
          <w:rFonts w:asciiTheme="majorHAnsi" w:hAnsiTheme="majorHAnsi" w:cstheme="majorHAnsi"/>
          <w:i/>
          <w:color w:val="000000"/>
          <w:lang w:val="af-ZA"/>
        </w:rPr>
        <w:t xml:space="preserve">dung dự thảo </w:t>
      </w:r>
      <w:r w:rsidR="007C3015">
        <w:rPr>
          <w:rStyle w:val="text"/>
          <w:rFonts w:asciiTheme="majorHAnsi" w:hAnsiTheme="majorHAnsi" w:cstheme="majorHAnsi"/>
          <w:i/>
          <w:color w:val="000000"/>
          <w:lang w:val="af-ZA"/>
        </w:rPr>
        <w:t>Quy</w:t>
      </w:r>
      <w:r w:rsidR="007C3015" w:rsidRPr="007C3015">
        <w:rPr>
          <w:rStyle w:val="text"/>
          <w:rFonts w:asciiTheme="majorHAnsi" w:hAnsiTheme="majorHAnsi" w:cstheme="majorHAnsi"/>
          <w:i/>
          <w:color w:val="000000"/>
          <w:lang w:val="af-ZA"/>
        </w:rPr>
        <w:t>ết</w:t>
      </w:r>
      <w:r w:rsidR="007C3015">
        <w:rPr>
          <w:rStyle w:val="text"/>
          <w:rFonts w:asciiTheme="majorHAnsi" w:hAnsiTheme="majorHAnsi" w:cstheme="majorHAnsi"/>
          <w:i/>
          <w:color w:val="000000"/>
          <w:lang w:val="af-ZA"/>
        </w:rPr>
        <w:t xml:space="preserve"> </w:t>
      </w:r>
      <w:r w:rsidR="007C3015" w:rsidRPr="007C3015">
        <w:rPr>
          <w:rStyle w:val="text"/>
          <w:rFonts w:asciiTheme="majorHAnsi" w:hAnsiTheme="majorHAnsi" w:cstheme="majorHAnsi"/>
          <w:i/>
          <w:color w:val="000000"/>
          <w:lang w:val="af-ZA"/>
        </w:rPr>
        <w:t>định</w:t>
      </w:r>
      <w:r w:rsidR="00E955E0" w:rsidRPr="007C3015">
        <w:rPr>
          <w:rStyle w:val="text"/>
          <w:rFonts w:asciiTheme="majorHAnsi" w:hAnsiTheme="majorHAnsi" w:cstheme="majorHAnsi"/>
          <w:i/>
          <w:color w:val="000000"/>
          <w:lang w:val="af-ZA"/>
        </w:rPr>
        <w:t>;</w:t>
      </w:r>
    </w:p>
    <w:p w14:paraId="331BD8BE" w14:textId="07A9BC02" w:rsidR="00F81085" w:rsidRPr="007C3015" w:rsidRDefault="006D0181" w:rsidP="00850DAC">
      <w:pPr>
        <w:widowControl w:val="0"/>
        <w:pBdr>
          <w:top w:val="dotted" w:sz="4" w:space="0" w:color="FFFFFF"/>
          <w:left w:val="dotted" w:sz="4" w:space="0" w:color="FFFFFF"/>
          <w:bottom w:val="dotted" w:sz="4" w:space="15" w:color="FFFFFF"/>
          <w:right w:val="dotted" w:sz="4" w:space="0" w:color="FFFFFF"/>
        </w:pBdr>
        <w:shd w:val="clear" w:color="auto" w:fill="FFFFFF"/>
        <w:spacing w:before="60" w:after="120"/>
        <w:ind w:firstLine="720"/>
        <w:jc w:val="both"/>
        <w:rPr>
          <w:rFonts w:asciiTheme="majorHAnsi" w:hAnsiTheme="majorHAnsi" w:cstheme="majorHAnsi"/>
          <w:i/>
          <w:color w:val="000000"/>
          <w:lang w:val="af-ZA"/>
        </w:rPr>
      </w:pPr>
      <w:r w:rsidRPr="007C3015">
        <w:rPr>
          <w:rFonts w:asciiTheme="majorHAnsi" w:hAnsiTheme="majorHAnsi" w:cstheme="majorHAnsi"/>
          <w:i/>
          <w:color w:val="000000"/>
          <w:lang w:val="af-ZA"/>
        </w:rPr>
        <w:t>- Bản tổng hợp ý kiến tiếp thu, giải trình ý kiến góp ý</w:t>
      </w:r>
      <w:r w:rsidRPr="007C3015">
        <w:rPr>
          <w:rStyle w:val="text"/>
          <w:rFonts w:asciiTheme="majorHAnsi" w:hAnsiTheme="majorHAnsi" w:cstheme="majorHAnsi"/>
          <w:i/>
          <w:color w:val="000000"/>
          <w:lang w:val="af-ZA"/>
        </w:rPr>
        <w:t>)</w:t>
      </w:r>
      <w:r w:rsidRPr="00305E4F">
        <w:rPr>
          <w:rFonts w:asciiTheme="majorHAnsi" w:hAnsiTheme="majorHAnsi" w:cstheme="majorHAnsi"/>
          <w:bCs/>
          <w:i/>
          <w:color w:val="000000"/>
          <w:lang w:val="af-ZA"/>
        </w:rPr>
        <w:t>.</w:t>
      </w:r>
      <w:r w:rsidRPr="007C3015">
        <w:rPr>
          <w:rFonts w:asciiTheme="majorHAnsi" w:hAnsiTheme="majorHAnsi" w:cstheme="majorHAnsi"/>
          <w:i/>
          <w:color w:val="000000"/>
          <w:lang w:val="af-ZA"/>
        </w:rPr>
        <w:t>/.</w:t>
      </w:r>
    </w:p>
    <w:p w14:paraId="6F7E16D0" w14:textId="77777777" w:rsidR="00F81085" w:rsidRPr="00DA63AD" w:rsidRDefault="00F81085">
      <w:pPr>
        <w:pStyle w:val="NormalWeb"/>
        <w:shd w:val="clear" w:color="auto" w:fill="FFFFFF"/>
        <w:spacing w:before="0" w:beforeAutospacing="0" w:after="0" w:afterAutospacing="0" w:line="280" w:lineRule="exact"/>
        <w:ind w:firstLine="567"/>
        <w:jc w:val="both"/>
        <w:rPr>
          <w:rFonts w:asciiTheme="majorHAnsi" w:hAnsiTheme="majorHAnsi" w:cstheme="majorHAnsi"/>
          <w:i/>
          <w:iCs/>
          <w:color w:val="000000"/>
          <w:lang w:val="af-ZA"/>
        </w:rPr>
      </w:pPr>
    </w:p>
    <w:tbl>
      <w:tblPr>
        <w:tblW w:w="9696" w:type="dxa"/>
        <w:tblLook w:val="01E0" w:firstRow="1" w:lastRow="1" w:firstColumn="1" w:lastColumn="1" w:noHBand="0" w:noVBand="0"/>
      </w:tblPr>
      <w:tblGrid>
        <w:gridCol w:w="4829"/>
        <w:gridCol w:w="4867"/>
      </w:tblGrid>
      <w:tr w:rsidR="00E955E0" w:rsidRPr="00F022A2" w14:paraId="31EDD45E" w14:textId="77777777" w:rsidTr="00E955E0">
        <w:trPr>
          <w:trHeight w:val="1205"/>
        </w:trPr>
        <w:tc>
          <w:tcPr>
            <w:tcW w:w="4829" w:type="dxa"/>
          </w:tcPr>
          <w:p w14:paraId="27DA9CF9" w14:textId="77777777" w:rsidR="00E955E0" w:rsidRPr="00305E4F" w:rsidRDefault="00E955E0" w:rsidP="00EB3C1C">
            <w:pPr>
              <w:jc w:val="both"/>
              <w:rPr>
                <w:rFonts w:asciiTheme="majorHAnsi" w:hAnsiTheme="majorHAnsi" w:cstheme="majorHAnsi"/>
                <w:color w:val="000000" w:themeColor="text1"/>
                <w:lang w:val="af-ZA"/>
              </w:rPr>
            </w:pPr>
            <w:r w:rsidRPr="00305E4F">
              <w:rPr>
                <w:rFonts w:asciiTheme="majorHAnsi" w:hAnsiTheme="majorHAnsi" w:cstheme="majorHAnsi"/>
                <w:b/>
                <w:i/>
                <w:color w:val="000000" w:themeColor="text1"/>
                <w:sz w:val="24"/>
                <w:lang w:val="af-ZA"/>
              </w:rPr>
              <w:t>Nơi nhận:</w:t>
            </w:r>
            <w:r w:rsidRPr="00305E4F">
              <w:rPr>
                <w:rFonts w:asciiTheme="majorHAnsi" w:hAnsiTheme="majorHAnsi" w:cstheme="majorHAnsi"/>
                <w:color w:val="000000" w:themeColor="text1"/>
                <w:sz w:val="24"/>
                <w:lang w:val="af-ZA"/>
              </w:rPr>
              <w:t xml:space="preserve"> </w:t>
            </w:r>
            <w:r w:rsidRPr="00305E4F">
              <w:rPr>
                <w:rFonts w:asciiTheme="majorHAnsi" w:hAnsiTheme="majorHAnsi" w:cstheme="majorHAnsi"/>
                <w:color w:val="000000" w:themeColor="text1"/>
                <w:sz w:val="24"/>
                <w:lang w:val="af-ZA"/>
              </w:rPr>
              <w:tab/>
            </w:r>
            <w:r w:rsidRPr="00305E4F">
              <w:rPr>
                <w:rFonts w:asciiTheme="majorHAnsi" w:hAnsiTheme="majorHAnsi" w:cstheme="majorHAnsi"/>
                <w:color w:val="000000" w:themeColor="text1"/>
                <w:lang w:val="af-ZA"/>
              </w:rPr>
              <w:tab/>
            </w:r>
            <w:r w:rsidRPr="00305E4F">
              <w:rPr>
                <w:rFonts w:asciiTheme="majorHAnsi" w:hAnsiTheme="majorHAnsi" w:cstheme="majorHAnsi"/>
                <w:color w:val="000000" w:themeColor="text1"/>
                <w:lang w:val="af-ZA"/>
              </w:rPr>
              <w:tab/>
            </w:r>
            <w:r w:rsidRPr="00305E4F">
              <w:rPr>
                <w:rFonts w:asciiTheme="majorHAnsi" w:hAnsiTheme="majorHAnsi" w:cstheme="majorHAnsi"/>
                <w:color w:val="000000" w:themeColor="text1"/>
                <w:lang w:val="af-ZA"/>
              </w:rPr>
              <w:tab/>
            </w:r>
          </w:p>
          <w:p w14:paraId="08C4CAA6" w14:textId="77777777" w:rsidR="00E955E0" w:rsidRPr="00305E4F" w:rsidRDefault="00E955E0" w:rsidP="00EB3C1C">
            <w:pPr>
              <w:jc w:val="both"/>
              <w:rPr>
                <w:rFonts w:asciiTheme="majorHAnsi" w:hAnsiTheme="majorHAnsi" w:cstheme="majorHAnsi"/>
                <w:color w:val="000000" w:themeColor="text1"/>
                <w:sz w:val="22"/>
                <w:lang w:val="af-ZA"/>
              </w:rPr>
            </w:pPr>
            <w:r w:rsidRPr="00305E4F">
              <w:rPr>
                <w:rFonts w:asciiTheme="majorHAnsi" w:hAnsiTheme="majorHAnsi" w:cstheme="majorHAnsi"/>
                <w:color w:val="000000" w:themeColor="text1"/>
                <w:sz w:val="22"/>
                <w:lang w:val="af-ZA"/>
              </w:rPr>
              <w:t xml:space="preserve">- Như trên; </w:t>
            </w:r>
          </w:p>
          <w:p w14:paraId="393A138E" w14:textId="77777777" w:rsidR="00E955E0" w:rsidRPr="00305E4F" w:rsidRDefault="00E955E0" w:rsidP="00EB3C1C">
            <w:pPr>
              <w:jc w:val="both"/>
              <w:rPr>
                <w:rFonts w:asciiTheme="majorHAnsi" w:hAnsiTheme="majorHAnsi" w:cstheme="majorHAnsi"/>
                <w:color w:val="000000" w:themeColor="text1"/>
                <w:sz w:val="22"/>
                <w:lang w:val="af-ZA"/>
              </w:rPr>
            </w:pPr>
            <w:r w:rsidRPr="00305E4F">
              <w:rPr>
                <w:rFonts w:asciiTheme="majorHAnsi" w:hAnsiTheme="majorHAnsi" w:cstheme="majorHAnsi"/>
                <w:color w:val="000000" w:themeColor="text1"/>
                <w:sz w:val="22"/>
                <w:lang w:val="af-ZA"/>
              </w:rPr>
              <w:t>- Sở TNMT: GĐ, PGĐ pt;</w:t>
            </w:r>
          </w:p>
          <w:p w14:paraId="040D105F" w14:textId="00F1B5BA" w:rsidR="00E955E0" w:rsidRPr="00543008" w:rsidRDefault="00E955E0" w:rsidP="00EB3C1C">
            <w:pPr>
              <w:jc w:val="both"/>
              <w:rPr>
                <w:rFonts w:asciiTheme="majorHAnsi" w:hAnsiTheme="majorHAnsi" w:cstheme="majorHAnsi"/>
                <w:color w:val="000000" w:themeColor="text1"/>
                <w:sz w:val="22"/>
              </w:rPr>
            </w:pPr>
            <w:r w:rsidRPr="00543008">
              <w:rPr>
                <w:rFonts w:asciiTheme="majorHAnsi" w:hAnsiTheme="majorHAnsi" w:cstheme="majorHAnsi"/>
                <w:color w:val="000000" w:themeColor="text1"/>
                <w:sz w:val="22"/>
              </w:rPr>
              <w:t xml:space="preserve">- Lưu: VT, </w:t>
            </w:r>
            <w:r w:rsidR="007173CE">
              <w:rPr>
                <w:rFonts w:asciiTheme="majorHAnsi" w:hAnsiTheme="majorHAnsi" w:cstheme="majorHAnsi"/>
                <w:color w:val="000000" w:themeColor="text1"/>
                <w:sz w:val="22"/>
              </w:rPr>
              <w:t>C</w:t>
            </w:r>
            <w:r w:rsidR="007173CE">
              <w:rPr>
                <w:sz w:val="22"/>
              </w:rPr>
              <w:t>C</w:t>
            </w:r>
            <w:r w:rsidRPr="00543008">
              <w:rPr>
                <w:rFonts w:asciiTheme="majorHAnsi" w:hAnsiTheme="majorHAnsi" w:cstheme="majorHAnsi"/>
                <w:color w:val="000000" w:themeColor="text1"/>
                <w:sz w:val="22"/>
              </w:rPr>
              <w:t>QLĐĐ.</w:t>
            </w:r>
          </w:p>
          <w:p w14:paraId="0439C191" w14:textId="77777777" w:rsidR="00E955E0" w:rsidRPr="00543008" w:rsidRDefault="00E955E0" w:rsidP="00EB3C1C">
            <w:pPr>
              <w:jc w:val="both"/>
              <w:rPr>
                <w:rFonts w:asciiTheme="majorHAnsi" w:hAnsiTheme="majorHAnsi" w:cstheme="majorHAnsi"/>
                <w:color w:val="000000" w:themeColor="text1"/>
              </w:rPr>
            </w:pPr>
          </w:p>
        </w:tc>
        <w:tc>
          <w:tcPr>
            <w:tcW w:w="4867" w:type="dxa"/>
          </w:tcPr>
          <w:p w14:paraId="36C37BDE" w14:textId="77777777" w:rsidR="00E955E0" w:rsidRPr="00543008" w:rsidRDefault="00E955E0" w:rsidP="00EB3C1C">
            <w:pPr>
              <w:ind w:right="709"/>
              <w:jc w:val="center"/>
              <w:rPr>
                <w:rFonts w:asciiTheme="majorHAnsi" w:hAnsiTheme="majorHAnsi" w:cstheme="majorHAnsi"/>
                <w:b/>
                <w:color w:val="000000" w:themeColor="text1"/>
              </w:rPr>
            </w:pPr>
            <w:r w:rsidRPr="00543008">
              <w:rPr>
                <w:rFonts w:asciiTheme="majorHAnsi" w:hAnsiTheme="majorHAnsi" w:cstheme="majorHAnsi"/>
                <w:b/>
                <w:color w:val="000000" w:themeColor="text1"/>
              </w:rPr>
              <w:t>KT. GIÁM ĐỐC</w:t>
            </w:r>
          </w:p>
          <w:p w14:paraId="0473C33A" w14:textId="77777777" w:rsidR="00E955E0" w:rsidRPr="00543008" w:rsidRDefault="00E955E0" w:rsidP="00EB3C1C">
            <w:pPr>
              <w:ind w:right="707"/>
              <w:jc w:val="center"/>
              <w:rPr>
                <w:rFonts w:asciiTheme="majorHAnsi" w:hAnsiTheme="majorHAnsi" w:cstheme="majorHAnsi"/>
                <w:b/>
                <w:color w:val="000000" w:themeColor="text1"/>
              </w:rPr>
            </w:pPr>
            <w:r w:rsidRPr="00543008">
              <w:rPr>
                <w:rFonts w:asciiTheme="majorHAnsi" w:hAnsiTheme="majorHAnsi" w:cstheme="majorHAnsi"/>
                <w:b/>
                <w:color w:val="000000" w:themeColor="text1"/>
              </w:rPr>
              <w:t>PHÓ GIÁM ĐỐC</w:t>
            </w:r>
          </w:p>
          <w:p w14:paraId="681537CC" w14:textId="77777777" w:rsidR="00E955E0" w:rsidRPr="00543008" w:rsidRDefault="00E955E0" w:rsidP="00EB3C1C">
            <w:pPr>
              <w:ind w:right="707"/>
              <w:jc w:val="center"/>
              <w:rPr>
                <w:rFonts w:asciiTheme="majorHAnsi" w:hAnsiTheme="majorHAnsi" w:cstheme="majorHAnsi"/>
                <w:b/>
                <w:color w:val="000000" w:themeColor="text1"/>
              </w:rPr>
            </w:pPr>
          </w:p>
          <w:p w14:paraId="110A8200" w14:textId="77777777" w:rsidR="00E955E0" w:rsidRPr="00543008" w:rsidRDefault="00E955E0" w:rsidP="00EB3C1C">
            <w:pPr>
              <w:ind w:right="707"/>
              <w:jc w:val="center"/>
              <w:rPr>
                <w:rFonts w:asciiTheme="majorHAnsi" w:hAnsiTheme="majorHAnsi" w:cstheme="majorHAnsi"/>
                <w:b/>
                <w:color w:val="000000" w:themeColor="text1"/>
              </w:rPr>
            </w:pPr>
          </w:p>
          <w:p w14:paraId="5B29FB43" w14:textId="77777777" w:rsidR="00E955E0" w:rsidRPr="00543008" w:rsidRDefault="00E955E0" w:rsidP="00EB3C1C">
            <w:pPr>
              <w:ind w:right="707"/>
              <w:jc w:val="center"/>
              <w:rPr>
                <w:rFonts w:asciiTheme="majorHAnsi" w:hAnsiTheme="majorHAnsi" w:cstheme="majorHAnsi"/>
                <w:b/>
                <w:color w:val="000000" w:themeColor="text1"/>
              </w:rPr>
            </w:pPr>
          </w:p>
          <w:p w14:paraId="74991B31" w14:textId="77777777" w:rsidR="00E955E0" w:rsidRPr="00543008" w:rsidRDefault="00E955E0" w:rsidP="00EB3C1C">
            <w:pPr>
              <w:ind w:right="707"/>
              <w:jc w:val="center"/>
              <w:rPr>
                <w:rFonts w:asciiTheme="majorHAnsi" w:hAnsiTheme="majorHAnsi" w:cstheme="majorHAnsi"/>
                <w:b/>
                <w:color w:val="000000" w:themeColor="text1"/>
              </w:rPr>
            </w:pPr>
          </w:p>
          <w:p w14:paraId="30B52F8C" w14:textId="77777777" w:rsidR="00E955E0" w:rsidRPr="00F022A2" w:rsidRDefault="00E955E0" w:rsidP="00EB3C1C">
            <w:pPr>
              <w:ind w:right="707"/>
              <w:jc w:val="center"/>
              <w:rPr>
                <w:rFonts w:asciiTheme="majorHAnsi" w:hAnsiTheme="majorHAnsi" w:cstheme="majorHAnsi"/>
                <w:b/>
                <w:color w:val="000000" w:themeColor="text1"/>
              </w:rPr>
            </w:pPr>
            <w:r w:rsidRPr="00543008">
              <w:rPr>
                <w:rFonts w:asciiTheme="majorHAnsi" w:hAnsiTheme="majorHAnsi" w:cstheme="majorHAnsi"/>
                <w:b/>
                <w:color w:val="000000" w:themeColor="text1"/>
              </w:rPr>
              <w:t>Trần Thanh Quang</w:t>
            </w:r>
          </w:p>
        </w:tc>
      </w:tr>
    </w:tbl>
    <w:p w14:paraId="30CA6FB1" w14:textId="77777777" w:rsidR="00F81085" w:rsidRPr="00DA63AD" w:rsidRDefault="00F81085">
      <w:pPr>
        <w:pStyle w:val="NormalWeb"/>
        <w:shd w:val="clear" w:color="auto" w:fill="FFFFFF"/>
        <w:spacing w:before="0" w:beforeAutospacing="0" w:after="0" w:afterAutospacing="0" w:line="280" w:lineRule="exact"/>
        <w:ind w:firstLine="567"/>
        <w:jc w:val="both"/>
        <w:rPr>
          <w:rFonts w:asciiTheme="majorHAnsi" w:hAnsiTheme="majorHAnsi" w:cstheme="majorHAnsi"/>
          <w:i/>
          <w:iCs/>
          <w:color w:val="000000"/>
          <w:lang w:val="af-ZA"/>
        </w:rPr>
      </w:pPr>
    </w:p>
    <w:sectPr w:rsidR="00F81085" w:rsidRPr="00DA63AD">
      <w:headerReference w:type="default" r:id="rId8"/>
      <w:footerReference w:type="even" r:id="rId9"/>
      <w:footerReference w:type="default" r:id="rId10"/>
      <w:footerReference w:type="first" r:id="rId11"/>
      <w:pgSz w:w="11907" w:h="16840" w:code="9"/>
      <w:pgMar w:top="1134" w:right="1134" w:bottom="1134" w:left="1701" w:header="1134" w:footer="363"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681B4" w14:textId="77777777" w:rsidR="00EA5749" w:rsidRDefault="00EA5749">
      <w:r>
        <w:separator/>
      </w:r>
    </w:p>
  </w:endnote>
  <w:endnote w:type="continuationSeparator" w:id="0">
    <w:p w14:paraId="2D20A04B" w14:textId="77777777" w:rsidR="00EA5749" w:rsidRDefault="00EA5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s new roman">
    <w:altName w:val="Calibri"/>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CEBA" w14:textId="77777777" w:rsidR="00F81085" w:rsidRDefault="00000000">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62EE72A3" w14:textId="77777777" w:rsidR="00F81085" w:rsidRDefault="00F8108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D54D" w14:textId="77777777" w:rsidR="00F81085" w:rsidRDefault="00F81085">
    <w:pPr>
      <w:pStyle w:val="Footer"/>
      <w:jc w:val="right"/>
      <w:rPr>
        <w:sz w:val="24"/>
        <w:szCs w:val="24"/>
      </w:rPr>
    </w:pPr>
  </w:p>
  <w:p w14:paraId="51F2C2DD" w14:textId="77777777" w:rsidR="00F81085" w:rsidRDefault="00F81085">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7E308" w14:textId="77777777" w:rsidR="00F81085" w:rsidRDefault="00000000">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82F98" w14:textId="77777777" w:rsidR="00EA5749" w:rsidRDefault="00EA5749">
      <w:r>
        <w:separator/>
      </w:r>
    </w:p>
  </w:footnote>
  <w:footnote w:type="continuationSeparator" w:id="0">
    <w:p w14:paraId="78706EE9" w14:textId="77777777" w:rsidR="00EA5749" w:rsidRDefault="00EA5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72349" w14:textId="77777777" w:rsidR="00F81085" w:rsidRDefault="00000000">
    <w:pPr>
      <w:pStyle w:val="Header"/>
      <w:jc w:val="center"/>
    </w:pPr>
    <w:r>
      <w:fldChar w:fldCharType="begin"/>
    </w:r>
    <w:r>
      <w:instrText xml:space="preserve"> PAGE   \* MERGEFORMAT </w:instrText>
    </w:r>
    <w:r>
      <w:fldChar w:fldCharType="separate"/>
    </w:r>
    <w:r>
      <w:rPr>
        <w:noProof/>
      </w:rPr>
      <w:t>2</w:t>
    </w:r>
    <w:r>
      <w:rPr>
        <w:noProof/>
      </w:rPr>
      <w:fldChar w:fldCharType="end"/>
    </w:r>
  </w:p>
  <w:p w14:paraId="2DB18D46" w14:textId="77777777" w:rsidR="00F81085" w:rsidRDefault="00F81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D2ADB9E"/>
    <w:lvl w:ilvl="0" w:tplc="544417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0000002"/>
    <w:multiLevelType w:val="hybridMultilevel"/>
    <w:tmpl w:val="F3E899CC"/>
    <w:lvl w:ilvl="0" w:tplc="5BA425AA">
      <w:start w:val="1"/>
      <w:numFmt w:val="decimal"/>
      <w:lvlText w:val="%1."/>
      <w:lvlJc w:val="left"/>
      <w:pPr>
        <w:tabs>
          <w:tab w:val="left" w:pos="1080"/>
        </w:tabs>
        <w:ind w:left="1080" w:hanging="360"/>
      </w:pPr>
      <w:rPr>
        <w:rFonts w:hint="default"/>
        <w:b/>
      </w:rPr>
    </w:lvl>
    <w:lvl w:ilvl="1" w:tplc="1EA4BF82">
      <w:start w:val="1"/>
      <w:numFmt w:val="bullet"/>
      <w:lvlText w:val="-"/>
      <w:lvlJc w:val="left"/>
      <w:pPr>
        <w:tabs>
          <w:tab w:val="left" w:pos="1800"/>
        </w:tabs>
        <w:ind w:left="1800" w:hanging="360"/>
      </w:pPr>
      <w:rPr>
        <w:rFonts w:ascii="Times New Roman" w:eastAsia="Times New Roman" w:hAnsi="Times New Roman" w:cs="Times New Roman" w:hint="default"/>
        <w:b/>
      </w:rPr>
    </w:lvl>
    <w:lvl w:ilvl="2" w:tplc="04090007">
      <w:start w:val="1"/>
      <w:numFmt w:val="bullet"/>
      <w:lvlText w:val=""/>
      <w:lvlJc w:val="left"/>
      <w:pPr>
        <w:tabs>
          <w:tab w:val="left" w:pos="2700"/>
        </w:tabs>
        <w:ind w:left="2700" w:hanging="360"/>
      </w:pPr>
      <w:rPr>
        <w:rFonts w:ascii="Symbol" w:hAnsi="Symbol" w:hint="default"/>
        <w:b/>
      </w:rPr>
    </w:lvl>
    <w:lvl w:ilvl="3" w:tplc="0409000F">
      <w:start w:val="1"/>
      <w:numFmt w:val="decimal"/>
      <w:lvlText w:val="%4."/>
      <w:lvlJc w:val="left"/>
      <w:pPr>
        <w:tabs>
          <w:tab w:val="left" w:pos="3240"/>
        </w:tabs>
        <w:ind w:left="3240" w:hanging="360"/>
      </w:pPr>
      <w:rPr>
        <w:rFonts w:hint="default"/>
        <w:b/>
      </w:r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2" w15:restartNumberingAfterBreak="0">
    <w:nsid w:val="00000003"/>
    <w:multiLevelType w:val="hybridMultilevel"/>
    <w:tmpl w:val="EA7C4EDC"/>
    <w:lvl w:ilvl="0" w:tplc="D77C3552">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0000004"/>
    <w:multiLevelType w:val="hybridMultilevel"/>
    <w:tmpl w:val="D1D0BF7C"/>
    <w:lvl w:ilvl="0" w:tplc="F8BA9D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0000005"/>
    <w:multiLevelType w:val="hybridMultilevel"/>
    <w:tmpl w:val="1AC083CA"/>
    <w:lvl w:ilvl="0" w:tplc="B1F2FC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0000006"/>
    <w:multiLevelType w:val="hybridMultilevel"/>
    <w:tmpl w:val="087CB9C2"/>
    <w:lvl w:ilvl="0" w:tplc="B36007A8">
      <w:start w:val="2"/>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6" w15:restartNumberingAfterBreak="0">
    <w:nsid w:val="00000007"/>
    <w:multiLevelType w:val="hybridMultilevel"/>
    <w:tmpl w:val="2258CF2E"/>
    <w:lvl w:ilvl="0" w:tplc="3D14B7F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0000008"/>
    <w:multiLevelType w:val="hybridMultilevel"/>
    <w:tmpl w:val="1E225442"/>
    <w:lvl w:ilvl="0" w:tplc="3E72E6B4">
      <w:start w:val="1"/>
      <w:numFmt w:val="decimal"/>
      <w:lvlText w:val="%1."/>
      <w:lvlJc w:val="left"/>
      <w:pPr>
        <w:tabs>
          <w:tab w:val="left" w:pos="1080"/>
        </w:tabs>
        <w:ind w:left="1080" w:hanging="360"/>
      </w:pPr>
      <w:rPr>
        <w:rFonts w:hint="default"/>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8" w15:restartNumberingAfterBreak="0">
    <w:nsid w:val="00000009"/>
    <w:multiLevelType w:val="multilevel"/>
    <w:tmpl w:val="1E225442"/>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9" w15:restartNumberingAfterBreak="0">
    <w:nsid w:val="0000000A"/>
    <w:multiLevelType w:val="hybridMultilevel"/>
    <w:tmpl w:val="A08823E8"/>
    <w:lvl w:ilvl="0" w:tplc="9490C226">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0000000B"/>
    <w:multiLevelType w:val="hybridMultilevel"/>
    <w:tmpl w:val="15C22150"/>
    <w:lvl w:ilvl="0" w:tplc="D5C699AE">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1" w15:restartNumberingAfterBreak="0">
    <w:nsid w:val="0000000C"/>
    <w:multiLevelType w:val="hybridMultilevel"/>
    <w:tmpl w:val="6EC4E04C"/>
    <w:lvl w:ilvl="0" w:tplc="4DDE8B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0000000D"/>
    <w:multiLevelType w:val="multilevel"/>
    <w:tmpl w:val="890AE0B0"/>
    <w:lvl w:ilvl="0">
      <w:start w:val="1"/>
      <w:numFmt w:val="decimal"/>
      <w:lvlText w:val="%1."/>
      <w:lvlJc w:val="left"/>
      <w:pPr>
        <w:ind w:left="928" w:hanging="36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3" w15:restartNumberingAfterBreak="0">
    <w:nsid w:val="0000000E"/>
    <w:multiLevelType w:val="hybridMultilevel"/>
    <w:tmpl w:val="767AB3D0"/>
    <w:lvl w:ilvl="0" w:tplc="C3066BC2">
      <w:start w:val="16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0000000F"/>
    <w:multiLevelType w:val="hybridMultilevel"/>
    <w:tmpl w:val="EDF09FB0"/>
    <w:lvl w:ilvl="0" w:tplc="9D508FE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00000010"/>
    <w:multiLevelType w:val="hybridMultilevel"/>
    <w:tmpl w:val="CAF24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0000011"/>
    <w:multiLevelType w:val="hybridMultilevel"/>
    <w:tmpl w:val="45066BC6"/>
    <w:lvl w:ilvl="0" w:tplc="188E715C">
      <w:start w:val="2"/>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00000012"/>
    <w:multiLevelType w:val="hybridMultilevel"/>
    <w:tmpl w:val="03E25D56"/>
    <w:lvl w:ilvl="0" w:tplc="78C6CA7C">
      <w:start w:val="1"/>
      <w:numFmt w:val="bullet"/>
      <w:lvlText w:val="­"/>
      <w:lvlJc w:val="left"/>
      <w:pPr>
        <w:tabs>
          <w:tab w:val="left" w:pos="720"/>
        </w:tabs>
        <w:ind w:left="720" w:hanging="360"/>
      </w:pPr>
      <w:rPr>
        <w:rFonts w:ascii="Courier New" w:hAnsi="Courier New" w:hint="default"/>
      </w:rPr>
    </w:lvl>
    <w:lvl w:ilvl="1" w:tplc="04090001">
      <w:start w:val="1"/>
      <w:numFmt w:val="bullet"/>
      <w:lvlText w:val=""/>
      <w:lvlJc w:val="left"/>
      <w:pPr>
        <w:tabs>
          <w:tab w:val="left" w:pos="1440"/>
        </w:tabs>
        <w:ind w:left="1440" w:hanging="360"/>
      </w:pPr>
      <w:rPr>
        <w:rFonts w:ascii="Symbol" w:hAnsi="Symbol" w:hint="default"/>
      </w:rPr>
    </w:lvl>
    <w:lvl w:ilvl="2" w:tplc="04090003">
      <w:start w:val="1"/>
      <w:numFmt w:val="bullet"/>
      <w:lvlText w:val="o"/>
      <w:lvlJc w:val="left"/>
      <w:pPr>
        <w:tabs>
          <w:tab w:val="left" w:pos="2160"/>
        </w:tabs>
        <w:ind w:left="2160" w:hanging="360"/>
      </w:pPr>
      <w:rPr>
        <w:rFonts w:ascii="Courier New" w:hAnsi="Courier New" w:cs="Courier New"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00000013"/>
    <w:multiLevelType w:val="hybridMultilevel"/>
    <w:tmpl w:val="13A646E8"/>
    <w:lvl w:ilvl="0" w:tplc="79345FC8">
      <w:start w:val="3"/>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15:restartNumberingAfterBreak="0">
    <w:nsid w:val="00000014"/>
    <w:multiLevelType w:val="hybridMultilevel"/>
    <w:tmpl w:val="99B8B9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00000015"/>
    <w:multiLevelType w:val="hybridMultilevel"/>
    <w:tmpl w:val="F32C7AA2"/>
    <w:lvl w:ilvl="0" w:tplc="735AAA04">
      <w:start w:val="3"/>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1" w15:restartNumberingAfterBreak="0">
    <w:nsid w:val="00000016"/>
    <w:multiLevelType w:val="hybridMultilevel"/>
    <w:tmpl w:val="F0908EB8"/>
    <w:lvl w:ilvl="0" w:tplc="5CB03F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00000017"/>
    <w:multiLevelType w:val="hybridMultilevel"/>
    <w:tmpl w:val="6742B22A"/>
    <w:lvl w:ilvl="0" w:tplc="2E86509C">
      <w:start w:val="1"/>
      <w:numFmt w:val="bullet"/>
      <w:pStyle w:val="muc-"/>
      <w:lvlText w:val="-"/>
      <w:lvlJc w:val="center"/>
      <w:pPr>
        <w:ind w:left="1260" w:hanging="360"/>
      </w:pPr>
      <w:rPr>
        <w:rFonts w:ascii="VNI-Times" w:eastAsia="Times New Roman" w:hAnsi="VNI-Times" w:cs="Times New Roman" w:hint="default"/>
        <w:b w:val="0"/>
        <w:i w:val="0"/>
        <w:sz w:val="26"/>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00000018"/>
    <w:multiLevelType w:val="hybridMultilevel"/>
    <w:tmpl w:val="4796D8B0"/>
    <w:lvl w:ilvl="0" w:tplc="F018825A">
      <w:start w:val="79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00000019"/>
    <w:multiLevelType w:val="hybridMultilevel"/>
    <w:tmpl w:val="9D18166A"/>
    <w:lvl w:ilvl="0" w:tplc="3B48AD30">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0000001A"/>
    <w:multiLevelType w:val="hybridMultilevel"/>
    <w:tmpl w:val="BF9A1FAE"/>
    <w:lvl w:ilvl="0" w:tplc="EBD4CE10">
      <w:start w:val="93"/>
      <w:numFmt w:val="bullet"/>
      <w:lvlText w:val="-"/>
      <w:lvlJc w:val="left"/>
      <w:pPr>
        <w:tabs>
          <w:tab w:val="left" w:pos="1308"/>
        </w:tabs>
        <w:ind w:left="1308" w:hanging="735"/>
      </w:pPr>
      <w:rPr>
        <w:rFonts w:ascii="Times New Roman" w:eastAsia="Times New Roman" w:hAnsi="Times New Roman" w:cs="Times New Roman" w:hint="default"/>
        <w:sz w:val="28"/>
      </w:rPr>
    </w:lvl>
    <w:lvl w:ilvl="1" w:tplc="04090003" w:tentative="1">
      <w:start w:val="1"/>
      <w:numFmt w:val="bullet"/>
      <w:lvlText w:val="o"/>
      <w:lvlJc w:val="left"/>
      <w:pPr>
        <w:tabs>
          <w:tab w:val="left" w:pos="1653"/>
        </w:tabs>
        <w:ind w:left="1653" w:hanging="360"/>
      </w:pPr>
      <w:rPr>
        <w:rFonts w:ascii="Courier New" w:hAnsi="Courier New" w:cs="Courier New" w:hint="default"/>
      </w:rPr>
    </w:lvl>
    <w:lvl w:ilvl="2" w:tplc="04090005" w:tentative="1">
      <w:start w:val="1"/>
      <w:numFmt w:val="bullet"/>
      <w:lvlText w:val=""/>
      <w:lvlJc w:val="left"/>
      <w:pPr>
        <w:tabs>
          <w:tab w:val="left" w:pos="2373"/>
        </w:tabs>
        <w:ind w:left="2373" w:hanging="360"/>
      </w:pPr>
      <w:rPr>
        <w:rFonts w:ascii="Wingdings" w:hAnsi="Wingdings" w:hint="default"/>
      </w:rPr>
    </w:lvl>
    <w:lvl w:ilvl="3" w:tplc="04090001" w:tentative="1">
      <w:start w:val="1"/>
      <w:numFmt w:val="bullet"/>
      <w:lvlText w:val=""/>
      <w:lvlJc w:val="left"/>
      <w:pPr>
        <w:tabs>
          <w:tab w:val="left" w:pos="3093"/>
        </w:tabs>
        <w:ind w:left="3093" w:hanging="360"/>
      </w:pPr>
      <w:rPr>
        <w:rFonts w:ascii="Symbol" w:hAnsi="Symbol" w:hint="default"/>
      </w:rPr>
    </w:lvl>
    <w:lvl w:ilvl="4" w:tplc="04090003" w:tentative="1">
      <w:start w:val="1"/>
      <w:numFmt w:val="bullet"/>
      <w:lvlText w:val="o"/>
      <w:lvlJc w:val="left"/>
      <w:pPr>
        <w:tabs>
          <w:tab w:val="left" w:pos="3813"/>
        </w:tabs>
        <w:ind w:left="3813" w:hanging="360"/>
      </w:pPr>
      <w:rPr>
        <w:rFonts w:ascii="Courier New" w:hAnsi="Courier New" w:cs="Courier New" w:hint="default"/>
      </w:rPr>
    </w:lvl>
    <w:lvl w:ilvl="5" w:tplc="04090005" w:tentative="1">
      <w:start w:val="1"/>
      <w:numFmt w:val="bullet"/>
      <w:lvlText w:val=""/>
      <w:lvlJc w:val="left"/>
      <w:pPr>
        <w:tabs>
          <w:tab w:val="left" w:pos="4533"/>
        </w:tabs>
        <w:ind w:left="4533" w:hanging="360"/>
      </w:pPr>
      <w:rPr>
        <w:rFonts w:ascii="Wingdings" w:hAnsi="Wingdings" w:hint="default"/>
      </w:rPr>
    </w:lvl>
    <w:lvl w:ilvl="6" w:tplc="04090001" w:tentative="1">
      <w:start w:val="1"/>
      <w:numFmt w:val="bullet"/>
      <w:lvlText w:val=""/>
      <w:lvlJc w:val="left"/>
      <w:pPr>
        <w:tabs>
          <w:tab w:val="left" w:pos="5253"/>
        </w:tabs>
        <w:ind w:left="5253" w:hanging="360"/>
      </w:pPr>
      <w:rPr>
        <w:rFonts w:ascii="Symbol" w:hAnsi="Symbol" w:hint="default"/>
      </w:rPr>
    </w:lvl>
    <w:lvl w:ilvl="7" w:tplc="04090003" w:tentative="1">
      <w:start w:val="1"/>
      <w:numFmt w:val="bullet"/>
      <w:lvlText w:val="o"/>
      <w:lvlJc w:val="left"/>
      <w:pPr>
        <w:tabs>
          <w:tab w:val="left" w:pos="5973"/>
        </w:tabs>
        <w:ind w:left="5973" w:hanging="360"/>
      </w:pPr>
      <w:rPr>
        <w:rFonts w:ascii="Courier New" w:hAnsi="Courier New" w:cs="Courier New" w:hint="default"/>
      </w:rPr>
    </w:lvl>
    <w:lvl w:ilvl="8" w:tplc="04090005" w:tentative="1">
      <w:start w:val="1"/>
      <w:numFmt w:val="bullet"/>
      <w:lvlText w:val=""/>
      <w:lvlJc w:val="left"/>
      <w:pPr>
        <w:tabs>
          <w:tab w:val="left" w:pos="6693"/>
        </w:tabs>
        <w:ind w:left="6693" w:hanging="360"/>
      </w:pPr>
      <w:rPr>
        <w:rFonts w:ascii="Wingdings" w:hAnsi="Wingdings" w:hint="default"/>
      </w:rPr>
    </w:lvl>
  </w:abstractNum>
  <w:abstractNum w:abstractNumId="26" w15:restartNumberingAfterBreak="0">
    <w:nsid w:val="0000001B"/>
    <w:multiLevelType w:val="hybridMultilevel"/>
    <w:tmpl w:val="7C2E8358"/>
    <w:lvl w:ilvl="0" w:tplc="1CB474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0000001C"/>
    <w:multiLevelType w:val="hybridMultilevel"/>
    <w:tmpl w:val="CAAA53AA"/>
    <w:lvl w:ilvl="0" w:tplc="C04E24DE">
      <w:start w:val="2"/>
      <w:numFmt w:val="bullet"/>
      <w:lvlText w:val=""/>
      <w:lvlJc w:val="left"/>
      <w:pPr>
        <w:ind w:left="927" w:hanging="360"/>
      </w:pPr>
      <w:rPr>
        <w:rFonts w:ascii="Wingdings" w:eastAsia="Calibri" w:hAnsi="Wingdings" w:cs="Cambria"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0000001D"/>
    <w:multiLevelType w:val="hybridMultilevel"/>
    <w:tmpl w:val="1180AC2A"/>
    <w:lvl w:ilvl="0" w:tplc="3BFA58C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0000001E"/>
    <w:multiLevelType w:val="hybridMultilevel"/>
    <w:tmpl w:val="4CB8A8FA"/>
    <w:lvl w:ilvl="0" w:tplc="07DCCB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0000001F"/>
    <w:multiLevelType w:val="hybridMultilevel"/>
    <w:tmpl w:val="33F45FE0"/>
    <w:lvl w:ilvl="0" w:tplc="BF06EE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00000020"/>
    <w:multiLevelType w:val="hybridMultilevel"/>
    <w:tmpl w:val="8B6AD340"/>
    <w:lvl w:ilvl="0" w:tplc="09404FD8">
      <w:start w:val="7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00000021"/>
    <w:multiLevelType w:val="hybridMultilevel"/>
    <w:tmpl w:val="F35C95D2"/>
    <w:lvl w:ilvl="0" w:tplc="85347F74">
      <w:start w:val="10"/>
      <w:numFmt w:val="bullet"/>
      <w:lvlText w:val="-"/>
      <w:lvlJc w:val="left"/>
      <w:pPr>
        <w:tabs>
          <w:tab w:val="left"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left" w:pos="1800"/>
        </w:tabs>
        <w:ind w:left="1800" w:hanging="360"/>
      </w:pPr>
      <w:rPr>
        <w:rFonts w:ascii="Courier New" w:hAnsi="Courier New" w:cs="Courier New" w:hint="default"/>
      </w:rPr>
    </w:lvl>
    <w:lvl w:ilvl="2" w:tplc="04090005" w:tentative="1">
      <w:start w:val="1"/>
      <w:numFmt w:val="bullet"/>
      <w:lvlText w:val=""/>
      <w:lvlJc w:val="left"/>
      <w:pPr>
        <w:tabs>
          <w:tab w:val="left" w:pos="2520"/>
        </w:tabs>
        <w:ind w:left="2520" w:hanging="360"/>
      </w:pPr>
      <w:rPr>
        <w:rFonts w:ascii="Wingdings" w:hAnsi="Wingdings" w:hint="default"/>
      </w:rPr>
    </w:lvl>
    <w:lvl w:ilvl="3" w:tplc="04090001" w:tentative="1">
      <w:start w:val="1"/>
      <w:numFmt w:val="bullet"/>
      <w:lvlText w:val=""/>
      <w:lvlJc w:val="left"/>
      <w:pPr>
        <w:tabs>
          <w:tab w:val="left" w:pos="3240"/>
        </w:tabs>
        <w:ind w:left="3240" w:hanging="360"/>
      </w:pPr>
      <w:rPr>
        <w:rFonts w:ascii="Symbol" w:hAnsi="Symbol" w:hint="default"/>
      </w:rPr>
    </w:lvl>
    <w:lvl w:ilvl="4" w:tplc="04090003" w:tentative="1">
      <w:start w:val="1"/>
      <w:numFmt w:val="bullet"/>
      <w:lvlText w:val="o"/>
      <w:lvlJc w:val="left"/>
      <w:pPr>
        <w:tabs>
          <w:tab w:val="left" w:pos="3960"/>
        </w:tabs>
        <w:ind w:left="3960" w:hanging="360"/>
      </w:pPr>
      <w:rPr>
        <w:rFonts w:ascii="Courier New" w:hAnsi="Courier New" w:cs="Courier New" w:hint="default"/>
      </w:rPr>
    </w:lvl>
    <w:lvl w:ilvl="5" w:tplc="04090005" w:tentative="1">
      <w:start w:val="1"/>
      <w:numFmt w:val="bullet"/>
      <w:lvlText w:val=""/>
      <w:lvlJc w:val="left"/>
      <w:pPr>
        <w:tabs>
          <w:tab w:val="left" w:pos="4680"/>
        </w:tabs>
        <w:ind w:left="4680" w:hanging="360"/>
      </w:pPr>
      <w:rPr>
        <w:rFonts w:ascii="Wingdings" w:hAnsi="Wingdings" w:hint="default"/>
      </w:rPr>
    </w:lvl>
    <w:lvl w:ilvl="6" w:tplc="04090001" w:tentative="1">
      <w:start w:val="1"/>
      <w:numFmt w:val="bullet"/>
      <w:lvlText w:val=""/>
      <w:lvlJc w:val="left"/>
      <w:pPr>
        <w:tabs>
          <w:tab w:val="left" w:pos="5400"/>
        </w:tabs>
        <w:ind w:left="5400" w:hanging="360"/>
      </w:pPr>
      <w:rPr>
        <w:rFonts w:ascii="Symbol" w:hAnsi="Symbol" w:hint="default"/>
      </w:rPr>
    </w:lvl>
    <w:lvl w:ilvl="7" w:tplc="04090003" w:tentative="1">
      <w:start w:val="1"/>
      <w:numFmt w:val="bullet"/>
      <w:lvlText w:val="o"/>
      <w:lvlJc w:val="left"/>
      <w:pPr>
        <w:tabs>
          <w:tab w:val="left" w:pos="6120"/>
        </w:tabs>
        <w:ind w:left="6120" w:hanging="360"/>
      </w:pPr>
      <w:rPr>
        <w:rFonts w:ascii="Courier New" w:hAnsi="Courier New" w:cs="Courier New" w:hint="default"/>
      </w:rPr>
    </w:lvl>
    <w:lvl w:ilvl="8" w:tplc="04090005" w:tentative="1">
      <w:start w:val="1"/>
      <w:numFmt w:val="bullet"/>
      <w:lvlText w:val=""/>
      <w:lvlJc w:val="left"/>
      <w:pPr>
        <w:tabs>
          <w:tab w:val="left" w:pos="6840"/>
        </w:tabs>
        <w:ind w:left="6840" w:hanging="360"/>
      </w:pPr>
      <w:rPr>
        <w:rFonts w:ascii="Wingdings" w:hAnsi="Wingdings" w:hint="default"/>
      </w:rPr>
    </w:lvl>
  </w:abstractNum>
  <w:abstractNum w:abstractNumId="33" w15:restartNumberingAfterBreak="0">
    <w:nsid w:val="00000022"/>
    <w:multiLevelType w:val="hybridMultilevel"/>
    <w:tmpl w:val="F808F9A2"/>
    <w:lvl w:ilvl="0" w:tplc="0DF61C1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00000023"/>
    <w:multiLevelType w:val="hybridMultilevel"/>
    <w:tmpl w:val="1FE4B448"/>
    <w:lvl w:ilvl="0" w:tplc="DA6CE560">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5" w15:restartNumberingAfterBreak="0">
    <w:nsid w:val="00000024"/>
    <w:multiLevelType w:val="hybridMultilevel"/>
    <w:tmpl w:val="6CA42EA6"/>
    <w:lvl w:ilvl="0" w:tplc="43FCB104">
      <w:start w:val="13"/>
      <w:numFmt w:val="bullet"/>
      <w:lvlText w:val="-"/>
      <w:lvlJc w:val="left"/>
      <w:pPr>
        <w:tabs>
          <w:tab w:val="left"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00000025"/>
    <w:multiLevelType w:val="hybridMultilevel"/>
    <w:tmpl w:val="7A6E4C9A"/>
    <w:lvl w:ilvl="0" w:tplc="5AB89996">
      <w:start w:val="50"/>
      <w:numFmt w:val="bullet"/>
      <w:lvlText w:val="-"/>
      <w:lvlJc w:val="left"/>
      <w:pPr>
        <w:tabs>
          <w:tab w:val="left"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left" w:pos="1800"/>
        </w:tabs>
        <w:ind w:left="1800" w:hanging="360"/>
      </w:pPr>
      <w:rPr>
        <w:rFonts w:ascii="Courier New" w:hAnsi="Courier New" w:cs="Courier New" w:hint="default"/>
      </w:rPr>
    </w:lvl>
    <w:lvl w:ilvl="2" w:tplc="04090005" w:tentative="1">
      <w:start w:val="1"/>
      <w:numFmt w:val="bullet"/>
      <w:lvlText w:val=""/>
      <w:lvlJc w:val="left"/>
      <w:pPr>
        <w:tabs>
          <w:tab w:val="left" w:pos="2520"/>
        </w:tabs>
        <w:ind w:left="2520" w:hanging="360"/>
      </w:pPr>
      <w:rPr>
        <w:rFonts w:ascii="Wingdings" w:hAnsi="Wingdings" w:hint="default"/>
      </w:rPr>
    </w:lvl>
    <w:lvl w:ilvl="3" w:tplc="04090001" w:tentative="1">
      <w:start w:val="1"/>
      <w:numFmt w:val="bullet"/>
      <w:lvlText w:val=""/>
      <w:lvlJc w:val="left"/>
      <w:pPr>
        <w:tabs>
          <w:tab w:val="left" w:pos="3240"/>
        </w:tabs>
        <w:ind w:left="3240" w:hanging="360"/>
      </w:pPr>
      <w:rPr>
        <w:rFonts w:ascii="Symbol" w:hAnsi="Symbol" w:hint="default"/>
      </w:rPr>
    </w:lvl>
    <w:lvl w:ilvl="4" w:tplc="04090003" w:tentative="1">
      <w:start w:val="1"/>
      <w:numFmt w:val="bullet"/>
      <w:lvlText w:val="o"/>
      <w:lvlJc w:val="left"/>
      <w:pPr>
        <w:tabs>
          <w:tab w:val="left" w:pos="3960"/>
        </w:tabs>
        <w:ind w:left="3960" w:hanging="360"/>
      </w:pPr>
      <w:rPr>
        <w:rFonts w:ascii="Courier New" w:hAnsi="Courier New" w:cs="Courier New" w:hint="default"/>
      </w:rPr>
    </w:lvl>
    <w:lvl w:ilvl="5" w:tplc="04090005" w:tentative="1">
      <w:start w:val="1"/>
      <w:numFmt w:val="bullet"/>
      <w:lvlText w:val=""/>
      <w:lvlJc w:val="left"/>
      <w:pPr>
        <w:tabs>
          <w:tab w:val="left" w:pos="4680"/>
        </w:tabs>
        <w:ind w:left="4680" w:hanging="360"/>
      </w:pPr>
      <w:rPr>
        <w:rFonts w:ascii="Wingdings" w:hAnsi="Wingdings" w:hint="default"/>
      </w:rPr>
    </w:lvl>
    <w:lvl w:ilvl="6" w:tplc="04090001" w:tentative="1">
      <w:start w:val="1"/>
      <w:numFmt w:val="bullet"/>
      <w:lvlText w:val=""/>
      <w:lvlJc w:val="left"/>
      <w:pPr>
        <w:tabs>
          <w:tab w:val="left" w:pos="5400"/>
        </w:tabs>
        <w:ind w:left="5400" w:hanging="360"/>
      </w:pPr>
      <w:rPr>
        <w:rFonts w:ascii="Symbol" w:hAnsi="Symbol" w:hint="default"/>
      </w:rPr>
    </w:lvl>
    <w:lvl w:ilvl="7" w:tplc="04090003" w:tentative="1">
      <w:start w:val="1"/>
      <w:numFmt w:val="bullet"/>
      <w:lvlText w:val="o"/>
      <w:lvlJc w:val="left"/>
      <w:pPr>
        <w:tabs>
          <w:tab w:val="left" w:pos="6120"/>
        </w:tabs>
        <w:ind w:left="6120" w:hanging="360"/>
      </w:pPr>
      <w:rPr>
        <w:rFonts w:ascii="Courier New" w:hAnsi="Courier New" w:cs="Courier New" w:hint="default"/>
      </w:rPr>
    </w:lvl>
    <w:lvl w:ilvl="8" w:tplc="04090005" w:tentative="1">
      <w:start w:val="1"/>
      <w:numFmt w:val="bullet"/>
      <w:lvlText w:val=""/>
      <w:lvlJc w:val="left"/>
      <w:pPr>
        <w:tabs>
          <w:tab w:val="left" w:pos="6840"/>
        </w:tabs>
        <w:ind w:left="6840" w:hanging="360"/>
      </w:pPr>
      <w:rPr>
        <w:rFonts w:ascii="Wingdings" w:hAnsi="Wingdings" w:hint="default"/>
      </w:rPr>
    </w:lvl>
  </w:abstractNum>
  <w:abstractNum w:abstractNumId="37" w15:restartNumberingAfterBreak="0">
    <w:nsid w:val="00000026"/>
    <w:multiLevelType w:val="hybridMultilevel"/>
    <w:tmpl w:val="5B042A5C"/>
    <w:lvl w:ilvl="0" w:tplc="87762EA2">
      <w:start w:val="1"/>
      <w:numFmt w:val="bullet"/>
      <w:lvlText w:val=""/>
      <w:lvlJc w:val="left"/>
      <w:pPr>
        <w:tabs>
          <w:tab w:val="left" w:pos="1293"/>
        </w:tabs>
        <w:ind w:left="1293" w:hanging="360"/>
      </w:pPr>
      <w:rPr>
        <w:rFonts w:ascii="Symbol" w:hAnsi="Symbol" w:hint="default"/>
      </w:rPr>
    </w:lvl>
    <w:lvl w:ilvl="1" w:tplc="04360003" w:tentative="1">
      <w:start w:val="1"/>
      <w:numFmt w:val="bullet"/>
      <w:lvlText w:val="o"/>
      <w:lvlJc w:val="left"/>
      <w:pPr>
        <w:tabs>
          <w:tab w:val="left" w:pos="2013"/>
        </w:tabs>
        <w:ind w:left="2013" w:hanging="360"/>
      </w:pPr>
      <w:rPr>
        <w:rFonts w:ascii="Courier New" w:hAnsi="Courier New" w:cs="Courier New" w:hint="default"/>
      </w:rPr>
    </w:lvl>
    <w:lvl w:ilvl="2" w:tplc="04360005" w:tentative="1">
      <w:start w:val="1"/>
      <w:numFmt w:val="bullet"/>
      <w:lvlText w:val=""/>
      <w:lvlJc w:val="left"/>
      <w:pPr>
        <w:tabs>
          <w:tab w:val="left" w:pos="2733"/>
        </w:tabs>
        <w:ind w:left="2733" w:hanging="360"/>
      </w:pPr>
      <w:rPr>
        <w:rFonts w:ascii="Wingdings" w:hAnsi="Wingdings" w:hint="default"/>
      </w:rPr>
    </w:lvl>
    <w:lvl w:ilvl="3" w:tplc="04360001" w:tentative="1">
      <w:start w:val="1"/>
      <w:numFmt w:val="bullet"/>
      <w:lvlText w:val=""/>
      <w:lvlJc w:val="left"/>
      <w:pPr>
        <w:tabs>
          <w:tab w:val="left" w:pos="3453"/>
        </w:tabs>
        <w:ind w:left="3453" w:hanging="360"/>
      </w:pPr>
      <w:rPr>
        <w:rFonts w:ascii="Symbol" w:hAnsi="Symbol" w:hint="default"/>
      </w:rPr>
    </w:lvl>
    <w:lvl w:ilvl="4" w:tplc="04360003" w:tentative="1">
      <w:start w:val="1"/>
      <w:numFmt w:val="bullet"/>
      <w:lvlText w:val="o"/>
      <w:lvlJc w:val="left"/>
      <w:pPr>
        <w:tabs>
          <w:tab w:val="left" w:pos="4173"/>
        </w:tabs>
        <w:ind w:left="4173" w:hanging="360"/>
      </w:pPr>
      <w:rPr>
        <w:rFonts w:ascii="Courier New" w:hAnsi="Courier New" w:cs="Courier New" w:hint="default"/>
      </w:rPr>
    </w:lvl>
    <w:lvl w:ilvl="5" w:tplc="04360005" w:tentative="1">
      <w:start w:val="1"/>
      <w:numFmt w:val="bullet"/>
      <w:lvlText w:val=""/>
      <w:lvlJc w:val="left"/>
      <w:pPr>
        <w:tabs>
          <w:tab w:val="left" w:pos="4893"/>
        </w:tabs>
        <w:ind w:left="4893" w:hanging="360"/>
      </w:pPr>
      <w:rPr>
        <w:rFonts w:ascii="Wingdings" w:hAnsi="Wingdings" w:hint="default"/>
      </w:rPr>
    </w:lvl>
    <w:lvl w:ilvl="6" w:tplc="04360001" w:tentative="1">
      <w:start w:val="1"/>
      <w:numFmt w:val="bullet"/>
      <w:lvlText w:val=""/>
      <w:lvlJc w:val="left"/>
      <w:pPr>
        <w:tabs>
          <w:tab w:val="left" w:pos="5613"/>
        </w:tabs>
        <w:ind w:left="5613" w:hanging="360"/>
      </w:pPr>
      <w:rPr>
        <w:rFonts w:ascii="Symbol" w:hAnsi="Symbol" w:hint="default"/>
      </w:rPr>
    </w:lvl>
    <w:lvl w:ilvl="7" w:tplc="04360003" w:tentative="1">
      <w:start w:val="1"/>
      <w:numFmt w:val="bullet"/>
      <w:lvlText w:val="o"/>
      <w:lvlJc w:val="left"/>
      <w:pPr>
        <w:tabs>
          <w:tab w:val="left" w:pos="6333"/>
        </w:tabs>
        <w:ind w:left="6333" w:hanging="360"/>
      </w:pPr>
      <w:rPr>
        <w:rFonts w:ascii="Courier New" w:hAnsi="Courier New" w:cs="Courier New" w:hint="default"/>
      </w:rPr>
    </w:lvl>
    <w:lvl w:ilvl="8" w:tplc="04360005" w:tentative="1">
      <w:start w:val="1"/>
      <w:numFmt w:val="bullet"/>
      <w:lvlText w:val=""/>
      <w:lvlJc w:val="left"/>
      <w:pPr>
        <w:tabs>
          <w:tab w:val="left" w:pos="7053"/>
        </w:tabs>
        <w:ind w:left="7053" w:hanging="360"/>
      </w:pPr>
      <w:rPr>
        <w:rFonts w:ascii="Wingdings" w:hAnsi="Wingdings" w:hint="default"/>
      </w:rPr>
    </w:lvl>
  </w:abstractNum>
  <w:abstractNum w:abstractNumId="38" w15:restartNumberingAfterBreak="0">
    <w:nsid w:val="00000027"/>
    <w:multiLevelType w:val="hybridMultilevel"/>
    <w:tmpl w:val="1B3C500C"/>
    <w:lvl w:ilvl="0" w:tplc="E550E5DE">
      <w:start w:val="320"/>
      <w:numFmt w:val="bullet"/>
      <w:lvlText w:val="-"/>
      <w:lvlJc w:val="left"/>
      <w:pPr>
        <w:tabs>
          <w:tab w:val="left"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left" w:pos="1800"/>
        </w:tabs>
        <w:ind w:left="1800" w:hanging="360"/>
      </w:pPr>
      <w:rPr>
        <w:rFonts w:ascii="Courier New" w:hAnsi="Courier New" w:cs="Courier New" w:hint="default"/>
      </w:rPr>
    </w:lvl>
    <w:lvl w:ilvl="2" w:tplc="04090005" w:tentative="1">
      <w:start w:val="1"/>
      <w:numFmt w:val="bullet"/>
      <w:lvlText w:val=""/>
      <w:lvlJc w:val="left"/>
      <w:pPr>
        <w:tabs>
          <w:tab w:val="left" w:pos="2520"/>
        </w:tabs>
        <w:ind w:left="2520" w:hanging="360"/>
      </w:pPr>
      <w:rPr>
        <w:rFonts w:ascii="Wingdings" w:hAnsi="Wingdings" w:hint="default"/>
      </w:rPr>
    </w:lvl>
    <w:lvl w:ilvl="3" w:tplc="04090001" w:tentative="1">
      <w:start w:val="1"/>
      <w:numFmt w:val="bullet"/>
      <w:lvlText w:val=""/>
      <w:lvlJc w:val="left"/>
      <w:pPr>
        <w:tabs>
          <w:tab w:val="left" w:pos="3240"/>
        </w:tabs>
        <w:ind w:left="3240" w:hanging="360"/>
      </w:pPr>
      <w:rPr>
        <w:rFonts w:ascii="Symbol" w:hAnsi="Symbol" w:hint="default"/>
      </w:rPr>
    </w:lvl>
    <w:lvl w:ilvl="4" w:tplc="04090003" w:tentative="1">
      <w:start w:val="1"/>
      <w:numFmt w:val="bullet"/>
      <w:lvlText w:val="o"/>
      <w:lvlJc w:val="left"/>
      <w:pPr>
        <w:tabs>
          <w:tab w:val="left" w:pos="3960"/>
        </w:tabs>
        <w:ind w:left="3960" w:hanging="360"/>
      </w:pPr>
      <w:rPr>
        <w:rFonts w:ascii="Courier New" w:hAnsi="Courier New" w:cs="Courier New" w:hint="default"/>
      </w:rPr>
    </w:lvl>
    <w:lvl w:ilvl="5" w:tplc="04090005" w:tentative="1">
      <w:start w:val="1"/>
      <w:numFmt w:val="bullet"/>
      <w:lvlText w:val=""/>
      <w:lvlJc w:val="left"/>
      <w:pPr>
        <w:tabs>
          <w:tab w:val="left" w:pos="4680"/>
        </w:tabs>
        <w:ind w:left="4680" w:hanging="360"/>
      </w:pPr>
      <w:rPr>
        <w:rFonts w:ascii="Wingdings" w:hAnsi="Wingdings" w:hint="default"/>
      </w:rPr>
    </w:lvl>
    <w:lvl w:ilvl="6" w:tplc="04090001" w:tentative="1">
      <w:start w:val="1"/>
      <w:numFmt w:val="bullet"/>
      <w:lvlText w:val=""/>
      <w:lvlJc w:val="left"/>
      <w:pPr>
        <w:tabs>
          <w:tab w:val="left" w:pos="5400"/>
        </w:tabs>
        <w:ind w:left="5400" w:hanging="360"/>
      </w:pPr>
      <w:rPr>
        <w:rFonts w:ascii="Symbol" w:hAnsi="Symbol" w:hint="default"/>
      </w:rPr>
    </w:lvl>
    <w:lvl w:ilvl="7" w:tplc="04090003" w:tentative="1">
      <w:start w:val="1"/>
      <w:numFmt w:val="bullet"/>
      <w:lvlText w:val="o"/>
      <w:lvlJc w:val="left"/>
      <w:pPr>
        <w:tabs>
          <w:tab w:val="left" w:pos="6120"/>
        </w:tabs>
        <w:ind w:left="6120" w:hanging="360"/>
      </w:pPr>
      <w:rPr>
        <w:rFonts w:ascii="Courier New" w:hAnsi="Courier New" w:cs="Courier New" w:hint="default"/>
      </w:rPr>
    </w:lvl>
    <w:lvl w:ilvl="8" w:tplc="04090005" w:tentative="1">
      <w:start w:val="1"/>
      <w:numFmt w:val="bullet"/>
      <w:lvlText w:val=""/>
      <w:lvlJc w:val="left"/>
      <w:pPr>
        <w:tabs>
          <w:tab w:val="left" w:pos="6840"/>
        </w:tabs>
        <w:ind w:left="6840" w:hanging="360"/>
      </w:pPr>
      <w:rPr>
        <w:rFonts w:ascii="Wingdings" w:hAnsi="Wingdings" w:hint="default"/>
      </w:rPr>
    </w:lvl>
  </w:abstractNum>
  <w:abstractNum w:abstractNumId="39" w15:restartNumberingAfterBreak="0">
    <w:nsid w:val="00000028"/>
    <w:multiLevelType w:val="hybridMultilevel"/>
    <w:tmpl w:val="52C2644C"/>
    <w:lvl w:ilvl="0" w:tplc="D8667BEA">
      <w:start w:val="2"/>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40" w15:restartNumberingAfterBreak="0">
    <w:nsid w:val="5B922ED7"/>
    <w:multiLevelType w:val="singleLevel"/>
    <w:tmpl w:val="2D84712E"/>
    <w:lvl w:ilvl="0">
      <w:start w:val="1"/>
      <w:numFmt w:val="bullet"/>
      <w:pStyle w:val="ListBullet"/>
      <w:lvlText w:val=""/>
      <w:lvlJc w:val="left"/>
      <w:pPr>
        <w:tabs>
          <w:tab w:val="left" w:pos="360"/>
        </w:tabs>
        <w:ind w:left="360" w:hanging="360"/>
      </w:pPr>
      <w:rPr>
        <w:rFonts w:ascii="Symbol" w:hAnsi="Symbol" w:hint="default"/>
      </w:rPr>
    </w:lvl>
  </w:abstractNum>
  <w:num w:numId="1" w16cid:durableId="1676809228">
    <w:abstractNumId w:val="22"/>
  </w:num>
  <w:num w:numId="2" w16cid:durableId="1567452639">
    <w:abstractNumId w:val="40"/>
  </w:num>
  <w:num w:numId="3" w16cid:durableId="93328962">
    <w:abstractNumId w:val="24"/>
  </w:num>
  <w:num w:numId="4" w16cid:durableId="1264075673">
    <w:abstractNumId w:val="0"/>
  </w:num>
  <w:num w:numId="5" w16cid:durableId="741681491">
    <w:abstractNumId w:val="37"/>
  </w:num>
  <w:num w:numId="6" w16cid:durableId="206255788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9999031">
    <w:abstractNumId w:val="25"/>
  </w:num>
  <w:num w:numId="8" w16cid:durableId="1134257877">
    <w:abstractNumId w:val="33"/>
  </w:num>
  <w:num w:numId="9" w16cid:durableId="188687767">
    <w:abstractNumId w:val="21"/>
  </w:num>
  <w:num w:numId="10" w16cid:durableId="1449468077">
    <w:abstractNumId w:val="9"/>
  </w:num>
  <w:num w:numId="11" w16cid:durableId="1672951843">
    <w:abstractNumId w:val="2"/>
  </w:num>
  <w:num w:numId="12" w16cid:durableId="1086850169">
    <w:abstractNumId w:val="14"/>
  </w:num>
  <w:num w:numId="13" w16cid:durableId="765619274">
    <w:abstractNumId w:val="12"/>
  </w:num>
  <w:num w:numId="14" w16cid:durableId="177357089">
    <w:abstractNumId w:val="20"/>
  </w:num>
  <w:num w:numId="15" w16cid:durableId="1515723453">
    <w:abstractNumId w:val="18"/>
  </w:num>
  <w:num w:numId="16" w16cid:durableId="477770873">
    <w:abstractNumId w:val="39"/>
  </w:num>
  <w:num w:numId="17" w16cid:durableId="1516459918">
    <w:abstractNumId w:val="11"/>
  </w:num>
  <w:num w:numId="18" w16cid:durableId="1317302782">
    <w:abstractNumId w:val="34"/>
  </w:num>
  <w:num w:numId="19" w16cid:durableId="1413161223">
    <w:abstractNumId w:val="28"/>
  </w:num>
  <w:num w:numId="20" w16cid:durableId="1487163548">
    <w:abstractNumId w:val="5"/>
  </w:num>
  <w:num w:numId="21" w16cid:durableId="582833222">
    <w:abstractNumId w:val="17"/>
  </w:num>
  <w:num w:numId="22" w16cid:durableId="44138252">
    <w:abstractNumId w:val="7"/>
  </w:num>
  <w:num w:numId="23" w16cid:durableId="444736552">
    <w:abstractNumId w:val="8"/>
  </w:num>
  <w:num w:numId="24" w16cid:durableId="1769740874">
    <w:abstractNumId w:val="35"/>
  </w:num>
  <w:num w:numId="25" w16cid:durableId="514997482">
    <w:abstractNumId w:val="32"/>
  </w:num>
  <w:num w:numId="26" w16cid:durableId="649484319">
    <w:abstractNumId w:val="38"/>
  </w:num>
  <w:num w:numId="27" w16cid:durableId="2095584490">
    <w:abstractNumId w:val="1"/>
  </w:num>
  <w:num w:numId="28" w16cid:durableId="1921021323">
    <w:abstractNumId w:val="36"/>
  </w:num>
  <w:num w:numId="29" w16cid:durableId="2078239407">
    <w:abstractNumId w:val="29"/>
  </w:num>
  <w:num w:numId="30" w16cid:durableId="252861430">
    <w:abstractNumId w:val="26"/>
  </w:num>
  <w:num w:numId="31" w16cid:durableId="1730575085">
    <w:abstractNumId w:val="23"/>
  </w:num>
  <w:num w:numId="32" w16cid:durableId="604466309">
    <w:abstractNumId w:val="4"/>
  </w:num>
  <w:num w:numId="33" w16cid:durableId="762186792">
    <w:abstractNumId w:val="30"/>
  </w:num>
  <w:num w:numId="34" w16cid:durableId="839808227">
    <w:abstractNumId w:val="13"/>
  </w:num>
  <w:num w:numId="35" w16cid:durableId="1572233024">
    <w:abstractNumId w:val="16"/>
  </w:num>
  <w:num w:numId="36" w16cid:durableId="15579334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933549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39329786">
    <w:abstractNumId w:val="10"/>
  </w:num>
  <w:num w:numId="39" w16cid:durableId="1891072031">
    <w:abstractNumId w:val="3"/>
  </w:num>
  <w:num w:numId="40" w16cid:durableId="457839225">
    <w:abstractNumId w:val="31"/>
  </w:num>
  <w:num w:numId="41" w16cid:durableId="1730180699">
    <w:abstractNumId w:val="6"/>
  </w:num>
  <w:num w:numId="42" w16cid:durableId="1045373912">
    <w:abstractNumId w:val="15"/>
  </w:num>
  <w:num w:numId="43" w16cid:durableId="2002152748">
    <w:abstractNumId w:val="19"/>
  </w:num>
  <w:num w:numId="44" w16cid:durableId="205156850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085"/>
    <w:rsid w:val="00036EAB"/>
    <w:rsid w:val="00057FC9"/>
    <w:rsid w:val="000B3C04"/>
    <w:rsid w:val="000D77AB"/>
    <w:rsid w:val="0011694E"/>
    <w:rsid w:val="00120DD0"/>
    <w:rsid w:val="001541D4"/>
    <w:rsid w:val="00191FDB"/>
    <w:rsid w:val="0024785D"/>
    <w:rsid w:val="00297087"/>
    <w:rsid w:val="002B3793"/>
    <w:rsid w:val="00305E4F"/>
    <w:rsid w:val="00313136"/>
    <w:rsid w:val="00313892"/>
    <w:rsid w:val="00346CBA"/>
    <w:rsid w:val="003946FA"/>
    <w:rsid w:val="003C7893"/>
    <w:rsid w:val="0040485E"/>
    <w:rsid w:val="00437C53"/>
    <w:rsid w:val="004768A9"/>
    <w:rsid w:val="00492ECC"/>
    <w:rsid w:val="004F3AF8"/>
    <w:rsid w:val="00511C1A"/>
    <w:rsid w:val="00524D7D"/>
    <w:rsid w:val="005264C0"/>
    <w:rsid w:val="005C3639"/>
    <w:rsid w:val="005C451A"/>
    <w:rsid w:val="005D16E4"/>
    <w:rsid w:val="00673AD3"/>
    <w:rsid w:val="006B7DB3"/>
    <w:rsid w:val="006D0181"/>
    <w:rsid w:val="007173CE"/>
    <w:rsid w:val="007650C8"/>
    <w:rsid w:val="007C3015"/>
    <w:rsid w:val="008350E8"/>
    <w:rsid w:val="00850DAC"/>
    <w:rsid w:val="009C39AB"/>
    <w:rsid w:val="00A531DD"/>
    <w:rsid w:val="00A95BFC"/>
    <w:rsid w:val="00B24551"/>
    <w:rsid w:val="00B3202A"/>
    <w:rsid w:val="00B9748C"/>
    <w:rsid w:val="00C04102"/>
    <w:rsid w:val="00C96D34"/>
    <w:rsid w:val="00C97143"/>
    <w:rsid w:val="00CA2C2B"/>
    <w:rsid w:val="00D13C62"/>
    <w:rsid w:val="00D556A5"/>
    <w:rsid w:val="00D63FCD"/>
    <w:rsid w:val="00D836AC"/>
    <w:rsid w:val="00DA63AD"/>
    <w:rsid w:val="00DC1F4F"/>
    <w:rsid w:val="00E1358B"/>
    <w:rsid w:val="00E2335E"/>
    <w:rsid w:val="00E32568"/>
    <w:rsid w:val="00E4613F"/>
    <w:rsid w:val="00E955E0"/>
    <w:rsid w:val="00EA54A9"/>
    <w:rsid w:val="00EA5749"/>
    <w:rsid w:val="00EC107B"/>
    <w:rsid w:val="00F34147"/>
    <w:rsid w:val="00F81085"/>
    <w:rsid w:val="00FA2926"/>
    <w:rsid w:val="00FE7FC7"/>
  </w:rsids>
  <m:mathPr>
    <m:mathFont m:val="Cambria Math"/>
    <m:brkBin m:val="before"/>
    <m:brkBinSub m:val="--"/>
    <m:smallFrac/>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26E99F"/>
  <w15:docId w15:val="{DA98279D-2845-4631-B96E-C1F3C450F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szCs w:val="28"/>
    </w:rPr>
  </w:style>
  <w:style w:type="paragraph" w:styleId="Heading1">
    <w:name w:val="heading 1"/>
    <w:aliases w:val="1 ghost,g"/>
    <w:basedOn w:val="Normal"/>
    <w:next w:val="Normal"/>
    <w:link w:val="Heading1Char"/>
    <w:qFormat/>
    <w:pPr>
      <w:keepNext/>
      <w:tabs>
        <w:tab w:val="center" w:pos="1418"/>
        <w:tab w:val="center" w:pos="6096"/>
      </w:tabs>
      <w:outlineLvl w:val="0"/>
    </w:pPr>
    <w:rPr>
      <w:rFonts w:ascii="VNtimes new roman" w:eastAsia="Arial Unicode MS" w:hAnsi="VNtimes new roman" w:cs="Arial Unicode MS"/>
      <w:b/>
      <w:kern w:val="28"/>
      <w:szCs w:val="20"/>
    </w:rPr>
  </w:style>
  <w:style w:type="paragraph" w:styleId="Heading2">
    <w:name w:val="heading 2"/>
    <w:basedOn w:val="Normal"/>
    <w:next w:val="Normal"/>
    <w:link w:val="Heading2Char"/>
    <w:uiPriority w:val="9"/>
    <w:semiHidden/>
    <w:unhideWhenUsed/>
    <w:qFormat/>
    <w:pPr>
      <w:keepNext/>
      <w:widowControl w:val="0"/>
      <w:spacing w:before="60" w:after="60" w:line="360" w:lineRule="exact"/>
      <w:outlineLvl w:val="1"/>
    </w:pPr>
    <w:rPr>
      <w:b/>
    </w:rPr>
  </w:style>
  <w:style w:type="paragraph" w:styleId="Heading3">
    <w:name w:val="heading 3"/>
    <w:basedOn w:val="Normal"/>
    <w:next w:val="Normal"/>
    <w:link w:val="Heading3Char"/>
    <w:uiPriority w:val="9"/>
    <w:semiHidden/>
    <w:unhideWhenUsed/>
    <w:qFormat/>
    <w:pPr>
      <w:keepNext/>
      <w:jc w:val="center"/>
      <w:outlineLvl w:val="2"/>
    </w:pPr>
    <w:rPr>
      <w:b/>
      <w:szCs w:val="20"/>
    </w:rPr>
  </w:style>
  <w:style w:type="paragraph" w:styleId="Heading4">
    <w:name w:val="heading 4"/>
    <w:basedOn w:val="Normal"/>
    <w:next w:val="Normal"/>
    <w:link w:val="Heading4Char"/>
    <w:uiPriority w:val="9"/>
    <w:semiHidden/>
    <w:unhideWhenUsed/>
    <w:qFormat/>
    <w:pPr>
      <w:keepNext/>
      <w:jc w:val="center"/>
      <w:outlineLvl w:val="3"/>
    </w:pPr>
    <w:rPr>
      <w:b/>
      <w:bCs/>
    </w:rPr>
  </w:style>
  <w:style w:type="paragraph" w:styleId="Heading5">
    <w:name w:val="heading 5"/>
    <w:basedOn w:val="Normal"/>
    <w:next w:val="Normal"/>
    <w:link w:val="Heading5Char"/>
    <w:uiPriority w:val="9"/>
    <w:semiHidden/>
    <w:unhideWhenUsed/>
    <w:qFormat/>
    <w:pPr>
      <w:keepNext/>
      <w:ind w:right="-235"/>
      <w:outlineLvl w:val="4"/>
    </w:pPr>
    <w:rPr>
      <w:rFonts w:ascii="VNtimes new roman" w:hAnsi="VNtimes new roman"/>
      <w:b/>
      <w:szCs w:val="20"/>
    </w:rPr>
  </w:style>
  <w:style w:type="paragraph" w:styleId="Heading6">
    <w:name w:val="heading 6"/>
    <w:basedOn w:val="Normal"/>
    <w:next w:val="Normal"/>
    <w:link w:val="Heading6Char"/>
    <w:uiPriority w:val="9"/>
    <w:semiHidden/>
    <w:unhideWhenUsed/>
    <w:qFormat/>
    <w:pPr>
      <w:spacing w:before="240" w:after="60"/>
      <w:outlineLvl w:val="5"/>
    </w:pPr>
    <w:rPr>
      <w:rFonts w:ascii="Calibri" w:hAnsi="Calibri"/>
      <w:b/>
      <w:bCs/>
      <w:sz w:val="22"/>
      <w:szCs w:val="22"/>
    </w:rPr>
  </w:style>
  <w:style w:type="paragraph" w:styleId="Heading7">
    <w:name w:val="heading 7"/>
    <w:basedOn w:val="Normal"/>
    <w:next w:val="Normal"/>
    <w:link w:val="Heading7Char"/>
    <w:qFormat/>
    <w:pPr>
      <w:keepNext/>
      <w:jc w:val="center"/>
      <w:outlineLvl w:val="6"/>
    </w:pPr>
    <w:rPr>
      <w:b/>
      <w:szCs w:val="20"/>
    </w:rPr>
  </w:style>
  <w:style w:type="paragraph" w:styleId="Heading8">
    <w:name w:val="heading 8"/>
    <w:basedOn w:val="Normal"/>
    <w:next w:val="Normal"/>
    <w:link w:val="Heading8Char"/>
    <w:qFormat/>
    <w:pPr>
      <w:keepNext/>
      <w:tabs>
        <w:tab w:val="left" w:pos="2464"/>
        <w:tab w:val="left" w:pos="4962"/>
      </w:tabs>
      <w:autoSpaceDE w:val="0"/>
      <w:autoSpaceDN w:val="0"/>
      <w:adjustRightInd w:val="0"/>
      <w:spacing w:before="120"/>
      <w:ind w:firstLine="709"/>
      <w:outlineLvl w:val="7"/>
    </w:pPr>
    <w:rPr>
      <w:b/>
      <w:bCs/>
      <w:color w:val="000000"/>
    </w:rPr>
  </w:style>
  <w:style w:type="paragraph" w:styleId="Heading9">
    <w:name w:val="heading 9"/>
    <w:basedOn w:val="Normal"/>
    <w:next w:val="Normal"/>
    <w:link w:val="Heading9Char"/>
    <w:qFormat/>
    <w:pPr>
      <w:widowControl w:val="0"/>
      <w:spacing w:before="240" w:after="60"/>
      <w:outlineLvl w:val="8"/>
    </w:pPr>
    <w:rPr>
      <w:rFonts w:ascii="Cambria" w:hAnsi="Cambria"/>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8"/>
      <w:szCs w:val="28"/>
    </w:rPr>
  </w:style>
  <w:style w:type="character" w:customStyle="1" w:styleId="FooterChar">
    <w:name w:val="Footer Char"/>
    <w:link w:val="Footer"/>
    <w:uiPriority w:val="99"/>
    <w:rPr>
      <w:sz w:val="28"/>
      <w:szCs w:val="28"/>
    </w:rPr>
  </w:style>
  <w:style w:type="paragraph" w:customStyle="1" w:styleId="Char">
    <w:name w:val="Char"/>
    <w:next w:val="Normal"/>
    <w:pPr>
      <w:widowControl w:val="0"/>
      <w:jc w:val="right"/>
    </w:pPr>
    <w:rPr>
      <w:sz w:val="24"/>
      <w:szCs w:val="24"/>
    </w:rPr>
  </w:style>
  <w:style w:type="paragraph" w:styleId="NormalWeb">
    <w:name w:val="Normal (Web)"/>
    <w:aliases w:val="Char Char Char Char Char Char Char Char Char Char Char Char Char Char Char,Char Char Char Char Char Char Char Char Char Char Char Char,Char Char Cha,Char Char, Char Char,Обычный (веб)1,Обычный (веб) Знак,Обычный (веб) Знак1"/>
    <w:basedOn w:val="Normal"/>
    <w:link w:val="NormalWebChar"/>
    <w:uiPriority w:val="99"/>
    <w:qFormat/>
    <w:pPr>
      <w:spacing w:before="100" w:beforeAutospacing="1" w:after="100" w:afterAutospacing="1"/>
    </w:pPr>
    <w:rPr>
      <w:sz w:val="24"/>
      <w:szCs w:val="24"/>
    </w:rPr>
  </w:style>
  <w:style w:type="paragraph" w:styleId="BodyText">
    <w:name w:val="Body Text"/>
    <w:basedOn w:val="Normal"/>
    <w:link w:val="BodyTextChar"/>
    <w:pPr>
      <w:spacing w:after="120"/>
    </w:pPr>
    <w:rPr>
      <w:sz w:val="24"/>
      <w:szCs w:val="24"/>
      <w:lang w:val="af-ZA" w:eastAsia="af-ZA"/>
    </w:rPr>
  </w:style>
  <w:style w:type="character" w:customStyle="1" w:styleId="BodyTextChar">
    <w:name w:val="Body Text Char"/>
    <w:link w:val="BodyText"/>
    <w:rPr>
      <w:sz w:val="24"/>
      <w:szCs w:val="24"/>
      <w:lang w:val="af-ZA" w:eastAsia="af-ZA"/>
    </w:rPr>
  </w:style>
  <w:style w:type="character" w:customStyle="1" w:styleId="text">
    <w:name w:val="text"/>
  </w:style>
  <w:style w:type="character" w:customStyle="1" w:styleId="card-send-timesendtime">
    <w:name w:val="card-send-time__sendtime"/>
  </w:style>
  <w:style w:type="paragraph" w:customStyle="1" w:styleId="CharCharCharChar">
    <w:name w:val="Char Char Char Char"/>
    <w:basedOn w:val="Normal"/>
    <w:pPr>
      <w:spacing w:after="160" w:line="240" w:lineRule="exact"/>
    </w:pPr>
    <w:rPr>
      <w:sz w:val="27"/>
      <w:szCs w:val="24"/>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paragraph" w:customStyle="1" w:styleId="CharChar1">
    <w:name w:val="Char Char1"/>
    <w:basedOn w:val="Normal"/>
    <w:pPr>
      <w:pageBreakBefore/>
      <w:spacing w:before="100" w:beforeAutospacing="1" w:after="100" w:afterAutospacing="1"/>
      <w:jc w:val="both"/>
    </w:pPr>
    <w:rPr>
      <w:rFonts w:ascii="Tahoma" w:hAnsi="Tahoma"/>
      <w:sz w:val="20"/>
      <w:szCs w:val="20"/>
    </w:rPr>
  </w:style>
  <w:style w:type="character" w:customStyle="1" w:styleId="Heading1Char">
    <w:name w:val="Heading 1 Char"/>
    <w:aliases w:val="1 ghost Char,g Char"/>
    <w:link w:val="Heading1"/>
    <w:rPr>
      <w:rFonts w:ascii="VNtimes new roman" w:eastAsia="Arial Unicode MS" w:hAnsi="VNtimes new roman" w:cs="Arial Unicode MS"/>
      <w:b/>
      <w:kern w:val="28"/>
      <w:sz w:val="28"/>
    </w:rPr>
  </w:style>
  <w:style w:type="paragraph" w:customStyle="1" w:styleId="CharCharChar1CharCharCharChar">
    <w:name w:val="Char Char Char1 Char Char Char Char"/>
    <w:basedOn w:val="Normal"/>
    <w:pPr>
      <w:spacing w:after="160" w:line="240" w:lineRule="exact"/>
    </w:pPr>
    <w:rPr>
      <w:rFonts w:ascii="Arial" w:hAnsi="Arial" w:cs="Arial"/>
      <w:sz w:val="22"/>
      <w:szCs w:val="22"/>
    </w:rPr>
  </w:style>
  <w:style w:type="paragraph" w:styleId="BodyTextIndent2">
    <w:name w:val="Body Text Indent 2"/>
    <w:basedOn w:val="Normal"/>
    <w:link w:val="BodyTextIndent2Char"/>
    <w:pPr>
      <w:ind w:firstLine="851"/>
      <w:jc w:val="both"/>
    </w:pPr>
    <w:rPr>
      <w:szCs w:val="20"/>
    </w:rPr>
  </w:style>
  <w:style w:type="character" w:customStyle="1" w:styleId="BodyTextIndent2Char">
    <w:name w:val="Body Text Indent 2 Char"/>
    <w:link w:val="BodyTextIndent2"/>
    <w:rPr>
      <w:sz w:val="28"/>
    </w:rPr>
  </w:style>
  <w:style w:type="paragraph" w:customStyle="1" w:styleId="muc-">
    <w:name w:val="muc -"/>
    <w:basedOn w:val="Normal"/>
    <w:pPr>
      <w:numPr>
        <w:numId w:val="1"/>
      </w:numPr>
    </w:pPr>
    <w:rPr>
      <w:sz w:val="24"/>
      <w:szCs w:val="24"/>
    </w:rPr>
  </w:style>
  <w:style w:type="paragraph" w:styleId="BodyTextIndent3">
    <w:name w:val="Body Text Indent 3"/>
    <w:basedOn w:val="Normal"/>
    <w:link w:val="BodyTextIndent3Char"/>
    <w:pPr>
      <w:spacing w:before="80" w:after="80"/>
      <w:ind w:firstLine="720"/>
      <w:jc w:val="both"/>
    </w:pPr>
    <w:rPr>
      <w:szCs w:val="20"/>
    </w:rPr>
  </w:style>
  <w:style w:type="character" w:customStyle="1" w:styleId="BodyTextIndent3Char">
    <w:name w:val="Body Text Indent 3 Char"/>
    <w:link w:val="BodyTextIndent3"/>
    <w:rPr>
      <w:sz w:val="28"/>
    </w:rPr>
  </w:style>
  <w:style w:type="paragraph" w:customStyle="1" w:styleId="CharChar1CharChar">
    <w:name w:val="Char Char1 Char Char"/>
    <w:basedOn w:val="Normal"/>
    <w:pPr>
      <w:pageBreakBefore/>
      <w:spacing w:before="100" w:beforeAutospacing="1" w:after="100" w:afterAutospacing="1"/>
      <w:jc w:val="both"/>
    </w:pPr>
    <w:rPr>
      <w:rFonts w:ascii="Tahoma" w:hAnsi="Tahoma"/>
      <w:sz w:val="20"/>
      <w:szCs w:val="20"/>
    </w:rPr>
  </w:style>
  <w:style w:type="paragraph" w:customStyle="1" w:styleId="CharCharCharCharCharCharChar">
    <w:name w:val="Char Char Char Char Char Char Char"/>
    <w:pPr>
      <w:spacing w:after="120"/>
      <w:ind w:firstLine="560"/>
      <w:jc w:val="both"/>
    </w:pPr>
    <w:rPr>
      <w:spacing w:val="-6"/>
      <w:sz w:val="28"/>
      <w:szCs w:val="28"/>
      <w:shd w:val="clear" w:color="auto" w:fill="FFFFFF"/>
      <w:lang w:eastAsia="vi-VN"/>
    </w:rPr>
  </w:style>
  <w:style w:type="paragraph" w:customStyle="1" w:styleId="CharChar11">
    <w:name w:val="Char Char11"/>
    <w:basedOn w:val="Normal"/>
    <w:link w:val="CharChar1Char"/>
    <w:pPr>
      <w:spacing w:before="60" w:after="60" w:line="320" w:lineRule="atLeast"/>
      <w:ind w:firstLine="570"/>
      <w:jc w:val="both"/>
    </w:pPr>
    <w:rPr>
      <w:color w:val="0000FF"/>
      <w:lang w:val="af-ZA" w:eastAsia="af-ZA"/>
    </w:rPr>
  </w:style>
  <w:style w:type="character" w:customStyle="1" w:styleId="CharChar1Char">
    <w:name w:val="Char Char1 Char"/>
    <w:link w:val="CharChar11"/>
    <w:rPr>
      <w:color w:val="0000FF"/>
      <w:sz w:val="28"/>
      <w:szCs w:val="28"/>
      <w:lang w:val="af-ZA" w:eastAsia="af-ZA"/>
    </w:rPr>
  </w:style>
  <w:style w:type="paragraph" w:customStyle="1" w:styleId="Normal14pt">
    <w:name w:val="Normal + 14 pt"/>
    <w:basedOn w:val="Normal"/>
    <w:link w:val="Normal14ptChar"/>
    <w:pPr>
      <w:spacing w:before="120" w:after="120" w:line="360" w:lineRule="atLeast"/>
      <w:ind w:firstLine="720"/>
      <w:jc w:val="both"/>
    </w:pPr>
  </w:style>
  <w:style w:type="character" w:customStyle="1" w:styleId="Normal14ptChar">
    <w:name w:val="Normal + 14 pt Char"/>
    <w:link w:val="Normal14pt"/>
    <w:rPr>
      <w:sz w:val="28"/>
      <w:szCs w:val="28"/>
    </w:rPr>
  </w:style>
  <w:style w:type="paragraph" w:customStyle="1" w:styleId="CharCharCharChar2CharChar">
    <w:name w:val="Char Char Char Char2 Char Char"/>
    <w:basedOn w:val="Normal"/>
    <w:pPr>
      <w:spacing w:after="160" w:line="240" w:lineRule="exact"/>
    </w:pPr>
    <w:rPr>
      <w:rFonts w:ascii="Arial" w:hAnsi="Arial" w:cs="Arial"/>
      <w:sz w:val="22"/>
      <w:szCs w:val="22"/>
    </w:rPr>
  </w:style>
  <w:style w:type="character" w:customStyle="1" w:styleId="fontstyle01">
    <w:name w:val="fontstyle01"/>
    <w:rPr>
      <w:rFonts w:ascii="Times New Roman" w:hAnsi="Times New Roman" w:cs="Times New Roman" w:hint="default"/>
      <w:b w:val="0"/>
      <w:bCs w:val="0"/>
      <w:i/>
      <w:iCs/>
      <w:color w:val="000000"/>
      <w:sz w:val="28"/>
      <w:szCs w:val="28"/>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Heading2Char">
    <w:name w:val="Heading 2 Char"/>
    <w:basedOn w:val="DefaultParagraphFont"/>
    <w:link w:val="Heading2"/>
    <w:rPr>
      <w:b/>
      <w:sz w:val="28"/>
      <w:szCs w:val="28"/>
    </w:rPr>
  </w:style>
  <w:style w:type="character" w:customStyle="1" w:styleId="Heading3Char">
    <w:name w:val="Heading 3 Char"/>
    <w:basedOn w:val="DefaultParagraphFont"/>
    <w:link w:val="Heading3"/>
    <w:rPr>
      <w:b/>
      <w:sz w:val="28"/>
    </w:rPr>
  </w:style>
  <w:style w:type="character" w:customStyle="1" w:styleId="Heading4Char">
    <w:name w:val="Heading 4 Char"/>
    <w:basedOn w:val="DefaultParagraphFont"/>
    <w:link w:val="Heading4"/>
    <w:rPr>
      <w:b/>
      <w:bCs/>
      <w:sz w:val="28"/>
      <w:szCs w:val="28"/>
    </w:rPr>
  </w:style>
  <w:style w:type="character" w:customStyle="1" w:styleId="Heading5Char">
    <w:name w:val="Heading 5 Char"/>
    <w:basedOn w:val="DefaultParagraphFont"/>
    <w:link w:val="Heading5"/>
    <w:rPr>
      <w:rFonts w:ascii="VNtimes new roman" w:hAnsi="VNtimes new roman"/>
      <w:b/>
      <w:sz w:val="28"/>
    </w:rPr>
  </w:style>
  <w:style w:type="character" w:customStyle="1" w:styleId="Heading6Char">
    <w:name w:val="Heading 6 Char"/>
    <w:basedOn w:val="DefaultParagraphFont"/>
    <w:link w:val="Heading6"/>
    <w:rPr>
      <w:rFonts w:ascii="Calibri" w:hAnsi="Calibri"/>
      <w:b/>
      <w:bCs/>
      <w:sz w:val="22"/>
      <w:szCs w:val="22"/>
    </w:rPr>
  </w:style>
  <w:style w:type="character" w:customStyle="1" w:styleId="Heading7Char">
    <w:name w:val="Heading 7 Char"/>
    <w:basedOn w:val="DefaultParagraphFont"/>
    <w:link w:val="Heading7"/>
    <w:rPr>
      <w:b/>
      <w:sz w:val="28"/>
    </w:rPr>
  </w:style>
  <w:style w:type="character" w:customStyle="1" w:styleId="Heading8Char">
    <w:name w:val="Heading 8 Char"/>
    <w:basedOn w:val="DefaultParagraphFont"/>
    <w:link w:val="Heading8"/>
    <w:rPr>
      <w:b/>
      <w:bCs/>
      <w:color w:val="000000"/>
      <w:sz w:val="28"/>
      <w:szCs w:val="28"/>
    </w:rPr>
  </w:style>
  <w:style w:type="character" w:customStyle="1" w:styleId="Heading9Char">
    <w:name w:val="Heading 9 Char"/>
    <w:basedOn w:val="DefaultParagraphFont"/>
    <w:link w:val="Heading9"/>
    <w:rPr>
      <w:rFonts w:ascii="Cambria" w:hAnsi="Cambria"/>
      <w:color w:val="000000"/>
      <w:sz w:val="22"/>
      <w:szCs w:val="22"/>
    </w:rPr>
  </w:style>
  <w:style w:type="character" w:customStyle="1" w:styleId="apple-converted-space">
    <w:name w:val="apple-converted-space"/>
    <w:basedOn w:val="DefaultParagraphFont"/>
  </w:style>
  <w:style w:type="character" w:customStyle="1" w:styleId="selectmean">
    <w:name w:val="select_mean"/>
    <w:basedOn w:val="DefaultParagraphFont"/>
  </w:style>
  <w:style w:type="character" w:styleId="Hyperlink">
    <w:name w:val="Hyperlink"/>
    <w:uiPriority w:val="99"/>
    <w:rPr>
      <w:color w:val="0000FF"/>
      <w:u w:val="single"/>
    </w:rPr>
  </w:style>
  <w:style w:type="paragraph" w:customStyle="1" w:styleId="Normal1">
    <w:name w:val="Normal1"/>
    <w:basedOn w:val="Normal"/>
    <w:pPr>
      <w:spacing w:before="100" w:beforeAutospacing="1" w:after="100" w:afterAutospacing="1"/>
    </w:pPr>
    <w:rPr>
      <w:color w:val="000000"/>
      <w:sz w:val="24"/>
      <w:szCs w:val="24"/>
    </w:rPr>
  </w:style>
  <w:style w:type="character" w:styleId="FollowedHyperlink">
    <w:name w:val="FollowedHyperlink"/>
    <w:uiPriority w:val="99"/>
    <w:rPr>
      <w:color w:val="800080"/>
      <w:u w:val="single"/>
    </w:rPr>
  </w:style>
  <w:style w:type="paragraph" w:styleId="BodyTextIndent">
    <w:name w:val="Body Text Indent"/>
    <w:basedOn w:val="Normal"/>
    <w:link w:val="BodyTextIndentChar"/>
    <w:pPr>
      <w:spacing w:after="120"/>
      <w:ind w:left="360"/>
    </w:pPr>
    <w:rPr>
      <w:rFonts w:ascii=".VnTime" w:hAnsi=".VnTime"/>
    </w:rPr>
  </w:style>
  <w:style w:type="character" w:customStyle="1" w:styleId="BodyTextIndentChar">
    <w:name w:val="Body Text Indent Char"/>
    <w:basedOn w:val="DefaultParagraphFont"/>
    <w:link w:val="BodyTextIndent"/>
    <w:rPr>
      <w:rFonts w:ascii=".VnTime" w:hAnsi=".VnTime"/>
      <w:sz w:val="28"/>
      <w:szCs w:val="28"/>
    </w:rPr>
  </w:style>
  <w:style w:type="paragraph" w:customStyle="1" w:styleId="font5">
    <w:name w:val="font5"/>
    <w:basedOn w:val="Normal"/>
    <w:pPr>
      <w:spacing w:before="100" w:beforeAutospacing="1" w:after="100" w:afterAutospacing="1"/>
    </w:pPr>
    <w:rPr>
      <w:rFonts w:ascii="Tahoma" w:hAnsi="Tahoma" w:cs="Tahoma"/>
      <w:color w:val="000000"/>
      <w:sz w:val="18"/>
      <w:szCs w:val="18"/>
      <w:lang w:val="id-ID" w:eastAsia="id-ID"/>
    </w:rPr>
  </w:style>
  <w:style w:type="paragraph" w:customStyle="1" w:styleId="font6">
    <w:name w:val="font6"/>
    <w:basedOn w:val="Normal"/>
    <w:pPr>
      <w:spacing w:before="100" w:beforeAutospacing="1" w:after="100" w:afterAutospacing="1"/>
    </w:pPr>
    <w:rPr>
      <w:rFonts w:ascii="Tahoma" w:hAnsi="Tahoma" w:cs="Tahoma"/>
      <w:b/>
      <w:bCs/>
      <w:color w:val="000000"/>
      <w:sz w:val="18"/>
      <w:szCs w:val="18"/>
      <w:lang w:val="id-ID" w:eastAsia="id-ID"/>
    </w:rPr>
  </w:style>
  <w:style w:type="paragraph" w:customStyle="1" w:styleId="xl65">
    <w:name w:val="xl65"/>
    <w:basedOn w:val="Normal"/>
    <w:pPr>
      <w:spacing w:before="100" w:beforeAutospacing="1" w:after="100" w:afterAutospacing="1"/>
    </w:pPr>
    <w:rPr>
      <w:sz w:val="24"/>
      <w:szCs w:val="24"/>
      <w:lang w:val="id-ID" w:eastAsia="id-ID"/>
    </w:rPr>
  </w:style>
  <w:style w:type="paragraph" w:customStyle="1" w:styleId="xl66">
    <w:name w:val="xl66"/>
    <w:basedOn w:val="Normal"/>
    <w:pPr>
      <w:spacing w:before="100" w:beforeAutospacing="1" w:after="100" w:afterAutospacing="1"/>
    </w:pPr>
    <w:rPr>
      <w:b/>
      <w:bCs/>
      <w:sz w:val="24"/>
      <w:szCs w:val="24"/>
      <w:lang w:val="id-ID" w:eastAsia="id-ID"/>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id-ID" w:eastAsia="id-ID"/>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val="id-ID" w:eastAsia="id-ID"/>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id-ID" w:eastAsia="id-ID"/>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lang w:val="id-ID" w:eastAsia="id-ID"/>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lang w:val="id-ID" w:eastAsia="id-ID"/>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i/>
      <w:iCs/>
      <w:sz w:val="26"/>
      <w:szCs w:val="26"/>
      <w:lang w:val="id-ID" w:eastAsia="id-ID"/>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6"/>
      <w:szCs w:val="26"/>
      <w:lang w:val="id-ID" w:eastAsia="id-ID"/>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id-ID" w:eastAsia="id-ID"/>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6"/>
      <w:szCs w:val="26"/>
      <w:lang w:val="id-ID" w:eastAsia="id-ID"/>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6"/>
      <w:szCs w:val="26"/>
      <w:lang w:val="id-ID" w:eastAsia="id-ID"/>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lang w:val="id-ID" w:eastAsia="id-ID"/>
    </w:rPr>
  </w:style>
  <w:style w:type="paragraph" w:customStyle="1" w:styleId="xl79">
    <w:name w:val="xl79"/>
    <w:basedOn w:val="Normal"/>
    <w:pPr>
      <w:pBdr>
        <w:top w:val="single" w:sz="4" w:space="0" w:color="auto"/>
        <w:left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80">
    <w:name w:val="xl80"/>
    <w:basedOn w:val="Normal"/>
    <w:pPr>
      <w:pBdr>
        <w:top w:val="single" w:sz="4" w:space="0" w:color="auto"/>
        <w:left w:val="single" w:sz="4" w:space="0" w:color="auto"/>
        <w:right w:val="single" w:sz="4" w:space="0" w:color="auto"/>
      </w:pBdr>
      <w:spacing w:before="100" w:beforeAutospacing="1" w:after="100" w:afterAutospacing="1"/>
      <w:jc w:val="center"/>
      <w:textAlignment w:val="top"/>
    </w:pPr>
    <w:rPr>
      <w:i/>
      <w:iCs/>
      <w:sz w:val="26"/>
      <w:szCs w:val="26"/>
      <w:lang w:val="id-ID" w:eastAsia="id-ID"/>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82">
    <w:name w:val="xl82"/>
    <w:basedOn w:val="Normal"/>
    <w:pPr>
      <w:pBdr>
        <w:top w:val="single" w:sz="4" w:space="0" w:color="auto"/>
        <w:left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84">
    <w:name w:val="xl84"/>
    <w:basedOn w:val="Normal"/>
    <w:pPr>
      <w:pBdr>
        <w:top w:val="single" w:sz="4" w:space="0" w:color="auto"/>
        <w:left w:val="single" w:sz="4" w:space="0" w:color="auto"/>
        <w:right w:val="single" w:sz="4" w:space="0" w:color="auto"/>
      </w:pBdr>
      <w:spacing w:before="100" w:beforeAutospacing="1" w:after="100" w:afterAutospacing="1"/>
      <w:jc w:val="center"/>
    </w:pPr>
    <w:rPr>
      <w:i/>
      <w:iCs/>
      <w:sz w:val="26"/>
      <w:szCs w:val="26"/>
      <w:lang w:val="id-ID" w:eastAsia="id-ID"/>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6"/>
      <w:szCs w:val="26"/>
      <w:lang w:val="id-ID" w:eastAsia="id-ID"/>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26"/>
      <w:szCs w:val="26"/>
      <w:lang w:val="id-ID" w:eastAsia="id-ID"/>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id-ID" w:eastAsia="id-ID"/>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lang w:val="id-ID" w:eastAsia="id-ID"/>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id-ID" w:eastAsia="id-ID"/>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id-ID" w:eastAsia="id-ID"/>
    </w:rPr>
  </w:style>
  <w:style w:type="paragraph" w:customStyle="1" w:styleId="xl91">
    <w:name w:val="xl91"/>
    <w:basedOn w:val="Normal"/>
    <w:pPr>
      <w:spacing w:before="100" w:beforeAutospacing="1" w:after="100" w:afterAutospacing="1"/>
      <w:textAlignment w:val="center"/>
    </w:pPr>
    <w:rPr>
      <w:sz w:val="24"/>
      <w:szCs w:val="24"/>
      <w:lang w:val="id-ID" w:eastAsia="id-ID"/>
    </w:rPr>
  </w:style>
  <w:style w:type="paragraph" w:customStyle="1" w:styleId="xl92">
    <w:name w:val="xl92"/>
    <w:basedOn w:val="Normal"/>
    <w:pPr>
      <w:spacing w:before="100" w:beforeAutospacing="1" w:after="100" w:afterAutospacing="1"/>
      <w:jc w:val="center"/>
      <w:textAlignment w:val="center"/>
    </w:pPr>
    <w:rPr>
      <w:sz w:val="24"/>
      <w:szCs w:val="24"/>
      <w:lang w:val="id-ID" w:eastAsia="id-ID"/>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id-ID" w:eastAsia="id-ID"/>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lang w:val="id-ID" w:eastAsia="id-ID"/>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sz w:val="26"/>
      <w:szCs w:val="26"/>
      <w:lang w:val="id-ID" w:eastAsia="id-ID"/>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top"/>
    </w:pPr>
    <w:rPr>
      <w:sz w:val="26"/>
      <w:szCs w:val="26"/>
      <w:lang w:val="id-ID" w:eastAsia="id-ID"/>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i/>
      <w:iCs/>
      <w:sz w:val="26"/>
      <w:szCs w:val="26"/>
      <w:lang w:val="id-ID" w:eastAsia="id-ID"/>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i/>
      <w:iCs/>
      <w:sz w:val="26"/>
      <w:szCs w:val="26"/>
      <w:lang w:val="id-ID" w:eastAsia="id-ID"/>
    </w:rPr>
  </w:style>
  <w:style w:type="paragraph" w:customStyle="1" w:styleId="xl99">
    <w:name w:val="xl99"/>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6"/>
      <w:szCs w:val="26"/>
      <w:lang w:val="id-ID" w:eastAsia="id-ID"/>
    </w:r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sz w:val="26"/>
      <w:szCs w:val="26"/>
      <w:lang w:val="id-ID" w:eastAsia="id-ID"/>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sz w:val="26"/>
      <w:szCs w:val="26"/>
      <w:lang w:val="id-ID" w:eastAsia="id-ID"/>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sz w:val="26"/>
      <w:szCs w:val="26"/>
      <w:lang w:val="id-ID" w:eastAsia="id-ID"/>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sz w:val="26"/>
      <w:szCs w:val="26"/>
      <w:lang w:val="id-ID" w:eastAsia="id-ID"/>
    </w:rPr>
  </w:style>
  <w:style w:type="paragraph" w:customStyle="1" w:styleId="xl104">
    <w:name w:val="xl104"/>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lang w:val="id-ID" w:eastAsia="id-ID"/>
    </w:rPr>
  </w:style>
  <w:style w:type="paragraph" w:customStyle="1" w:styleId="xl105">
    <w:name w:val="xl105"/>
    <w:basedOn w:val="Normal"/>
    <w:pPr>
      <w:pBdr>
        <w:top w:val="single" w:sz="4" w:space="0" w:color="auto"/>
        <w:left w:val="single" w:sz="4" w:space="0" w:color="auto"/>
        <w:right w:val="single" w:sz="4" w:space="0" w:color="auto"/>
      </w:pBdr>
      <w:spacing w:before="100" w:beforeAutospacing="1" w:after="100" w:afterAutospacing="1"/>
    </w:pPr>
    <w:rPr>
      <w:sz w:val="26"/>
      <w:szCs w:val="26"/>
      <w:lang w:val="id-ID" w:eastAsia="id-ID"/>
    </w:rPr>
  </w:style>
  <w:style w:type="paragraph" w:customStyle="1" w:styleId="xl106">
    <w:name w:val="xl106"/>
    <w:basedOn w:val="Normal"/>
    <w:pPr>
      <w:pBdr>
        <w:top w:val="single" w:sz="4" w:space="0" w:color="auto"/>
        <w:left w:val="single" w:sz="4" w:space="0" w:color="auto"/>
        <w:right w:val="single" w:sz="4" w:space="0" w:color="auto"/>
      </w:pBdr>
      <w:spacing w:before="100" w:beforeAutospacing="1" w:after="100" w:afterAutospacing="1"/>
    </w:pPr>
    <w:rPr>
      <w:sz w:val="26"/>
      <w:szCs w:val="26"/>
      <w:lang w:val="id-ID" w:eastAsia="id-ID"/>
    </w:rPr>
  </w:style>
  <w:style w:type="paragraph" w:customStyle="1" w:styleId="xl107">
    <w:name w:val="xl107"/>
    <w:basedOn w:val="Normal"/>
    <w:pPr>
      <w:pBdr>
        <w:top w:val="single" w:sz="4" w:space="0" w:color="auto"/>
        <w:left w:val="single" w:sz="4" w:space="0" w:color="auto"/>
        <w:right w:val="single" w:sz="4" w:space="0" w:color="auto"/>
      </w:pBdr>
      <w:shd w:val="clear" w:color="000000" w:fill="FFC000"/>
      <w:spacing w:before="100" w:beforeAutospacing="1" w:after="100" w:afterAutospacing="1"/>
      <w:textAlignment w:val="top"/>
    </w:pPr>
    <w:rPr>
      <w:i/>
      <w:iCs/>
      <w:sz w:val="26"/>
      <w:szCs w:val="26"/>
      <w:lang w:val="id-ID" w:eastAsia="id-ID"/>
    </w:r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26"/>
      <w:szCs w:val="26"/>
      <w:lang w:val="id-ID" w:eastAsia="id-ID"/>
    </w:rPr>
  </w:style>
  <w:style w:type="paragraph" w:customStyle="1" w:styleId="xl109">
    <w:name w:val="xl109"/>
    <w:basedOn w:val="Normal"/>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sz w:val="26"/>
      <w:szCs w:val="26"/>
      <w:lang w:val="id-ID" w:eastAsia="id-ID"/>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6"/>
      <w:szCs w:val="26"/>
      <w:lang w:val="id-ID" w:eastAsia="id-ID"/>
    </w:r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center"/>
    </w:pPr>
    <w:rPr>
      <w:i/>
      <w:iCs/>
      <w:sz w:val="26"/>
      <w:szCs w:val="26"/>
      <w:lang w:val="id-ID" w:eastAsia="id-ID"/>
    </w:r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i/>
      <w:iCs/>
      <w:sz w:val="26"/>
      <w:szCs w:val="26"/>
      <w:lang w:val="id-ID" w:eastAsia="id-ID"/>
    </w:rPr>
  </w:style>
  <w:style w:type="paragraph" w:customStyle="1" w:styleId="xl113">
    <w:name w:val="xl113"/>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6"/>
      <w:szCs w:val="26"/>
      <w:lang w:val="id-ID" w:eastAsia="id-ID"/>
    </w:rPr>
  </w:style>
  <w:style w:type="paragraph" w:customStyle="1" w:styleId="xl114">
    <w:name w:val="xl114"/>
    <w:basedOn w:val="Normal"/>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top"/>
    </w:pPr>
    <w:rPr>
      <w:i/>
      <w:iCs/>
      <w:sz w:val="26"/>
      <w:szCs w:val="26"/>
      <w:lang w:val="id-ID" w:eastAsia="id-ID"/>
    </w:rPr>
  </w:style>
  <w:style w:type="paragraph" w:customStyle="1" w:styleId="xl115">
    <w:name w:val="xl115"/>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top"/>
    </w:pPr>
    <w:rPr>
      <w:i/>
      <w:iCs/>
      <w:sz w:val="26"/>
      <w:szCs w:val="26"/>
      <w:lang w:val="id-ID" w:eastAsia="id-ID"/>
    </w:rPr>
  </w:style>
  <w:style w:type="paragraph" w:customStyle="1" w:styleId="xl116">
    <w:name w:val="xl116"/>
    <w:basedOn w:val="Normal"/>
    <w:pPr>
      <w:pBdr>
        <w:top w:val="single" w:sz="4" w:space="0" w:color="auto"/>
        <w:left w:val="single" w:sz="4" w:space="0" w:color="auto"/>
        <w:right w:val="single" w:sz="4" w:space="0" w:color="auto"/>
      </w:pBdr>
      <w:shd w:val="clear" w:color="000000" w:fill="FFC000"/>
      <w:spacing w:before="100" w:beforeAutospacing="1" w:after="100" w:afterAutospacing="1"/>
      <w:textAlignment w:val="top"/>
    </w:pPr>
    <w:rPr>
      <w:i/>
      <w:iCs/>
      <w:sz w:val="26"/>
      <w:szCs w:val="26"/>
      <w:lang w:val="id-ID" w:eastAsia="id-ID"/>
    </w:rPr>
  </w:style>
  <w:style w:type="paragraph" w:customStyle="1" w:styleId="xl117">
    <w:name w:val="xl117"/>
    <w:basedOn w:val="Normal"/>
    <w:pPr>
      <w:pBdr>
        <w:top w:val="single" w:sz="4" w:space="0" w:color="auto"/>
        <w:left w:val="single" w:sz="4" w:space="0" w:color="auto"/>
        <w:right w:val="single" w:sz="4" w:space="0" w:color="auto"/>
      </w:pBdr>
      <w:shd w:val="clear" w:color="000000" w:fill="FFC000"/>
      <w:spacing w:before="100" w:beforeAutospacing="1" w:after="100" w:afterAutospacing="1"/>
      <w:jc w:val="center"/>
    </w:pPr>
    <w:rPr>
      <w:i/>
      <w:iCs/>
      <w:sz w:val="26"/>
      <w:szCs w:val="26"/>
      <w:lang w:val="id-ID" w:eastAsia="id-ID"/>
    </w:rPr>
  </w:style>
  <w:style w:type="paragraph" w:customStyle="1" w:styleId="xl118">
    <w:name w:val="xl118"/>
    <w:basedOn w:val="Normal"/>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sz w:val="26"/>
      <w:szCs w:val="26"/>
      <w:lang w:val="id-ID" w:eastAsia="id-ID"/>
    </w:r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sz w:val="26"/>
      <w:szCs w:val="26"/>
      <w:lang w:val="id-ID" w:eastAsia="id-ID"/>
    </w:rPr>
  </w:style>
  <w:style w:type="paragraph" w:customStyle="1" w:styleId="xl120">
    <w:name w:val="xl120"/>
    <w:basedOn w:val="Normal"/>
    <w:pPr>
      <w:pBdr>
        <w:left w:val="single" w:sz="4" w:space="0" w:color="auto"/>
        <w:bottom w:val="single" w:sz="4" w:space="0" w:color="auto"/>
        <w:right w:val="single" w:sz="4" w:space="0" w:color="auto"/>
      </w:pBdr>
      <w:shd w:val="clear" w:color="000000" w:fill="FFC000"/>
      <w:spacing w:before="100" w:beforeAutospacing="1" w:after="100" w:afterAutospacing="1"/>
      <w:textAlignment w:val="top"/>
    </w:pPr>
    <w:rPr>
      <w:i/>
      <w:iCs/>
      <w:sz w:val="26"/>
      <w:szCs w:val="26"/>
      <w:lang w:val="id-ID" w:eastAsia="id-ID"/>
    </w:rPr>
  </w:style>
  <w:style w:type="paragraph" w:customStyle="1" w:styleId="xl121">
    <w:name w:val="xl121"/>
    <w:basedOn w:val="Normal"/>
    <w:pPr>
      <w:pBdr>
        <w:left w:val="single" w:sz="4" w:space="0" w:color="auto"/>
        <w:bottom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122">
    <w:name w:val="xl122"/>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lang w:val="id-ID" w:eastAsia="id-ID"/>
    </w:rPr>
  </w:style>
  <w:style w:type="paragraph" w:customStyle="1" w:styleId="xl123">
    <w:name w:val="xl123"/>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id-ID" w:eastAsia="id-ID"/>
    </w:rPr>
  </w:style>
  <w:style w:type="paragraph" w:customStyle="1" w:styleId="xl124">
    <w:name w:val="xl124"/>
    <w:basedOn w:val="Normal"/>
    <w:pPr>
      <w:pBdr>
        <w:top w:val="single" w:sz="4" w:space="0" w:color="auto"/>
        <w:left w:val="single" w:sz="4" w:space="0" w:color="auto"/>
      </w:pBdr>
      <w:spacing w:before="100" w:beforeAutospacing="1" w:after="100" w:afterAutospacing="1"/>
      <w:jc w:val="center"/>
      <w:textAlignment w:val="center"/>
    </w:pPr>
    <w:rPr>
      <w:b/>
      <w:bCs/>
      <w:sz w:val="26"/>
      <w:szCs w:val="26"/>
      <w:lang w:val="id-ID" w:eastAsia="id-ID"/>
    </w:rPr>
  </w:style>
  <w:style w:type="paragraph" w:customStyle="1" w:styleId="xl125">
    <w:name w:val="xl125"/>
    <w:basedOn w:val="Normal"/>
    <w:pPr>
      <w:pBdr>
        <w:top w:val="single" w:sz="4" w:space="0" w:color="auto"/>
        <w:right w:val="single" w:sz="4" w:space="0" w:color="auto"/>
      </w:pBdr>
      <w:spacing w:before="100" w:beforeAutospacing="1" w:after="100" w:afterAutospacing="1"/>
      <w:jc w:val="center"/>
      <w:textAlignment w:val="center"/>
    </w:pPr>
    <w:rPr>
      <w:b/>
      <w:bCs/>
      <w:sz w:val="26"/>
      <w:szCs w:val="26"/>
      <w:lang w:val="id-ID" w:eastAsia="id-ID"/>
    </w:rPr>
  </w:style>
  <w:style w:type="paragraph" w:customStyle="1" w:styleId="xl126">
    <w:name w:val="xl126"/>
    <w:basedOn w:val="Normal"/>
    <w:pPr>
      <w:pBdr>
        <w:left w:val="single" w:sz="4" w:space="0" w:color="auto"/>
        <w:bottom w:val="single" w:sz="4" w:space="0" w:color="auto"/>
      </w:pBdr>
      <w:spacing w:before="100" w:beforeAutospacing="1" w:after="100" w:afterAutospacing="1"/>
      <w:jc w:val="center"/>
      <w:textAlignment w:val="center"/>
    </w:pPr>
    <w:rPr>
      <w:b/>
      <w:bCs/>
      <w:sz w:val="26"/>
      <w:szCs w:val="26"/>
      <w:lang w:val="id-ID" w:eastAsia="id-ID"/>
    </w:rPr>
  </w:style>
  <w:style w:type="paragraph" w:customStyle="1" w:styleId="xl127">
    <w:name w:val="xl127"/>
    <w:basedOn w:val="Normal"/>
    <w:pPr>
      <w:pBdr>
        <w:bottom w:val="single" w:sz="4" w:space="0" w:color="auto"/>
        <w:right w:val="single" w:sz="4" w:space="0" w:color="auto"/>
      </w:pBdr>
      <w:spacing w:before="100" w:beforeAutospacing="1" w:after="100" w:afterAutospacing="1"/>
      <w:jc w:val="center"/>
      <w:textAlignment w:val="center"/>
    </w:pPr>
    <w:rPr>
      <w:b/>
      <w:bCs/>
      <w:sz w:val="26"/>
      <w:szCs w:val="26"/>
      <w:lang w:val="id-ID" w:eastAsia="id-ID"/>
    </w:rPr>
  </w:style>
  <w:style w:type="paragraph" w:customStyle="1" w:styleId="xl128">
    <w:name w:val="xl1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lang w:val="id-ID" w:eastAsia="id-ID"/>
    </w:rPr>
  </w:style>
  <w:style w:type="paragraph" w:customStyle="1" w:styleId="xl129">
    <w:name w:val="xl129"/>
    <w:basedOn w:val="Normal"/>
    <w:pPr>
      <w:pBdr>
        <w:top w:val="single" w:sz="4" w:space="0" w:color="auto"/>
        <w:left w:val="single" w:sz="4" w:space="0" w:color="auto"/>
      </w:pBdr>
      <w:spacing w:before="100" w:beforeAutospacing="1" w:after="100" w:afterAutospacing="1"/>
      <w:jc w:val="center"/>
      <w:textAlignment w:val="top"/>
    </w:pPr>
    <w:rPr>
      <w:b/>
      <w:bCs/>
      <w:sz w:val="26"/>
      <w:szCs w:val="26"/>
      <w:lang w:val="id-ID" w:eastAsia="id-ID"/>
    </w:rPr>
  </w:style>
  <w:style w:type="paragraph" w:customStyle="1" w:styleId="xl130">
    <w:name w:val="xl130"/>
    <w:basedOn w:val="Normal"/>
    <w:pPr>
      <w:pBdr>
        <w:top w:val="single" w:sz="4" w:space="0" w:color="auto"/>
        <w:right w:val="single" w:sz="4" w:space="0" w:color="auto"/>
      </w:pBdr>
      <w:spacing w:before="100" w:beforeAutospacing="1" w:after="100" w:afterAutospacing="1"/>
      <w:jc w:val="center"/>
      <w:textAlignment w:val="top"/>
    </w:pPr>
    <w:rPr>
      <w:b/>
      <w:bCs/>
      <w:sz w:val="26"/>
      <w:szCs w:val="26"/>
      <w:lang w:val="id-ID" w:eastAsia="id-ID"/>
    </w:rPr>
  </w:style>
  <w:style w:type="paragraph" w:customStyle="1" w:styleId="xl131">
    <w:name w:val="xl131"/>
    <w:basedOn w:val="Normal"/>
    <w:pPr>
      <w:pBdr>
        <w:left w:val="single" w:sz="4" w:space="0" w:color="auto"/>
        <w:bottom w:val="single" w:sz="4" w:space="0" w:color="auto"/>
      </w:pBdr>
      <w:spacing w:before="100" w:beforeAutospacing="1" w:after="100" w:afterAutospacing="1"/>
      <w:jc w:val="center"/>
      <w:textAlignment w:val="top"/>
    </w:pPr>
    <w:rPr>
      <w:b/>
      <w:bCs/>
      <w:sz w:val="26"/>
      <w:szCs w:val="26"/>
      <w:lang w:val="id-ID" w:eastAsia="id-ID"/>
    </w:rPr>
  </w:style>
  <w:style w:type="paragraph" w:customStyle="1" w:styleId="xl132">
    <w:name w:val="xl132"/>
    <w:basedOn w:val="Normal"/>
    <w:pPr>
      <w:pBdr>
        <w:bottom w:val="single" w:sz="4" w:space="0" w:color="auto"/>
        <w:right w:val="single" w:sz="4" w:space="0" w:color="auto"/>
      </w:pBdr>
      <w:spacing w:before="100" w:beforeAutospacing="1" w:after="100" w:afterAutospacing="1"/>
      <w:jc w:val="center"/>
      <w:textAlignment w:val="top"/>
    </w:pPr>
    <w:rPr>
      <w:b/>
      <w:bCs/>
      <w:sz w:val="26"/>
      <w:szCs w:val="26"/>
      <w:lang w:val="id-ID" w:eastAsia="id-ID"/>
    </w:rPr>
  </w:style>
  <w:style w:type="character" w:styleId="Strong">
    <w:name w:val="Strong"/>
    <w:qFormat/>
    <w:rPr>
      <w:b/>
      <w:bCs/>
    </w:rPr>
  </w:style>
  <w:style w:type="paragraph" w:styleId="FootnoteText">
    <w:name w:val="footnote text"/>
    <w:basedOn w:val="Normal"/>
    <w:link w:val="FootnoteTextChar"/>
    <w:qFormat/>
    <w:rPr>
      <w:rFonts w:ascii=".VnTime" w:hAnsi=".VnTime"/>
      <w:sz w:val="20"/>
      <w:szCs w:val="20"/>
    </w:rPr>
  </w:style>
  <w:style w:type="character" w:customStyle="1" w:styleId="FootnoteTextChar">
    <w:name w:val="Footnote Text Char"/>
    <w:basedOn w:val="DefaultParagraphFont"/>
    <w:link w:val="FootnoteText"/>
    <w:qFormat/>
    <w:rPr>
      <w:rFonts w:ascii=".VnTime" w:hAnsi=".VnTime"/>
    </w:rPr>
  </w:style>
  <w:style w:type="character" w:styleId="FootnoteReference">
    <w:name w:val="footnote reference"/>
    <w:link w:val="BVIfnrCarCar"/>
    <w:uiPriority w:val="99"/>
    <w:qFormat/>
    <w:rPr>
      <w:vertAlign w:val="superscript"/>
    </w:rPr>
  </w:style>
  <w:style w:type="paragraph" w:styleId="DocumentMap">
    <w:name w:val="Document Map"/>
    <w:basedOn w:val="Normal"/>
    <w:link w:val="DocumentMapChar"/>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Pr>
      <w:rFonts w:ascii="Tahoma" w:hAnsi="Tahoma" w:cs="Tahoma"/>
      <w:shd w:val="clear" w:color="auto" w:fill="000080"/>
    </w:rPr>
  </w:style>
  <w:style w:type="paragraph" w:styleId="TOC1">
    <w:name w:val="toc 1"/>
    <w:basedOn w:val="Normal"/>
    <w:next w:val="Normal"/>
    <w:uiPriority w:val="39"/>
    <w:pPr>
      <w:spacing w:before="120"/>
    </w:pPr>
  </w:style>
  <w:style w:type="character" w:styleId="Emphasis">
    <w:name w:val="Emphasis"/>
    <w:qFormat/>
    <w:rPr>
      <w:i/>
      <w:iCs/>
    </w:rPr>
  </w:style>
  <w:style w:type="paragraph" w:styleId="BodyText3">
    <w:name w:val="Body Text 3"/>
    <w:basedOn w:val="Normal"/>
    <w:link w:val="BodyText3Char"/>
    <w:pPr>
      <w:autoSpaceDE w:val="0"/>
      <w:autoSpaceDN w:val="0"/>
      <w:adjustRightInd w:val="0"/>
      <w:jc w:val="center"/>
    </w:pPr>
    <w:rPr>
      <w:b/>
      <w:bCs/>
      <w:color w:val="000000"/>
      <w:sz w:val="26"/>
    </w:rPr>
  </w:style>
  <w:style w:type="character" w:customStyle="1" w:styleId="BodyText3Char">
    <w:name w:val="Body Text 3 Char"/>
    <w:basedOn w:val="DefaultParagraphFont"/>
    <w:link w:val="BodyText3"/>
    <w:rPr>
      <w:b/>
      <w:bCs/>
      <w:color w:val="000000"/>
      <w:sz w:val="26"/>
      <w:szCs w:val="28"/>
    </w:rPr>
  </w:style>
  <w:style w:type="paragraph" w:styleId="BodyText2">
    <w:name w:val="Body Text 2"/>
    <w:basedOn w:val="Normal"/>
    <w:link w:val="BodyText2Char"/>
    <w:pPr>
      <w:jc w:val="center"/>
    </w:pPr>
    <w:rPr>
      <w:b/>
    </w:rPr>
  </w:style>
  <w:style w:type="character" w:customStyle="1" w:styleId="BodyText2Char">
    <w:name w:val="Body Text 2 Char"/>
    <w:basedOn w:val="DefaultParagraphFont"/>
    <w:link w:val="BodyText2"/>
    <w:rPr>
      <w:b/>
      <w:sz w:val="28"/>
      <w:szCs w:val="28"/>
    </w:rPr>
  </w:style>
  <w:style w:type="paragraph" w:styleId="BlockText">
    <w:name w:val="Block Text"/>
    <w:basedOn w:val="Normal"/>
    <w:pPr>
      <w:ind w:left="709" w:right="813" w:hanging="142"/>
      <w:jc w:val="both"/>
    </w:pPr>
    <w:rPr>
      <w:rFonts w:ascii="VNtimes new roman" w:hAnsi="VNtimes new roman"/>
      <w:sz w:val="24"/>
      <w:szCs w:val="20"/>
    </w:rPr>
  </w:style>
  <w:style w:type="paragraph" w:styleId="Caption">
    <w:name w:val="caption"/>
    <w:basedOn w:val="Normal"/>
    <w:next w:val="Normal"/>
    <w:qFormat/>
    <w:pPr>
      <w:widowControl w:val="0"/>
      <w:spacing w:before="240"/>
      <w:ind w:firstLine="720"/>
      <w:jc w:val="center"/>
    </w:pPr>
    <w:rPr>
      <w:b/>
      <w:color w:val="000000"/>
      <w:szCs w:val="24"/>
    </w:rPr>
  </w:style>
  <w:style w:type="paragraph" w:styleId="ListBullet">
    <w:name w:val="List Bullet"/>
    <w:basedOn w:val="Normal"/>
    <w:pPr>
      <w:numPr>
        <w:numId w:val="2"/>
      </w:numPr>
    </w:pPr>
    <w:rPr>
      <w:rFonts w:ascii="VNtimes new roman" w:hAnsi="VNtimes new roman"/>
      <w:sz w:val="24"/>
      <w:szCs w:val="20"/>
    </w:rPr>
  </w:style>
  <w:style w:type="character" w:customStyle="1" w:styleId="msoins0">
    <w:name w:val="msoins"/>
    <w:rPr>
      <w:sz w:val="27"/>
      <w:szCs w:val="24"/>
      <w:lang w:val="en-US" w:eastAsia="en-US" w:bidi="ar-SA"/>
    </w:rPr>
  </w:style>
  <w:style w:type="paragraph" w:customStyle="1" w:styleId="CharCharCharCharCharCharCharCharCharCharCharChar1Char">
    <w:name w:val="Char Char Char Char Char Char Char Char Char Char Char Char1 Char"/>
    <w:pPr>
      <w:tabs>
        <w:tab w:val="left" w:pos="1152"/>
      </w:tabs>
      <w:jc w:val="center"/>
    </w:pPr>
    <w:rPr>
      <w:sz w:val="26"/>
      <w:szCs w:val="27"/>
    </w:rPr>
  </w:style>
  <w:style w:type="paragraph" w:styleId="Subtitle">
    <w:name w:val="Subtitle"/>
    <w:basedOn w:val="Normal"/>
    <w:link w:val="SubtitleChar"/>
    <w:uiPriority w:val="11"/>
    <w:qFormat/>
    <w:pPr>
      <w:jc w:val="center"/>
    </w:pPr>
    <w:rPr>
      <w:szCs w:val="24"/>
    </w:rPr>
  </w:style>
  <w:style w:type="character" w:customStyle="1" w:styleId="SubtitleChar">
    <w:name w:val="Subtitle Char"/>
    <w:basedOn w:val="DefaultParagraphFont"/>
    <w:link w:val="Subtitle"/>
    <w:rPr>
      <w:sz w:val="28"/>
      <w:szCs w:val="24"/>
    </w:rPr>
  </w:style>
  <w:style w:type="character" w:customStyle="1" w:styleId="Heading2Char1">
    <w:name w:val="Heading 2 Char1"/>
    <w:rPr>
      <w:rFonts w:eastAsia="Arial Unicode MS"/>
      <w:b/>
      <w:bCs/>
      <w:sz w:val="26"/>
      <w:szCs w:val="24"/>
    </w:rPr>
  </w:style>
  <w:style w:type="paragraph" w:styleId="TOC2">
    <w:name w:val="toc 2"/>
    <w:basedOn w:val="Normal"/>
    <w:next w:val="Normal"/>
    <w:pPr>
      <w:ind w:left="240"/>
    </w:pPr>
    <w:rPr>
      <w:sz w:val="24"/>
      <w:szCs w:val="24"/>
    </w:rPr>
  </w:style>
  <w:style w:type="paragraph" w:styleId="TOCHeading">
    <w:name w:val="TOC Heading"/>
    <w:basedOn w:val="Heading1"/>
    <w:next w:val="Normal"/>
    <w:uiPriority w:val="39"/>
    <w:qFormat/>
    <w:pPr>
      <w:keepLines/>
      <w:tabs>
        <w:tab w:val="clear" w:pos="1418"/>
        <w:tab w:val="clear" w:pos="6096"/>
      </w:tabs>
      <w:spacing w:before="480" w:line="276" w:lineRule="auto"/>
      <w:outlineLvl w:val="9"/>
    </w:pPr>
    <w:rPr>
      <w:rFonts w:ascii="Cambria" w:eastAsia="MS Gothic" w:hAnsi="Cambria" w:cs="Times New Roman"/>
      <w:bCs/>
      <w:color w:val="365F91"/>
      <w:kern w:val="0"/>
      <w:szCs w:val="28"/>
      <w:lang w:eastAsia="ja-JP"/>
    </w:rPr>
  </w:style>
  <w:style w:type="paragraph" w:styleId="TOAHeading">
    <w:name w:val="toa heading"/>
    <w:basedOn w:val="Normal"/>
    <w:next w:val="Normal"/>
    <w:pPr>
      <w:spacing w:before="120"/>
    </w:pPr>
    <w:rPr>
      <w:rFonts w:ascii="Cambria" w:hAnsi="Cambria"/>
      <w:b/>
      <w:bCs/>
      <w:sz w:val="24"/>
      <w:szCs w:val="24"/>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rFonts w:ascii=".VnTime" w:hAnsi=".VnTime"/>
      <w:sz w:val="20"/>
      <w:szCs w:val="20"/>
    </w:rPr>
  </w:style>
  <w:style w:type="character" w:customStyle="1" w:styleId="CommentTextChar">
    <w:name w:val="Comment Text Char"/>
    <w:basedOn w:val="DefaultParagraphFont"/>
    <w:link w:val="CommentText"/>
    <w:rPr>
      <w:rFonts w:ascii=".VnTime" w:hAnsi=".VnTime"/>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VnTime" w:hAnsi=".VnTime"/>
      <w:b/>
      <w:bCs/>
    </w:rPr>
  </w:style>
  <w:style w:type="paragraph" w:customStyle="1" w:styleId="BVIfnrCarCar">
    <w:name w:val="BVI fnr Car Car"/>
    <w:basedOn w:val="Normal"/>
    <w:link w:val="FootnoteReference"/>
    <w:uiPriority w:val="99"/>
    <w:qFormat/>
    <w:pPr>
      <w:spacing w:after="160" w:line="240" w:lineRule="exact"/>
    </w:pPr>
    <w:rPr>
      <w:sz w:val="20"/>
      <w:szCs w:val="20"/>
      <w:vertAlign w:val="superscript"/>
    </w:rPr>
  </w:style>
  <w:style w:type="paragraph" w:customStyle="1" w:styleId="003">
    <w:name w:val="003"/>
    <w:basedOn w:val="Normal"/>
    <w:qFormat/>
    <w:pPr>
      <w:spacing w:before="60" w:after="60"/>
      <w:jc w:val="both"/>
      <w:outlineLvl w:val="0"/>
    </w:pPr>
    <w:rPr>
      <w:b/>
      <w:i/>
      <w:iCs/>
      <w:lang w:val="nb-NO"/>
    </w:rPr>
  </w:style>
  <w:style w:type="character" w:customStyle="1" w:styleId="Heading1Char1">
    <w:name w:val="Heading 1 Char1"/>
    <w:basedOn w:val="DefaultParagraphFont"/>
    <w:rPr>
      <w:rFonts w:ascii="Cambria" w:eastAsia="SimSun" w:hAnsi="Cambria" w:cs="SimSun"/>
      <w:color w:val="365F91"/>
      <w:sz w:val="32"/>
      <w:szCs w:val="32"/>
    </w:rPr>
  </w:style>
  <w:style w:type="paragraph" w:customStyle="1" w:styleId="msonormal0">
    <w:name w:val="msonormal"/>
    <w:basedOn w:val="Normal"/>
    <w:pPr>
      <w:spacing w:before="100" w:beforeAutospacing="1" w:after="100" w:afterAutospacing="1"/>
    </w:pPr>
    <w:rPr>
      <w:sz w:val="24"/>
      <w:szCs w:val="24"/>
    </w:rPr>
  </w:style>
  <w:style w:type="character" w:customStyle="1" w:styleId="Heading9Char1">
    <w:name w:val="Heading 9 Char1"/>
    <w:basedOn w:val="DefaultParagraphFont"/>
    <w:rPr>
      <w:rFonts w:ascii="Cambria" w:eastAsia="SimSun" w:hAnsi="Cambria" w:cs="SimSun"/>
      <w:i/>
      <w:iCs/>
      <w:color w:val="272727"/>
      <w:sz w:val="21"/>
      <w:szCs w:val="21"/>
    </w:rPr>
  </w:style>
  <w:style w:type="character" w:customStyle="1" w:styleId="FootnoteTextChar1">
    <w:name w:val="Footnote Text Char1"/>
    <w:basedOn w:val="DefaultParagraphFont"/>
    <w:rPr>
      <w:rFonts w:ascii=".VnTime" w:hAnsi=".VnTime"/>
    </w:rPr>
  </w:style>
  <w:style w:type="character" w:customStyle="1" w:styleId="BodyTextChar1">
    <w:name w:val="Body Text Char1"/>
    <w:basedOn w:val="DefaultParagraphFont"/>
    <w:rPr>
      <w:rFonts w:ascii=".VnTime" w:hAnsi=".VnTime"/>
      <w:sz w:val="28"/>
      <w:szCs w:val="28"/>
    </w:rPr>
  </w:style>
  <w:style w:type="character" w:customStyle="1" w:styleId="BodyText2Char1">
    <w:name w:val="Body Text 2 Char1"/>
    <w:basedOn w:val="DefaultParagraphFont"/>
    <w:rPr>
      <w:rFonts w:ascii=".VnTime" w:hAnsi=".VnTime"/>
      <w:sz w:val="28"/>
      <w:szCs w:val="28"/>
    </w:rPr>
  </w:style>
  <w:style w:type="paragraph" w:customStyle="1" w:styleId="xl63">
    <w:name w:val="xl63"/>
    <w:basedOn w:val="Normal"/>
    <w:pPr>
      <w:spacing w:before="100" w:beforeAutospacing="1" w:after="100" w:afterAutospacing="1"/>
    </w:pPr>
    <w:rPr>
      <w:sz w:val="24"/>
      <w:szCs w:val="24"/>
    </w:rPr>
  </w:style>
  <w:style w:type="paragraph" w:customStyle="1" w:styleId="xl64">
    <w:name w:val="xl64"/>
    <w:basedOn w:val="Normal"/>
    <w:pPr>
      <w:spacing w:before="100" w:beforeAutospacing="1" w:after="100" w:afterAutospacing="1"/>
      <w:jc w:val="center"/>
    </w:pPr>
    <w:rPr>
      <w:sz w:val="24"/>
      <w:szCs w:val="24"/>
    </w:rPr>
  </w:style>
  <w:style w:type="character" w:customStyle="1" w:styleId="NormalWebChar">
    <w:name w:val="Normal (Web) Char"/>
    <w:aliases w:val="Char Char Char Char Char Char Char Char Char Char Char Char Char Char Char Char1,Char Char Char Char Char Char Char Char Char Char Char Char Char1,Char Char Cha Char1,Char Char Char1, Char Char Char1,Обычный (веб)1 Char"/>
    <w:link w:val="NormalWeb"/>
    <w:uiPriority w:val="99"/>
    <w:rPr>
      <w:sz w:val="24"/>
      <w:szCs w:val="24"/>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fontstyle21">
    <w:name w:val="fontstyle21"/>
    <w:rPr>
      <w:rFonts w:ascii="TimesNewRoman" w:hAnsi="TimesNewRoman" w:hint="default"/>
      <w:b w:val="0"/>
      <w:bCs w:val="0"/>
      <w:i/>
      <w:iCs/>
      <w:color w:val="000000"/>
      <w:sz w:val="28"/>
      <w:szCs w:val="28"/>
    </w:rPr>
  </w:style>
  <w:style w:type="character" w:customStyle="1" w:styleId="NormalWebChar1">
    <w:name w:val="Normal (Web) Char1"/>
    <w:aliases w:val="Normal (Web) Char Char,Char Char Char Char Char Char Char Char Char Char Char Char Char Char Char Char,Char Char Char Char Char Char Char Char Char Char Char Char Char,Char Char Cha Char,Char Char Char, Char Char Char"/>
    <w:rsid w:val="00DA63AD"/>
    <w:rPr>
      <w:sz w:val="24"/>
      <w:szCs w:val="24"/>
    </w:rPr>
  </w:style>
  <w:style w:type="paragraph" w:customStyle="1" w:styleId="CharChar10">
    <w:name w:val="Char Char1"/>
    <w:basedOn w:val="Normal"/>
    <w:rsid w:val="006D0181"/>
    <w:pPr>
      <w:pageBreakBefore/>
      <w:spacing w:before="100" w:beforeAutospacing="1" w:after="100" w:afterAutospacing="1"/>
      <w:jc w:val="both"/>
    </w:pPr>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CD990-DE22-47D7-BCE0-44F637E3A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1963</Words>
  <Characters>11195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UỶ BAN NHÂN DÂN</vt:lpstr>
    </vt:vector>
  </TitlesOfParts>
  <Company>HOME</Company>
  <LinksUpToDate>false</LinksUpToDate>
  <CharactersWithSpaces>13132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lqminh</dc:creator>
  <cp:lastModifiedBy>DELL</cp:lastModifiedBy>
  <cp:revision>3</cp:revision>
  <cp:lastPrinted>2026-05-21T07:44:00Z</cp:lastPrinted>
  <dcterms:created xsi:type="dcterms:W3CDTF">2026-05-23T09:56:00Z</dcterms:created>
  <dcterms:modified xsi:type="dcterms:W3CDTF">2026-05-24T02:37:00Z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e68845bf8c1b4e05a0f561e3b315f10a</vt:lpwstr>
  </property>
</Properties>
</file>