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3960"/>
        <w:gridCol w:w="6120"/>
      </w:tblGrid>
      <w:tr w:rsidR="00280A7C" w:rsidRPr="00CB1570" w14:paraId="754B21C6" w14:textId="77777777" w:rsidTr="00BD23A7">
        <w:trPr>
          <w:trHeight w:val="900"/>
          <w:jc w:val="center"/>
        </w:trPr>
        <w:tc>
          <w:tcPr>
            <w:tcW w:w="3960" w:type="dxa"/>
          </w:tcPr>
          <w:p w14:paraId="409FCD34" w14:textId="77777777" w:rsidR="003A334A" w:rsidRPr="003A334A" w:rsidRDefault="00280A7C" w:rsidP="00D01A6B">
            <w:pPr>
              <w:jc w:val="center"/>
              <w:rPr>
                <w:b/>
                <w:sz w:val="28"/>
                <w:szCs w:val="28"/>
                <w:lang w:val="nl-NL"/>
              </w:rPr>
            </w:pPr>
            <w:r w:rsidRPr="003A334A">
              <w:rPr>
                <w:b/>
                <w:sz w:val="28"/>
                <w:szCs w:val="28"/>
                <w:lang w:val="nl-NL"/>
              </w:rPr>
              <w:t xml:space="preserve">ỦY BAN NHÂN DÂN </w:t>
            </w:r>
          </w:p>
          <w:p w14:paraId="5DFF9764" w14:textId="1D0758BB" w:rsidR="00280A7C" w:rsidRPr="003A334A" w:rsidRDefault="00ED37C1" w:rsidP="00D01A6B">
            <w:pPr>
              <w:jc w:val="center"/>
              <w:rPr>
                <w:b/>
                <w:sz w:val="28"/>
                <w:szCs w:val="28"/>
                <w:lang w:val="nl-NL"/>
              </w:rPr>
            </w:pPr>
            <w:r w:rsidRPr="0006304F">
              <w:rPr>
                <w:b/>
                <w:noProof/>
              </w:rPr>
              <mc:AlternateContent>
                <mc:Choice Requires="wps">
                  <w:drawing>
                    <wp:anchor distT="0" distB="0" distL="114300" distR="114300" simplePos="0" relativeHeight="251656704" behindDoc="0" locked="0" layoutInCell="1" allowOverlap="1" wp14:anchorId="5E1B8A52" wp14:editId="7B1002F9">
                      <wp:simplePos x="0" y="0"/>
                      <wp:positionH relativeFrom="column">
                        <wp:posOffset>813739</wp:posOffset>
                      </wp:positionH>
                      <wp:positionV relativeFrom="paragraph">
                        <wp:posOffset>196215</wp:posOffset>
                      </wp:positionV>
                      <wp:extent cx="818984" cy="0"/>
                      <wp:effectExtent l="0" t="0" r="19685" b="19050"/>
                      <wp:wrapNone/>
                      <wp:docPr id="1927249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9789A"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5.45pt" to="128.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ZIwIAAD0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"/>
                  </w:pict>
                </mc:Fallback>
              </mc:AlternateContent>
            </w:r>
            <w:r w:rsidR="00280A7C" w:rsidRPr="003A334A">
              <w:rPr>
                <w:b/>
                <w:sz w:val="28"/>
                <w:szCs w:val="28"/>
                <w:lang w:val="nl-NL"/>
              </w:rPr>
              <w:t>THÀNH PHỐ HUẾ</w:t>
            </w:r>
          </w:p>
          <w:p w14:paraId="39D37CB8" w14:textId="7A0B88A2" w:rsidR="00280A7C" w:rsidRPr="00FC1DDD" w:rsidRDefault="00C932D2" w:rsidP="00FC1DDD">
            <w:pPr>
              <w:spacing w:before="120" w:after="120"/>
              <w:jc w:val="center"/>
              <w:rPr>
                <w:bCs/>
                <w:sz w:val="26"/>
                <w:szCs w:val="26"/>
                <w:lang w:val="nl-NL"/>
              </w:rPr>
            </w:pPr>
            <w:r w:rsidRPr="00FC1DDD">
              <w:rPr>
                <w:bCs/>
                <w:sz w:val="26"/>
                <w:szCs w:val="26"/>
                <w:lang w:val="nl-NL"/>
              </w:rPr>
              <w:t xml:space="preserve">Số:         </w:t>
            </w:r>
            <w:r w:rsidR="00606985" w:rsidRPr="00FC1DDD">
              <w:rPr>
                <w:bCs/>
                <w:sz w:val="26"/>
                <w:szCs w:val="26"/>
                <w:lang w:val="nl-NL"/>
              </w:rPr>
              <w:t>/2026</w:t>
            </w:r>
            <w:r w:rsidRPr="00FC1DDD">
              <w:rPr>
                <w:bCs/>
                <w:sz w:val="26"/>
                <w:szCs w:val="26"/>
                <w:lang w:val="nl-NL"/>
              </w:rPr>
              <w:t>/QĐ-</w:t>
            </w:r>
            <w:r w:rsidRPr="00FC1DDD">
              <w:rPr>
                <w:sz w:val="26"/>
                <w:szCs w:val="26"/>
              </w:rPr>
              <w:t>UBND</w:t>
            </w:r>
          </w:p>
        </w:tc>
        <w:tc>
          <w:tcPr>
            <w:tcW w:w="6120" w:type="dxa"/>
          </w:tcPr>
          <w:p w14:paraId="01646F8C" w14:textId="77777777" w:rsidR="00280A7C" w:rsidRPr="00BD23A7" w:rsidRDefault="00280A7C" w:rsidP="00D01A6B">
            <w:pPr>
              <w:jc w:val="center"/>
              <w:rPr>
                <w:b/>
                <w:bCs/>
                <w:sz w:val="28"/>
                <w:szCs w:val="28"/>
                <w:lang w:val="nl-NL"/>
              </w:rPr>
            </w:pPr>
            <w:r w:rsidRPr="00BD23A7">
              <w:rPr>
                <w:b/>
                <w:bCs/>
                <w:sz w:val="28"/>
                <w:szCs w:val="28"/>
                <w:lang w:val="nl-NL"/>
              </w:rPr>
              <w:t>CỘNG HÒA XÃ HỘI CHỦ NGHĨA VIỆT NAM</w:t>
            </w:r>
          </w:p>
          <w:p w14:paraId="0517F307" w14:textId="566708E3" w:rsidR="00280A7C" w:rsidRPr="00BD23A7" w:rsidRDefault="00BD23A7" w:rsidP="00D01A6B">
            <w:pPr>
              <w:jc w:val="center"/>
              <w:rPr>
                <w:b/>
                <w:bCs/>
                <w:sz w:val="28"/>
                <w:szCs w:val="28"/>
                <w:lang w:val="nl-NL"/>
              </w:rPr>
            </w:pPr>
            <w:r w:rsidRPr="00CB1570">
              <w:rPr>
                <w:b/>
                <w:noProof/>
                <w:sz w:val="28"/>
                <w:szCs w:val="28"/>
              </w:rPr>
              <mc:AlternateContent>
                <mc:Choice Requires="wps">
                  <w:drawing>
                    <wp:anchor distT="0" distB="0" distL="114300" distR="114300" simplePos="0" relativeHeight="251657728" behindDoc="0" locked="0" layoutInCell="1" allowOverlap="1" wp14:anchorId="61964C72" wp14:editId="7F682593">
                      <wp:simplePos x="0" y="0"/>
                      <wp:positionH relativeFrom="column">
                        <wp:posOffset>830580</wp:posOffset>
                      </wp:positionH>
                      <wp:positionV relativeFrom="paragraph">
                        <wp:posOffset>194855</wp:posOffset>
                      </wp:positionV>
                      <wp:extent cx="2137410" cy="0"/>
                      <wp:effectExtent l="12700" t="12065" r="12065" b="6985"/>
                      <wp:wrapNone/>
                      <wp:docPr id="2026685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1D309"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35pt" to="23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"/>
                  </w:pict>
                </mc:Fallback>
              </mc:AlternateContent>
            </w:r>
            <w:r w:rsidR="00E36F3B">
              <w:rPr>
                <w:b/>
                <w:bCs/>
                <w:sz w:val="28"/>
                <w:szCs w:val="28"/>
                <w:lang w:val="nl-NL"/>
              </w:rPr>
              <w:t>Độc lập – Tự</w:t>
            </w:r>
            <w:r w:rsidR="00280A7C" w:rsidRPr="00BD23A7">
              <w:rPr>
                <w:b/>
                <w:bCs/>
                <w:sz w:val="28"/>
                <w:szCs w:val="28"/>
                <w:lang w:val="nl-NL"/>
              </w:rPr>
              <w:t xml:space="preserve"> do - Hạnh phúc</w:t>
            </w:r>
          </w:p>
          <w:p w14:paraId="02D30A9F" w14:textId="6B55CE77" w:rsidR="00280A7C" w:rsidRPr="00606985" w:rsidRDefault="00280A7C" w:rsidP="00AB405F">
            <w:pPr>
              <w:spacing w:before="120" w:after="120"/>
              <w:jc w:val="center"/>
              <w:rPr>
                <w:i/>
                <w:sz w:val="26"/>
                <w:szCs w:val="26"/>
              </w:rPr>
            </w:pPr>
            <w:r w:rsidRPr="00606985">
              <w:rPr>
                <w:i/>
                <w:sz w:val="26"/>
                <w:szCs w:val="26"/>
              </w:rPr>
              <w:t xml:space="preserve">Huế, ngày    </w:t>
            </w:r>
            <w:r w:rsidR="004272CA" w:rsidRPr="00606985">
              <w:rPr>
                <w:i/>
                <w:sz w:val="26"/>
                <w:szCs w:val="26"/>
              </w:rPr>
              <w:t xml:space="preserve">    </w:t>
            </w:r>
            <w:r w:rsidRPr="00606985">
              <w:rPr>
                <w:i/>
                <w:sz w:val="26"/>
                <w:szCs w:val="26"/>
              </w:rPr>
              <w:t xml:space="preserve"> tháng</w:t>
            </w:r>
            <w:r w:rsidR="00A72669" w:rsidRPr="00606985">
              <w:rPr>
                <w:i/>
                <w:sz w:val="26"/>
                <w:szCs w:val="26"/>
              </w:rPr>
              <w:t xml:space="preserve"> </w:t>
            </w:r>
            <w:r w:rsidR="00AB405F">
              <w:rPr>
                <w:i/>
                <w:sz w:val="26"/>
                <w:szCs w:val="26"/>
              </w:rPr>
              <w:t xml:space="preserve">      </w:t>
            </w:r>
            <w:r w:rsidRPr="00606985">
              <w:rPr>
                <w:i/>
                <w:sz w:val="26"/>
                <w:szCs w:val="26"/>
              </w:rPr>
              <w:t xml:space="preserve"> năm 202</w:t>
            </w:r>
            <w:r w:rsidR="00125585" w:rsidRPr="00606985">
              <w:rPr>
                <w:i/>
                <w:sz w:val="26"/>
                <w:szCs w:val="26"/>
              </w:rPr>
              <w:t>6</w:t>
            </w:r>
          </w:p>
        </w:tc>
      </w:tr>
    </w:tbl>
    <w:tbl>
      <w:tblPr>
        <w:tblStyle w:val="TableGrid"/>
        <w:tblW w:w="0" w:type="auto"/>
        <w:tblInd w:w="535" w:type="dxa"/>
        <w:tblLook w:val="04A0" w:firstRow="1" w:lastRow="0" w:firstColumn="1" w:lastColumn="0" w:noHBand="0" w:noVBand="1"/>
      </w:tblPr>
      <w:tblGrid>
        <w:gridCol w:w="2250"/>
      </w:tblGrid>
      <w:tr w:rsidR="00AE2C61" w14:paraId="1F13B8CD" w14:textId="77777777" w:rsidTr="00AE2C61">
        <w:trPr>
          <w:trHeight w:val="404"/>
        </w:trPr>
        <w:tc>
          <w:tcPr>
            <w:tcW w:w="2250" w:type="dxa"/>
            <w:vAlign w:val="center"/>
          </w:tcPr>
          <w:p w14:paraId="2D5A8B14" w14:textId="2A6E3647" w:rsidR="00AE2C61" w:rsidRPr="00AE2C61" w:rsidRDefault="00AE2C61" w:rsidP="00FA5077">
            <w:pPr>
              <w:jc w:val="center"/>
              <w:rPr>
                <w:b/>
                <w:bCs/>
              </w:rPr>
            </w:pPr>
            <w:r w:rsidRPr="00AE2C61">
              <w:rPr>
                <w:b/>
                <w:bCs/>
              </w:rPr>
              <w:t>DỰ THẢO</w:t>
            </w:r>
          </w:p>
        </w:tc>
      </w:tr>
    </w:tbl>
    <w:p w14:paraId="3583BE99" w14:textId="77777777" w:rsidR="001F42BE" w:rsidRDefault="001F42BE" w:rsidP="00A52AFA">
      <w:pPr>
        <w:jc w:val="center"/>
        <w:rPr>
          <w:b/>
          <w:bCs/>
          <w:sz w:val="28"/>
          <w:szCs w:val="28"/>
        </w:rPr>
      </w:pPr>
    </w:p>
    <w:p w14:paraId="0720F138" w14:textId="03BAEF87" w:rsidR="00A52AFA" w:rsidRDefault="00DB5326" w:rsidP="00A52AFA">
      <w:pPr>
        <w:jc w:val="center"/>
        <w:rPr>
          <w:b/>
          <w:bCs/>
          <w:sz w:val="28"/>
          <w:szCs w:val="28"/>
        </w:rPr>
      </w:pPr>
      <w:r w:rsidRPr="008F24AD">
        <w:rPr>
          <w:b/>
          <w:bCs/>
          <w:sz w:val="28"/>
          <w:szCs w:val="28"/>
        </w:rPr>
        <w:t>QUYẾT ĐỊNH</w:t>
      </w:r>
    </w:p>
    <w:p w14:paraId="3A0FD4E9" w14:textId="5CA12FC2" w:rsidR="00DB5326" w:rsidRPr="00EF0D0E" w:rsidRDefault="00283E18" w:rsidP="00EF0D0E">
      <w:pPr>
        <w:spacing w:line="340" w:lineRule="atLeast"/>
        <w:jc w:val="center"/>
        <w:rPr>
          <w:b/>
          <w:sz w:val="28"/>
          <w:szCs w:val="28"/>
        </w:rPr>
      </w:pPr>
      <w:r>
        <w:rPr>
          <w:b/>
          <w:sz w:val="28"/>
          <w:szCs w:val="28"/>
        </w:rPr>
        <w:t>Q</w:t>
      </w:r>
      <w:r w:rsidR="00EF0D0E" w:rsidRPr="00EF0D0E">
        <w:rPr>
          <w:b/>
          <w:sz w:val="28"/>
          <w:szCs w:val="28"/>
        </w:rPr>
        <w:t xml:space="preserve">uy định thẩm quyền quyết định phê duyệt chủ trương và dự kiến </w:t>
      </w:r>
      <w:r w:rsidR="00282280">
        <w:rPr>
          <w:b/>
          <w:sz w:val="28"/>
          <w:szCs w:val="28"/>
        </w:rPr>
        <w:t>kinh phí, chi phí</w:t>
      </w:r>
      <w:r w:rsidR="00D523BA">
        <w:rPr>
          <w:b/>
          <w:sz w:val="28"/>
          <w:szCs w:val="28"/>
        </w:rPr>
        <w:t xml:space="preserve"> từ nguồn</w:t>
      </w:r>
      <w:r w:rsidR="00EF0D0E" w:rsidRPr="00EF0D0E">
        <w:rPr>
          <w:b/>
          <w:sz w:val="28"/>
          <w:szCs w:val="28"/>
        </w:rPr>
        <w:t xml:space="preserve"> chi thường xuyên ngân sách nhà nước để thực hiện các nhiệm vụ: mua sắm, sửa chữa, cải tạo, nâng cấp tài sản, trang thiết bị; thuê hàng hóa, dịch vụ; sửa chữa, cải tạo, nâng cấp, mở rộng, xây dựng mới hạng mục công trình trong các dự án đã đầu tư xây dựng và hoạt động quy hoạch của </w:t>
      </w:r>
      <w:r w:rsidR="00D523BA">
        <w:rPr>
          <w:b/>
          <w:sz w:val="28"/>
          <w:szCs w:val="28"/>
        </w:rPr>
        <w:t xml:space="preserve">các </w:t>
      </w:r>
      <w:r w:rsidR="00EF0D0E" w:rsidRPr="00EF0D0E">
        <w:rPr>
          <w:b/>
          <w:sz w:val="28"/>
          <w:szCs w:val="28"/>
        </w:rPr>
        <w:t>cơ quan, đơn vị thuộc phạm vi quản lý của thành phố Huế</w:t>
      </w:r>
    </w:p>
    <w:p w14:paraId="0DC2D0F0" w14:textId="77777777" w:rsidR="00A75B80" w:rsidRPr="00A75B80" w:rsidRDefault="00A75B80">
      <w:pPr>
        <w:rPr>
          <w:sz w:val="14"/>
          <w:szCs w:val="14"/>
        </w:rPr>
      </w:pPr>
    </w:p>
    <w:p w14:paraId="3628B35D" w14:textId="77777777" w:rsidR="00A75B80" w:rsidRPr="00A75B80" w:rsidRDefault="00A75B80" w:rsidP="00F30784">
      <w:pPr>
        <w:pStyle w:val="Bodytext20"/>
        <w:spacing w:before="120" w:after="120"/>
        <w:jc w:val="both"/>
        <w:rPr>
          <w:rStyle w:val="Bodytext2"/>
          <w:rFonts w:eastAsiaTheme="majorEastAsia"/>
          <w:i/>
          <w:iCs/>
          <w:sz w:val="12"/>
          <w:szCs w:val="12"/>
        </w:rPr>
      </w:pPr>
    </w:p>
    <w:p w14:paraId="39AAE600" w14:textId="77777777" w:rsidR="004A4988" w:rsidRPr="004A4988" w:rsidRDefault="004A4988" w:rsidP="004A4988">
      <w:pPr>
        <w:spacing w:before="120"/>
        <w:ind w:firstLine="567"/>
        <w:jc w:val="both"/>
        <w:rPr>
          <w:i/>
          <w:sz w:val="28"/>
          <w:szCs w:val="28"/>
        </w:rPr>
      </w:pPr>
      <w:r w:rsidRPr="004A4988">
        <w:rPr>
          <w:i/>
          <w:sz w:val="28"/>
          <w:szCs w:val="28"/>
        </w:rPr>
        <w:t>Căn cứ Luật Tổ chức chính quyền địa phương số 72/2025/QH15;</w:t>
      </w:r>
    </w:p>
    <w:p w14:paraId="6C466B6F" w14:textId="77777777" w:rsidR="004A4988" w:rsidRPr="004A4988" w:rsidRDefault="004A4988" w:rsidP="004A4988">
      <w:pPr>
        <w:spacing w:before="120"/>
        <w:ind w:firstLine="567"/>
        <w:jc w:val="both"/>
        <w:rPr>
          <w:i/>
          <w:sz w:val="28"/>
          <w:szCs w:val="28"/>
        </w:rPr>
      </w:pPr>
      <w:r w:rsidRPr="004A4988">
        <w:rPr>
          <w:i/>
          <w:sz w:val="28"/>
          <w:szCs w:val="28"/>
        </w:rPr>
        <w:t>Căn cứ Luật Ban hành văn bản quy phạm pháp luật số 64/2025/QH15 được sửa đổi, bổ sung bởi Luật sửa đổi, bổ sung một số điều của Luật Ban hành văn bản quy phạm pháp luật số 87/2025/QH15;</w:t>
      </w:r>
    </w:p>
    <w:p w14:paraId="64946E91" w14:textId="77777777" w:rsidR="004A4988" w:rsidRPr="004A4988" w:rsidRDefault="004A4988" w:rsidP="004A4988">
      <w:pPr>
        <w:pStyle w:val="NormalWeb"/>
        <w:shd w:val="clear" w:color="auto" w:fill="FFFFFF"/>
        <w:spacing w:before="120" w:beforeAutospacing="0" w:after="120" w:afterAutospacing="0" w:line="234" w:lineRule="atLeast"/>
        <w:ind w:firstLine="567"/>
        <w:jc w:val="both"/>
        <w:rPr>
          <w:i/>
          <w:color w:val="000000"/>
          <w:sz w:val="28"/>
          <w:szCs w:val="28"/>
        </w:rPr>
      </w:pPr>
      <w:r w:rsidRPr="004A4988">
        <w:rPr>
          <w:i/>
          <w:iCs/>
          <w:color w:val="000000"/>
          <w:sz w:val="28"/>
          <w:szCs w:val="28"/>
        </w:rPr>
        <w:t>Căn cứ Luật Ngân sách nhà nước số 89/2025/QH15;</w:t>
      </w:r>
    </w:p>
    <w:p w14:paraId="2D62AA96" w14:textId="77777777" w:rsidR="004A4988" w:rsidRPr="004A4988" w:rsidRDefault="004A4988" w:rsidP="004A4988">
      <w:pPr>
        <w:pStyle w:val="NormalWeb"/>
        <w:shd w:val="clear" w:color="auto" w:fill="FFFFFF"/>
        <w:spacing w:before="120" w:beforeAutospacing="0" w:after="120" w:afterAutospacing="0" w:line="234" w:lineRule="atLeast"/>
        <w:ind w:firstLine="567"/>
        <w:jc w:val="both"/>
        <w:rPr>
          <w:i/>
          <w:color w:val="000000"/>
          <w:sz w:val="28"/>
          <w:szCs w:val="28"/>
        </w:rPr>
      </w:pPr>
      <w:r w:rsidRPr="004A4988">
        <w:rPr>
          <w:i/>
          <w:iCs/>
          <w:color w:val="000000"/>
          <w:sz w:val="28"/>
          <w:szCs w:val="28"/>
        </w:rP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14:paraId="3D370446" w14:textId="77777777" w:rsidR="004A4988" w:rsidRPr="004A4988" w:rsidRDefault="004A4988" w:rsidP="004A4988">
      <w:pPr>
        <w:pStyle w:val="NormalWeb"/>
        <w:shd w:val="clear" w:color="auto" w:fill="FFFFFF"/>
        <w:spacing w:before="120" w:beforeAutospacing="0" w:after="120" w:afterAutospacing="0" w:line="234" w:lineRule="atLeast"/>
        <w:ind w:firstLine="567"/>
        <w:jc w:val="both"/>
        <w:rPr>
          <w:i/>
          <w:iCs/>
          <w:color w:val="000000"/>
          <w:sz w:val="28"/>
          <w:szCs w:val="28"/>
        </w:rPr>
      </w:pPr>
      <w:r w:rsidRPr="004A4988">
        <w:rPr>
          <w:i/>
          <w:iCs/>
          <w:color w:val="000000"/>
          <w:sz w:val="28"/>
          <w:szCs w:val="28"/>
        </w:rPr>
        <w:t>Căn cứ Luật Quy hoạch số 112/2025/QH15;</w:t>
      </w:r>
    </w:p>
    <w:p w14:paraId="5AEA9265" w14:textId="4C38B189" w:rsidR="004A4988" w:rsidRPr="004A4988" w:rsidRDefault="004A4988" w:rsidP="004A4988">
      <w:pPr>
        <w:pStyle w:val="NormalWeb"/>
        <w:shd w:val="clear" w:color="auto" w:fill="FFFFFF"/>
        <w:spacing w:before="120" w:beforeAutospacing="0" w:after="120" w:afterAutospacing="0" w:line="234" w:lineRule="atLeast"/>
        <w:ind w:firstLine="567"/>
        <w:jc w:val="both"/>
        <w:rPr>
          <w:i/>
          <w:iCs/>
          <w:color w:val="000000"/>
          <w:sz w:val="28"/>
          <w:szCs w:val="28"/>
          <w:shd w:val="clear" w:color="auto" w:fill="FFFFFF"/>
        </w:rPr>
      </w:pPr>
      <w:r w:rsidRPr="004A4988">
        <w:rPr>
          <w:i/>
          <w:iCs/>
          <w:color w:val="000000"/>
          <w:sz w:val="28"/>
          <w:szCs w:val="28"/>
          <w:shd w:val="clear" w:color="auto" w:fill="FFFFFF"/>
        </w:rPr>
        <w:t xml:space="preserve">Căn cứ </w:t>
      </w:r>
      <w:r w:rsidRPr="004A4988">
        <w:rPr>
          <w:i/>
          <w:sz w:val="28"/>
          <w:szCs w:val="28"/>
        </w:rPr>
        <w:t xml:space="preserve">Nghị định số 104/2026/NĐ-CP ngày 31/3/2026 </w:t>
      </w:r>
      <w:r w:rsidR="00BD77AC">
        <w:rPr>
          <w:i/>
          <w:sz w:val="28"/>
          <w:szCs w:val="28"/>
        </w:rPr>
        <w:t xml:space="preserve">của Chính phủ </w:t>
      </w:r>
      <w:r w:rsidRPr="004A4988">
        <w:rPr>
          <w:i/>
          <w:sz w:val="28"/>
          <w:szCs w:val="28"/>
        </w:rPr>
        <w:t>quy định việc lập dự toán, quản lý, sử dụng và quyết toán chi thường xuyên để thực hiện các nhiệ</w:t>
      </w:r>
      <w:r w:rsidR="000D04EA">
        <w:rPr>
          <w:i/>
          <w:sz w:val="28"/>
          <w:szCs w:val="28"/>
        </w:rPr>
        <w:t>m vụ quy định tại Điều 40 Luật N</w:t>
      </w:r>
      <w:r w:rsidRPr="004A4988">
        <w:rPr>
          <w:i/>
          <w:sz w:val="28"/>
          <w:szCs w:val="28"/>
        </w:rPr>
        <w:t>gân sách nhà nước.</w:t>
      </w:r>
    </w:p>
    <w:p w14:paraId="195A5AAD" w14:textId="1A1553AC" w:rsidR="00D523BA" w:rsidRDefault="0005174A" w:rsidP="00DB2FAF">
      <w:pPr>
        <w:shd w:val="clear" w:color="auto" w:fill="FFFFFF"/>
        <w:spacing w:before="120" w:after="120"/>
        <w:ind w:firstLine="620"/>
        <w:jc w:val="both"/>
        <w:rPr>
          <w:rFonts w:eastAsiaTheme="majorEastAsia"/>
          <w:i/>
          <w:iCs/>
          <w:sz w:val="28"/>
          <w:szCs w:val="28"/>
        </w:rPr>
      </w:pPr>
      <w:r w:rsidRPr="0005174A">
        <w:rPr>
          <w:rFonts w:eastAsiaTheme="majorEastAsia"/>
          <w:i/>
          <w:iCs/>
          <w:sz w:val="28"/>
          <w:szCs w:val="28"/>
        </w:rPr>
        <w:t>Theo đề nghị của Giám đốc Sở Tài chính</w:t>
      </w:r>
      <w:r w:rsidR="001110AC">
        <w:rPr>
          <w:rFonts w:eastAsiaTheme="majorEastAsia"/>
          <w:i/>
          <w:iCs/>
          <w:sz w:val="28"/>
          <w:szCs w:val="28"/>
        </w:rPr>
        <w:t xml:space="preserve"> tại Tờ trình số…/TTr-STC ngày …tháng…năm 2026</w:t>
      </w:r>
      <w:r w:rsidR="00D523BA">
        <w:rPr>
          <w:rFonts w:eastAsiaTheme="majorEastAsia"/>
          <w:i/>
          <w:iCs/>
          <w:sz w:val="28"/>
          <w:szCs w:val="28"/>
        </w:rPr>
        <w:t>;</w:t>
      </w:r>
    </w:p>
    <w:p w14:paraId="613209EF" w14:textId="7D20FDA8" w:rsidR="006A5252" w:rsidRPr="00DB2FAF" w:rsidRDefault="00DB2FAF" w:rsidP="00DB2FAF">
      <w:pPr>
        <w:shd w:val="clear" w:color="auto" w:fill="FFFFFF"/>
        <w:spacing w:before="120" w:after="120"/>
        <w:ind w:firstLine="620"/>
        <w:jc w:val="both"/>
        <w:rPr>
          <w:rFonts w:eastAsiaTheme="majorEastAsia"/>
        </w:rPr>
      </w:pPr>
      <w:r w:rsidRPr="00DB2FAF">
        <w:rPr>
          <w:rFonts w:eastAsiaTheme="majorEastAsia"/>
          <w:i/>
          <w:iCs/>
          <w:sz w:val="28"/>
          <w:szCs w:val="28"/>
        </w:rPr>
        <w:t xml:space="preserve">Ủy ban nhân dân ban hành Quyết định </w:t>
      </w:r>
      <w:r w:rsidR="00EF0D0E" w:rsidRPr="00EF0D0E">
        <w:rPr>
          <w:i/>
          <w:sz w:val="28"/>
          <w:szCs w:val="28"/>
        </w:rPr>
        <w:t xml:space="preserve">quy định thẩm quyền </w:t>
      </w:r>
      <w:r w:rsidR="00283E18">
        <w:rPr>
          <w:i/>
          <w:sz w:val="28"/>
          <w:szCs w:val="28"/>
        </w:rPr>
        <w:t xml:space="preserve">quyết định </w:t>
      </w:r>
      <w:r w:rsidR="00EF0D0E" w:rsidRPr="00EF0D0E">
        <w:rPr>
          <w:i/>
          <w:sz w:val="28"/>
          <w:szCs w:val="28"/>
        </w:rPr>
        <w:t>phê duyệt</w:t>
      </w:r>
      <w:r w:rsidR="00EF0D0E" w:rsidRPr="00EF0D0E">
        <w:rPr>
          <w:i/>
          <w:sz w:val="28"/>
          <w:szCs w:val="28"/>
          <w:lang w:val="vi-VN"/>
        </w:rPr>
        <w:t xml:space="preserve"> </w:t>
      </w:r>
      <w:r w:rsidR="00EF0D0E" w:rsidRPr="00EF0D0E">
        <w:rPr>
          <w:i/>
          <w:sz w:val="28"/>
          <w:szCs w:val="28"/>
        </w:rPr>
        <w:t xml:space="preserve">chủ trương và dự kiến </w:t>
      </w:r>
      <w:r w:rsidR="00282280">
        <w:rPr>
          <w:i/>
          <w:sz w:val="28"/>
          <w:szCs w:val="28"/>
        </w:rPr>
        <w:t>kinh phí, chi phí</w:t>
      </w:r>
      <w:r w:rsidR="00F53572">
        <w:rPr>
          <w:i/>
          <w:sz w:val="28"/>
          <w:szCs w:val="28"/>
        </w:rPr>
        <w:t xml:space="preserve"> từ nguồn</w:t>
      </w:r>
      <w:r w:rsidR="00EF0D0E" w:rsidRPr="00EF0D0E">
        <w:rPr>
          <w:i/>
          <w:sz w:val="28"/>
          <w:szCs w:val="28"/>
        </w:rPr>
        <w:t xml:space="preserve">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và hoạt động quy hoạch của </w:t>
      </w:r>
      <w:r w:rsidR="00F53572">
        <w:rPr>
          <w:i/>
          <w:sz w:val="28"/>
          <w:szCs w:val="28"/>
        </w:rPr>
        <w:t xml:space="preserve">các </w:t>
      </w:r>
      <w:r w:rsidR="00EF0D0E" w:rsidRPr="00EF0D0E">
        <w:rPr>
          <w:i/>
          <w:sz w:val="28"/>
          <w:szCs w:val="28"/>
        </w:rPr>
        <w:t>cơ quan, đơn vị thuộc phạm vi quản lý của thành phố Huế</w:t>
      </w:r>
      <w:r w:rsidR="00094B2B" w:rsidRPr="00EF0D0E">
        <w:rPr>
          <w:rFonts w:eastAsiaTheme="majorEastAsia"/>
          <w:i/>
          <w:sz w:val="28"/>
          <w:szCs w:val="28"/>
        </w:rPr>
        <w:t>.</w:t>
      </w:r>
    </w:p>
    <w:p w14:paraId="24AEE073" w14:textId="35E4B091" w:rsidR="006B55DA" w:rsidRPr="0020383B" w:rsidRDefault="006B55DA" w:rsidP="006B55DA">
      <w:pPr>
        <w:widowControl w:val="0"/>
        <w:spacing w:before="120" w:line="360" w:lineRule="exact"/>
        <w:ind w:firstLine="567"/>
        <w:jc w:val="both"/>
        <w:rPr>
          <w:b/>
          <w:sz w:val="28"/>
          <w:szCs w:val="28"/>
          <w:lang w:val="nb-NO"/>
        </w:rPr>
      </w:pPr>
      <w:r w:rsidRPr="0020383B">
        <w:rPr>
          <w:b/>
          <w:sz w:val="28"/>
          <w:szCs w:val="28"/>
          <w:lang w:val="nb-NO"/>
        </w:rPr>
        <w:t>Điều 1. Phạm vi điều chỉnh và đối tượng áp dụng</w:t>
      </w:r>
    </w:p>
    <w:p w14:paraId="63E56821" w14:textId="77777777" w:rsidR="006B55DA" w:rsidRPr="0020383B" w:rsidRDefault="006B55DA" w:rsidP="006B55DA">
      <w:pPr>
        <w:widowControl w:val="0"/>
        <w:spacing w:before="120" w:line="360" w:lineRule="exact"/>
        <w:ind w:firstLine="567"/>
        <w:jc w:val="both"/>
        <w:rPr>
          <w:iCs/>
          <w:sz w:val="28"/>
          <w:szCs w:val="28"/>
          <w:lang w:val="nb-NO"/>
        </w:rPr>
      </w:pPr>
      <w:r w:rsidRPr="0020383B">
        <w:rPr>
          <w:iCs/>
          <w:sz w:val="28"/>
          <w:szCs w:val="28"/>
          <w:lang w:val="nb-NO"/>
        </w:rPr>
        <w:t xml:space="preserve">1. </w:t>
      </w:r>
      <w:r w:rsidRPr="0020383B">
        <w:rPr>
          <w:sz w:val="28"/>
          <w:szCs w:val="28"/>
          <w:lang w:val="nb-NO"/>
        </w:rPr>
        <w:t xml:space="preserve">Phạm vi điều chỉnh </w:t>
      </w:r>
    </w:p>
    <w:p w14:paraId="72D89759" w14:textId="6DD986B5" w:rsidR="006B55DA" w:rsidRPr="00944346" w:rsidRDefault="006B55DA" w:rsidP="006B55DA">
      <w:pPr>
        <w:widowControl w:val="0"/>
        <w:spacing w:before="120" w:line="360" w:lineRule="exact"/>
        <w:ind w:firstLine="567"/>
        <w:jc w:val="both"/>
        <w:rPr>
          <w:sz w:val="28"/>
          <w:szCs w:val="28"/>
        </w:rPr>
      </w:pPr>
      <w:r>
        <w:rPr>
          <w:iCs/>
          <w:spacing w:val="-8"/>
          <w:sz w:val="28"/>
          <w:szCs w:val="28"/>
          <w:lang w:val="nb-NO"/>
        </w:rPr>
        <w:t xml:space="preserve">a) </w:t>
      </w:r>
      <w:r w:rsidR="00283E18">
        <w:rPr>
          <w:iCs/>
          <w:spacing w:val="-8"/>
          <w:sz w:val="28"/>
          <w:szCs w:val="28"/>
          <w:lang w:val="nb-NO"/>
        </w:rPr>
        <w:t>Quyết định</w:t>
      </w:r>
      <w:r w:rsidRPr="000E4037">
        <w:rPr>
          <w:iCs/>
          <w:spacing w:val="-8"/>
          <w:sz w:val="28"/>
          <w:szCs w:val="28"/>
          <w:lang w:val="nb-NO"/>
        </w:rPr>
        <w:t xml:space="preserve"> này </w:t>
      </w:r>
      <w:r w:rsidR="00A73E4A">
        <w:rPr>
          <w:sz w:val="28"/>
          <w:szCs w:val="28"/>
        </w:rPr>
        <w:t>q</w:t>
      </w:r>
      <w:r w:rsidRPr="000E4037">
        <w:rPr>
          <w:sz w:val="28"/>
          <w:szCs w:val="28"/>
        </w:rPr>
        <w:t xml:space="preserve">uy định </w:t>
      </w:r>
      <w:r w:rsidRPr="000E4037">
        <w:rPr>
          <w:bCs/>
          <w:iCs/>
          <w:sz w:val="28"/>
          <w:szCs w:val="28"/>
        </w:rPr>
        <w:t xml:space="preserve">thẩm quyền quyết định </w:t>
      </w:r>
      <w:r w:rsidR="00283E18" w:rsidRPr="00283E18">
        <w:rPr>
          <w:sz w:val="28"/>
          <w:szCs w:val="28"/>
        </w:rPr>
        <w:t>phê duyệt</w:t>
      </w:r>
      <w:r w:rsidR="00283E18" w:rsidRPr="00283E18">
        <w:rPr>
          <w:sz w:val="28"/>
          <w:szCs w:val="28"/>
          <w:lang w:val="vi-VN"/>
        </w:rPr>
        <w:t xml:space="preserve"> </w:t>
      </w:r>
      <w:r w:rsidR="00283E18" w:rsidRPr="00283E18">
        <w:rPr>
          <w:sz w:val="28"/>
          <w:szCs w:val="28"/>
        </w:rPr>
        <w:t xml:space="preserve">chủ trương và dự kiến </w:t>
      </w:r>
      <w:r w:rsidR="00282280">
        <w:rPr>
          <w:sz w:val="28"/>
          <w:szCs w:val="28"/>
        </w:rPr>
        <w:t>kinh phí, chi phí</w:t>
      </w:r>
      <w:r w:rsidR="00A82EEE">
        <w:rPr>
          <w:sz w:val="28"/>
          <w:szCs w:val="28"/>
        </w:rPr>
        <w:t xml:space="preserve"> từ nguồn</w:t>
      </w:r>
      <w:r w:rsidR="00283E18" w:rsidRPr="00283E18">
        <w:rPr>
          <w:sz w:val="28"/>
          <w:szCs w:val="28"/>
        </w:rPr>
        <w:t xml:space="preserve"> chi thường xuyên ngân sách nhà nước để thực hiện </w:t>
      </w:r>
      <w:r w:rsidR="00283E18" w:rsidRPr="00283E18">
        <w:rPr>
          <w:sz w:val="28"/>
          <w:szCs w:val="28"/>
        </w:rPr>
        <w:lastRenderedPageBreak/>
        <w:t xml:space="preserve">mua sắm, sửa chữa, cải tạo, nâng cấp tài sản, trang thiết bị; thuê hàng hóa, dịch vụ; sửa chữa, cải tạo, nâng cấp, mở rộng, xây dựng mới hạng mục công trình trong các dự án đã đầu tư xây dựng và hoạt động quy hoạch của </w:t>
      </w:r>
      <w:r w:rsidR="00A82EEE">
        <w:rPr>
          <w:sz w:val="28"/>
          <w:szCs w:val="28"/>
        </w:rPr>
        <w:t xml:space="preserve">các </w:t>
      </w:r>
      <w:r w:rsidR="00283E18" w:rsidRPr="00283E18">
        <w:rPr>
          <w:sz w:val="28"/>
          <w:szCs w:val="28"/>
        </w:rPr>
        <w:t>cơ quan, đơn vị thuộc phạm vi quản lý của thành phố Huế</w:t>
      </w:r>
      <w:r w:rsidRPr="00283E18">
        <w:rPr>
          <w:bCs/>
          <w:iCs/>
          <w:sz w:val="28"/>
          <w:szCs w:val="28"/>
        </w:rPr>
        <w:t xml:space="preserve"> </w:t>
      </w:r>
      <w:r>
        <w:rPr>
          <w:bCs/>
          <w:iCs/>
          <w:sz w:val="28"/>
          <w:szCs w:val="28"/>
        </w:rPr>
        <w:t xml:space="preserve">theo quy định tại </w:t>
      </w:r>
      <w:r>
        <w:rPr>
          <w:sz w:val="28"/>
          <w:szCs w:val="28"/>
        </w:rPr>
        <w:t xml:space="preserve">khoản 3 </w:t>
      </w:r>
      <w:r w:rsidRPr="0059487E">
        <w:rPr>
          <w:sz w:val="28"/>
          <w:szCs w:val="28"/>
        </w:rPr>
        <w:t xml:space="preserve">Điều </w:t>
      </w:r>
      <w:r w:rsidR="005D6247">
        <w:rPr>
          <w:sz w:val="28"/>
          <w:szCs w:val="28"/>
        </w:rPr>
        <w:t>17</w:t>
      </w:r>
      <w:r w:rsidRPr="0059487E">
        <w:rPr>
          <w:sz w:val="28"/>
          <w:szCs w:val="28"/>
        </w:rPr>
        <w:t xml:space="preserve">, </w:t>
      </w:r>
      <w:r w:rsidR="005D6247">
        <w:rPr>
          <w:sz w:val="28"/>
          <w:szCs w:val="28"/>
        </w:rPr>
        <w:t xml:space="preserve">điểm b khoản 2 </w:t>
      </w:r>
      <w:r w:rsidR="005D6247" w:rsidRPr="0059487E">
        <w:rPr>
          <w:rFonts w:eastAsia="Yu Mincho"/>
          <w:color w:val="000000"/>
          <w:sz w:val="28"/>
          <w:szCs w:val="28"/>
          <w:lang w:val="vi-VN"/>
        </w:rPr>
        <w:t xml:space="preserve">Điều </w:t>
      </w:r>
      <w:r w:rsidR="005D6247">
        <w:rPr>
          <w:rFonts w:eastAsia="Yu Mincho"/>
          <w:color w:val="000000"/>
          <w:sz w:val="28"/>
          <w:szCs w:val="28"/>
        </w:rPr>
        <w:t xml:space="preserve">20, </w:t>
      </w:r>
      <w:r>
        <w:rPr>
          <w:sz w:val="28"/>
          <w:szCs w:val="28"/>
        </w:rPr>
        <w:t xml:space="preserve">điểm b khoản 2 </w:t>
      </w:r>
      <w:r w:rsidRPr="0059487E">
        <w:rPr>
          <w:rFonts w:eastAsia="Yu Mincho"/>
          <w:color w:val="000000"/>
          <w:sz w:val="28"/>
          <w:szCs w:val="28"/>
          <w:lang w:val="vi-VN"/>
        </w:rPr>
        <w:t xml:space="preserve">Điều </w:t>
      </w:r>
      <w:r w:rsidR="005D6247">
        <w:rPr>
          <w:rFonts w:eastAsia="Yu Mincho"/>
          <w:color w:val="000000"/>
          <w:sz w:val="28"/>
          <w:szCs w:val="28"/>
        </w:rPr>
        <w:t>25</w:t>
      </w:r>
      <w:r w:rsidRPr="0059487E">
        <w:rPr>
          <w:rFonts w:eastAsia="Yu Mincho"/>
          <w:color w:val="000000"/>
          <w:sz w:val="28"/>
          <w:szCs w:val="28"/>
          <w:lang w:val="vi-VN"/>
        </w:rPr>
        <w:t xml:space="preserve"> </w:t>
      </w:r>
      <w:r w:rsidRPr="0059487E">
        <w:rPr>
          <w:sz w:val="28"/>
          <w:szCs w:val="28"/>
        </w:rPr>
        <w:t xml:space="preserve">và </w:t>
      </w:r>
      <w:r>
        <w:rPr>
          <w:sz w:val="28"/>
          <w:szCs w:val="28"/>
        </w:rPr>
        <w:t xml:space="preserve">khoản 1 </w:t>
      </w:r>
      <w:r w:rsidRPr="0059487E">
        <w:rPr>
          <w:sz w:val="28"/>
          <w:szCs w:val="28"/>
        </w:rPr>
        <w:t xml:space="preserve">Điều </w:t>
      </w:r>
      <w:r w:rsidR="005D6247">
        <w:rPr>
          <w:sz w:val="28"/>
          <w:szCs w:val="28"/>
        </w:rPr>
        <w:t>27</w:t>
      </w:r>
      <w:r w:rsidRPr="0059487E">
        <w:rPr>
          <w:sz w:val="28"/>
          <w:szCs w:val="28"/>
        </w:rPr>
        <w:t xml:space="preserve"> Nghị định </w:t>
      </w:r>
      <w:r w:rsidR="00A263A1">
        <w:rPr>
          <w:sz w:val="28"/>
          <w:szCs w:val="28"/>
        </w:rPr>
        <w:t>số 104/2026/NĐ-CP ngày 31/3/2026 của Chính phủ quy định việc lập dự toán, quản lý, sử dụng và quyết toán chi thường xuyên để thực hiện các nhiệm vụ quy định tại Điều 40 Luật Ngân sách nhà nước</w:t>
      </w:r>
      <w:r w:rsidR="00B03ACC">
        <w:rPr>
          <w:sz w:val="28"/>
          <w:szCs w:val="28"/>
        </w:rPr>
        <w:t xml:space="preserve"> (sau đây gọi là </w:t>
      </w:r>
      <w:r w:rsidR="00B03ACC" w:rsidRPr="0059487E">
        <w:rPr>
          <w:sz w:val="28"/>
          <w:szCs w:val="28"/>
        </w:rPr>
        <w:t xml:space="preserve">Nghị định </w:t>
      </w:r>
      <w:r w:rsidR="00B03ACC">
        <w:rPr>
          <w:sz w:val="28"/>
          <w:szCs w:val="28"/>
        </w:rPr>
        <w:t>số 104/2026/NĐ-CP)</w:t>
      </w:r>
      <w:r w:rsidRPr="00944346">
        <w:rPr>
          <w:sz w:val="28"/>
          <w:szCs w:val="28"/>
        </w:rPr>
        <w:t>.</w:t>
      </w:r>
    </w:p>
    <w:p w14:paraId="7A33179B" w14:textId="7B7BBBE8" w:rsidR="006B55DA" w:rsidRDefault="006B55DA" w:rsidP="006B55DA">
      <w:pPr>
        <w:widowControl w:val="0"/>
        <w:spacing w:before="120" w:line="360" w:lineRule="exact"/>
        <w:ind w:firstLine="567"/>
        <w:jc w:val="both"/>
        <w:rPr>
          <w:color w:val="000000"/>
          <w:sz w:val="28"/>
          <w:szCs w:val="28"/>
          <w:lang w:val="pt-BR"/>
        </w:rPr>
      </w:pPr>
      <w:r>
        <w:rPr>
          <w:sz w:val="28"/>
          <w:szCs w:val="28"/>
        </w:rPr>
        <w:t xml:space="preserve">b) Các nội dung không quy định tại </w:t>
      </w:r>
      <w:r w:rsidR="00CD15C5">
        <w:rPr>
          <w:sz w:val="28"/>
          <w:szCs w:val="28"/>
        </w:rPr>
        <w:t>Quyết định</w:t>
      </w:r>
      <w:r>
        <w:rPr>
          <w:sz w:val="28"/>
          <w:szCs w:val="28"/>
        </w:rPr>
        <w:t xml:space="preserve"> này được thực hiện theo quy định tại </w:t>
      </w:r>
      <w:r w:rsidR="001C5BE6" w:rsidRPr="0059487E">
        <w:rPr>
          <w:sz w:val="28"/>
          <w:szCs w:val="28"/>
        </w:rPr>
        <w:t xml:space="preserve">Nghị định </w:t>
      </w:r>
      <w:r w:rsidR="001C5BE6">
        <w:rPr>
          <w:sz w:val="28"/>
          <w:szCs w:val="28"/>
        </w:rPr>
        <w:t>số 104/2026/NĐ-CP</w:t>
      </w:r>
      <w:r>
        <w:rPr>
          <w:color w:val="000000"/>
          <w:sz w:val="28"/>
          <w:szCs w:val="28"/>
          <w:lang w:val="pt-BR"/>
        </w:rPr>
        <w:t>.</w:t>
      </w:r>
    </w:p>
    <w:p w14:paraId="2AA75838" w14:textId="77777777" w:rsidR="006B55DA" w:rsidRPr="00813231" w:rsidRDefault="006B55DA" w:rsidP="006B55DA">
      <w:pPr>
        <w:widowControl w:val="0"/>
        <w:spacing w:before="120" w:line="360" w:lineRule="exact"/>
        <w:ind w:firstLine="567"/>
        <w:jc w:val="both"/>
        <w:rPr>
          <w:iCs/>
          <w:spacing w:val="-8"/>
          <w:sz w:val="28"/>
          <w:szCs w:val="28"/>
          <w:lang w:val="nb-NO"/>
        </w:rPr>
      </w:pPr>
      <w:r w:rsidRPr="00813231">
        <w:rPr>
          <w:iCs/>
          <w:spacing w:val="-8"/>
          <w:sz w:val="28"/>
          <w:szCs w:val="28"/>
          <w:lang w:val="nb-NO"/>
        </w:rPr>
        <w:t>2. Đối tượng áp dụng</w:t>
      </w:r>
    </w:p>
    <w:p w14:paraId="70F01EE1" w14:textId="30DE6D32" w:rsidR="006B55DA" w:rsidRPr="00C35930" w:rsidRDefault="006B55DA" w:rsidP="006B55DA">
      <w:pPr>
        <w:spacing w:before="120"/>
        <w:ind w:firstLine="567"/>
        <w:jc w:val="both"/>
        <w:rPr>
          <w:sz w:val="28"/>
          <w:szCs w:val="28"/>
        </w:rPr>
      </w:pPr>
      <w:r w:rsidRPr="00C35930">
        <w:rPr>
          <w:iCs/>
          <w:spacing w:val="-8"/>
          <w:sz w:val="28"/>
          <w:szCs w:val="28"/>
          <w:lang w:val="nb-NO"/>
        </w:rPr>
        <w:t xml:space="preserve">a) </w:t>
      </w:r>
      <w:r w:rsidRPr="00C35930">
        <w:rPr>
          <w:color w:val="000000"/>
          <w:sz w:val="28"/>
          <w:szCs w:val="28"/>
          <w:lang w:val="pt-BR"/>
        </w:rPr>
        <w:t xml:space="preserve">Các cơ quan nhà nước, </w:t>
      </w:r>
      <w:r w:rsidR="00555AF1">
        <w:rPr>
          <w:color w:val="000000"/>
          <w:sz w:val="28"/>
          <w:szCs w:val="28"/>
          <w:lang w:val="pt-BR"/>
        </w:rPr>
        <w:t xml:space="preserve">Ủy ban Mặt trận Tổ quốc </w:t>
      </w:r>
      <w:r w:rsidR="00A82EEE">
        <w:rPr>
          <w:color w:val="000000"/>
          <w:sz w:val="28"/>
          <w:szCs w:val="28"/>
          <w:lang w:val="pt-BR"/>
        </w:rPr>
        <w:t xml:space="preserve">Việt Nam </w:t>
      </w:r>
      <w:r w:rsidR="00555AF1">
        <w:rPr>
          <w:color w:val="000000"/>
          <w:sz w:val="28"/>
          <w:szCs w:val="28"/>
          <w:lang w:val="pt-BR"/>
        </w:rPr>
        <w:t xml:space="preserve">(bao gồm </w:t>
      </w:r>
      <w:r w:rsidRPr="00C35930">
        <w:rPr>
          <w:color w:val="000000"/>
          <w:sz w:val="28"/>
          <w:szCs w:val="28"/>
          <w:lang w:val="pt-BR"/>
        </w:rPr>
        <w:t>các tổ chức chính trị - xã hội</w:t>
      </w:r>
      <w:r w:rsidR="00555AF1">
        <w:rPr>
          <w:color w:val="000000"/>
          <w:sz w:val="28"/>
          <w:szCs w:val="28"/>
          <w:lang w:val="pt-BR"/>
        </w:rPr>
        <w:t>)</w:t>
      </w:r>
      <w:r w:rsidRPr="00C35930">
        <w:rPr>
          <w:color w:val="000000"/>
          <w:sz w:val="28"/>
          <w:szCs w:val="28"/>
          <w:lang w:val="pt-BR"/>
        </w:rPr>
        <w:t xml:space="preserve">, </w:t>
      </w:r>
      <w:r w:rsidR="00555AF1">
        <w:rPr>
          <w:color w:val="000000"/>
          <w:sz w:val="28"/>
          <w:szCs w:val="28"/>
          <w:lang w:val="pt-BR"/>
        </w:rPr>
        <w:t xml:space="preserve">tổ chức chính trị, </w:t>
      </w:r>
      <w:r w:rsidRPr="00C35930">
        <w:rPr>
          <w:color w:val="000000"/>
          <w:sz w:val="28"/>
          <w:szCs w:val="28"/>
          <w:lang w:val="pt-BR"/>
        </w:rPr>
        <w:t>các đơn vị sự nghiệp công lập thuộc phạm vi quản lý của thành phố Huế</w:t>
      </w:r>
      <w:r w:rsidRPr="00C35930">
        <w:rPr>
          <w:iCs/>
          <w:spacing w:val="-8"/>
          <w:sz w:val="28"/>
          <w:szCs w:val="28"/>
          <w:lang w:val="nb-NO"/>
        </w:rPr>
        <w:t>;</w:t>
      </w:r>
    </w:p>
    <w:p w14:paraId="46DD82F7" w14:textId="7EB73AAF" w:rsidR="006B55DA" w:rsidRPr="00C35930" w:rsidRDefault="006B55DA" w:rsidP="006B55DA">
      <w:pPr>
        <w:widowControl w:val="0"/>
        <w:spacing w:before="120"/>
        <w:ind w:firstLine="567"/>
        <w:jc w:val="both"/>
        <w:rPr>
          <w:color w:val="000000"/>
          <w:sz w:val="28"/>
          <w:szCs w:val="28"/>
          <w:lang w:val="pt-BR"/>
        </w:rPr>
      </w:pPr>
      <w:r w:rsidRPr="00C35930">
        <w:rPr>
          <w:iCs/>
          <w:spacing w:val="-8"/>
          <w:sz w:val="28"/>
          <w:szCs w:val="28"/>
          <w:lang w:val="nb-NO"/>
        </w:rPr>
        <w:t xml:space="preserve">b) </w:t>
      </w:r>
      <w:r w:rsidRPr="00C35930">
        <w:rPr>
          <w:color w:val="000000"/>
          <w:sz w:val="28"/>
          <w:szCs w:val="28"/>
          <w:lang w:val="pt-BR"/>
        </w:rPr>
        <w:t xml:space="preserve">Các tổ chức, cá nhân khác có liên quan đến sử dụng kinh phí chi thường xuyên ngân sách nhà nước để </w:t>
      </w:r>
      <w:r>
        <w:rPr>
          <w:color w:val="000000"/>
          <w:sz w:val="28"/>
          <w:szCs w:val="28"/>
          <w:lang w:val="pt-BR"/>
        </w:rPr>
        <w:t xml:space="preserve">thực hiện </w:t>
      </w:r>
      <w:r w:rsidR="00000F2F" w:rsidRPr="00283E18">
        <w:rPr>
          <w:sz w:val="28"/>
          <w:szCs w:val="28"/>
        </w:rPr>
        <w:t>mua sắm, sửa chữa, cải tạo, nâng cấp tài sản, trang thiết bị; thuê hàng hóa, dịch vụ; sửa chữa, cải tạo, nâng cấp, mở rộng, xây dựng mới hạng mục công trình trong các dự án đã đầu tư xây dựng và hoạt động quy hoạch</w:t>
      </w:r>
      <w:r w:rsidRPr="00C35930">
        <w:rPr>
          <w:color w:val="000000"/>
          <w:sz w:val="28"/>
          <w:szCs w:val="28"/>
          <w:lang w:val="pt-BR"/>
        </w:rPr>
        <w:t>.</w:t>
      </w:r>
    </w:p>
    <w:p w14:paraId="3AF626DB" w14:textId="77777777" w:rsidR="006B55DA" w:rsidRDefault="006B55DA" w:rsidP="006B55DA">
      <w:pPr>
        <w:widowControl w:val="0"/>
        <w:spacing w:before="120"/>
        <w:ind w:firstLine="567"/>
        <w:jc w:val="both"/>
        <w:rPr>
          <w:color w:val="000000"/>
          <w:sz w:val="28"/>
          <w:szCs w:val="28"/>
          <w:lang w:val="pt-BR"/>
        </w:rPr>
      </w:pPr>
      <w:r w:rsidRPr="00C35930">
        <w:rPr>
          <w:color w:val="000000"/>
          <w:sz w:val="28"/>
          <w:szCs w:val="28"/>
          <w:lang w:val="pt-BR"/>
        </w:rPr>
        <w:t xml:space="preserve">(Các đối tượng quy định tại </w:t>
      </w:r>
      <w:r>
        <w:rPr>
          <w:color w:val="000000"/>
          <w:sz w:val="28"/>
          <w:szCs w:val="28"/>
          <w:lang w:val="pt-BR"/>
        </w:rPr>
        <w:t>điểm</w:t>
      </w:r>
      <w:r w:rsidRPr="00C35930">
        <w:rPr>
          <w:color w:val="000000"/>
          <w:sz w:val="28"/>
          <w:szCs w:val="28"/>
          <w:lang w:val="pt-BR"/>
        </w:rPr>
        <w:t xml:space="preserve"> </w:t>
      </w:r>
      <w:r>
        <w:rPr>
          <w:color w:val="000000"/>
          <w:sz w:val="28"/>
          <w:szCs w:val="28"/>
          <w:lang w:val="pt-BR"/>
        </w:rPr>
        <w:t>a</w:t>
      </w:r>
      <w:r w:rsidRPr="00C35930">
        <w:rPr>
          <w:color w:val="000000"/>
          <w:sz w:val="28"/>
          <w:szCs w:val="28"/>
          <w:lang w:val="pt-BR"/>
        </w:rPr>
        <w:t xml:space="preserve">, </w:t>
      </w:r>
      <w:r>
        <w:rPr>
          <w:color w:val="000000"/>
          <w:sz w:val="28"/>
          <w:szCs w:val="28"/>
          <w:lang w:val="pt-BR"/>
        </w:rPr>
        <w:t>điểm</w:t>
      </w:r>
      <w:r w:rsidRPr="00C35930">
        <w:rPr>
          <w:color w:val="000000"/>
          <w:sz w:val="28"/>
          <w:szCs w:val="28"/>
          <w:lang w:val="pt-BR"/>
        </w:rPr>
        <w:t xml:space="preserve"> </w:t>
      </w:r>
      <w:r>
        <w:rPr>
          <w:color w:val="000000"/>
          <w:sz w:val="28"/>
          <w:szCs w:val="28"/>
          <w:lang w:val="pt-BR"/>
        </w:rPr>
        <w:t>b</w:t>
      </w:r>
      <w:r w:rsidRPr="00C35930">
        <w:rPr>
          <w:color w:val="000000"/>
          <w:sz w:val="28"/>
          <w:szCs w:val="28"/>
          <w:lang w:val="pt-BR"/>
        </w:rPr>
        <w:t xml:space="preserve"> </w:t>
      </w:r>
      <w:r>
        <w:rPr>
          <w:color w:val="000000"/>
          <w:sz w:val="28"/>
          <w:szCs w:val="28"/>
          <w:lang w:val="pt-BR"/>
        </w:rPr>
        <w:t xml:space="preserve">khoản này </w:t>
      </w:r>
      <w:r w:rsidRPr="00C35930">
        <w:rPr>
          <w:color w:val="000000"/>
          <w:sz w:val="28"/>
          <w:szCs w:val="28"/>
          <w:lang w:val="pt-BR"/>
        </w:rPr>
        <w:t>được gọi chung là cơ quan, đơn vị).</w:t>
      </w:r>
    </w:p>
    <w:p w14:paraId="103D7355" w14:textId="3CE4148E" w:rsidR="006B55DA" w:rsidRPr="00DF0A6B" w:rsidRDefault="006B55DA" w:rsidP="006B55DA">
      <w:pPr>
        <w:widowControl w:val="0"/>
        <w:spacing w:before="120"/>
        <w:ind w:firstLine="567"/>
        <w:jc w:val="both"/>
        <w:rPr>
          <w:color w:val="000000"/>
          <w:sz w:val="28"/>
          <w:szCs w:val="28"/>
          <w:lang w:val="pt-BR"/>
        </w:rPr>
      </w:pPr>
      <w:bookmarkStart w:id="0" w:name="dieu_4"/>
      <w:r w:rsidRPr="00A062B4">
        <w:rPr>
          <w:b/>
          <w:bCs/>
          <w:sz w:val="28"/>
          <w:szCs w:val="28"/>
          <w:lang w:val="nb-NO"/>
        </w:rPr>
        <w:t xml:space="preserve">Điều 2. </w:t>
      </w:r>
      <w:r w:rsidRPr="002865B5">
        <w:rPr>
          <w:b/>
          <w:sz w:val="28"/>
          <w:szCs w:val="28"/>
          <w:lang w:val="de-DE"/>
        </w:rPr>
        <w:t xml:space="preserve">Thẩm quyền quyết định </w:t>
      </w:r>
      <w:r w:rsidR="004F7247">
        <w:rPr>
          <w:b/>
          <w:sz w:val="28"/>
          <w:szCs w:val="28"/>
          <w:lang w:val="de-DE"/>
        </w:rPr>
        <w:t>phê duyệt chủ trương và dự kiến kinh phí</w:t>
      </w:r>
      <w:r w:rsidRPr="002865B5">
        <w:rPr>
          <w:b/>
          <w:sz w:val="28"/>
          <w:szCs w:val="28"/>
          <w:lang w:val="de-DE"/>
        </w:rPr>
        <w:t xml:space="preserve"> </w:t>
      </w:r>
      <w:r w:rsidR="00A82EEE">
        <w:rPr>
          <w:b/>
          <w:sz w:val="28"/>
          <w:szCs w:val="28"/>
          <w:lang w:val="de-DE"/>
        </w:rPr>
        <w:t xml:space="preserve">từ nguồn </w:t>
      </w:r>
      <w:r>
        <w:rPr>
          <w:b/>
          <w:sz w:val="28"/>
          <w:szCs w:val="28"/>
          <w:lang w:val="de-DE"/>
        </w:rPr>
        <w:t xml:space="preserve">chi thường xuyên ngân sách nhà nước để </w:t>
      </w:r>
      <w:r w:rsidRPr="002865B5">
        <w:rPr>
          <w:b/>
          <w:sz w:val="28"/>
          <w:szCs w:val="28"/>
          <w:lang w:val="de-DE"/>
        </w:rPr>
        <w:t>thực hiện mua sắm, sửa chữa, cải tạo, nâng cấp tài sản, trang thiết bị</w:t>
      </w:r>
      <w:r>
        <w:rPr>
          <w:b/>
          <w:sz w:val="28"/>
          <w:szCs w:val="28"/>
          <w:lang w:val="de-DE"/>
        </w:rPr>
        <w:t>;</w:t>
      </w:r>
      <w:r w:rsidRPr="00DF0A6B">
        <w:rPr>
          <w:b/>
          <w:color w:val="000000"/>
          <w:spacing w:val="2"/>
        </w:rPr>
        <w:t xml:space="preserve"> </w:t>
      </w:r>
      <w:r w:rsidRPr="00DF0A6B">
        <w:rPr>
          <w:b/>
          <w:color w:val="000000"/>
          <w:spacing w:val="2"/>
          <w:sz w:val="28"/>
          <w:szCs w:val="28"/>
        </w:rPr>
        <w:t>thuê hàng hóa, dịch vụ</w:t>
      </w:r>
    </w:p>
    <w:p w14:paraId="207E3A34" w14:textId="5359A6F7" w:rsidR="006B55DA" w:rsidRPr="00DF0A6B" w:rsidRDefault="006B55DA" w:rsidP="006B55DA">
      <w:pPr>
        <w:spacing w:before="120"/>
        <w:ind w:firstLine="567"/>
        <w:jc w:val="both"/>
        <w:rPr>
          <w:color w:val="000000"/>
          <w:sz w:val="28"/>
          <w:szCs w:val="28"/>
        </w:rPr>
      </w:pPr>
      <w:r w:rsidRPr="00DF0A6B">
        <w:rPr>
          <w:color w:val="000000"/>
          <w:sz w:val="28"/>
          <w:szCs w:val="28"/>
        </w:rPr>
        <w:t xml:space="preserve">1. Các cơ quan, đơn vị quyết định </w:t>
      </w:r>
      <w:r w:rsidR="004F7247">
        <w:rPr>
          <w:color w:val="000000"/>
          <w:sz w:val="28"/>
          <w:szCs w:val="28"/>
        </w:rPr>
        <w:t>phê duyệt chủ trương và dự kiến kinh phí</w:t>
      </w:r>
      <w:r w:rsidRPr="00DF0A6B">
        <w:rPr>
          <w:color w:val="000000"/>
          <w:sz w:val="28"/>
          <w:szCs w:val="28"/>
        </w:rPr>
        <w:t xml:space="preserve"> thực hiện mua sắm, sửa chữa, cải tạo, nâng cấp tài sản, trang thiết bị; </w:t>
      </w:r>
      <w:r w:rsidRPr="00DF0A6B">
        <w:rPr>
          <w:color w:val="000000"/>
          <w:spacing w:val="2"/>
          <w:sz w:val="28"/>
          <w:szCs w:val="28"/>
        </w:rPr>
        <w:t>thuê hàng hóa, dịch vụ</w:t>
      </w:r>
      <w:r w:rsidRPr="00DF0A6B">
        <w:rPr>
          <w:color w:val="000000"/>
          <w:sz w:val="28"/>
          <w:szCs w:val="28"/>
        </w:rPr>
        <w:t xml:space="preserve"> đối với nguồn kinh phí chi thường xuyên ngân sách nhà nước giao thực hiện tự chủ theo quy định của Chính phủ về chế độ tự chủ, tự chịu trách nhiệm về </w:t>
      </w:r>
      <w:r w:rsidR="00B03ACC" w:rsidRPr="00B03ACC">
        <w:rPr>
          <w:sz w:val="28"/>
          <w:szCs w:val="28"/>
        </w:rPr>
        <w:t>quản lý, sử dụng kinh phí</w:t>
      </w:r>
      <w:r w:rsidRPr="00B03ACC">
        <w:rPr>
          <w:color w:val="000000"/>
          <w:sz w:val="28"/>
          <w:szCs w:val="28"/>
        </w:rPr>
        <w:t xml:space="preserve"> </w:t>
      </w:r>
      <w:r w:rsidRPr="00DF0A6B">
        <w:rPr>
          <w:color w:val="000000"/>
          <w:sz w:val="28"/>
          <w:szCs w:val="28"/>
        </w:rPr>
        <w:t>quản lý hành chính đối với cơ quan nhà nước và cơ chế tự chủ tài chính của đơn vị sự nghiệp công lập.</w:t>
      </w:r>
    </w:p>
    <w:p w14:paraId="258BAAD1" w14:textId="77777777" w:rsidR="006B55DA" w:rsidRPr="00DF0A6B" w:rsidRDefault="006B55DA" w:rsidP="006B55DA">
      <w:pPr>
        <w:spacing w:before="120"/>
        <w:ind w:firstLine="567"/>
        <w:jc w:val="both"/>
        <w:rPr>
          <w:color w:val="000000"/>
          <w:sz w:val="28"/>
          <w:szCs w:val="28"/>
        </w:rPr>
      </w:pPr>
      <w:r w:rsidRPr="00DF0A6B">
        <w:rPr>
          <w:color w:val="000000"/>
          <w:sz w:val="28"/>
          <w:szCs w:val="28"/>
        </w:rPr>
        <w:t>2. Đối với nguồn kinh phí chi thường xuyên ngân sách nhà nước không giao tự chủ:</w:t>
      </w:r>
    </w:p>
    <w:p w14:paraId="7A24EA2A" w14:textId="5D0D5120" w:rsidR="006B55DA" w:rsidRPr="00DF0A6B" w:rsidRDefault="006B55DA" w:rsidP="006B55DA">
      <w:pPr>
        <w:widowControl w:val="0"/>
        <w:spacing w:before="120"/>
        <w:ind w:firstLine="567"/>
        <w:jc w:val="both"/>
        <w:rPr>
          <w:color w:val="000000"/>
          <w:sz w:val="28"/>
          <w:szCs w:val="28"/>
          <w:lang w:val="pt-BR"/>
        </w:rPr>
      </w:pPr>
      <w:r w:rsidRPr="00DF0A6B">
        <w:rPr>
          <w:color w:val="000000"/>
          <w:spacing w:val="2"/>
          <w:sz w:val="28"/>
          <w:szCs w:val="28"/>
          <w:shd w:val="clear" w:color="auto" w:fill="FFFFFF"/>
        </w:rPr>
        <w:t xml:space="preserve">a) Ủy ban nhân dân thành phố quyết định </w:t>
      </w:r>
      <w:r w:rsidR="004F7247">
        <w:rPr>
          <w:color w:val="000000"/>
          <w:spacing w:val="2"/>
          <w:sz w:val="28"/>
          <w:szCs w:val="28"/>
          <w:shd w:val="clear" w:color="auto" w:fill="FFFFFF"/>
        </w:rPr>
        <w:t>phê duyệt chủ trương và dự kiến kinh phí</w:t>
      </w:r>
      <w:r w:rsidRPr="00DF0A6B">
        <w:rPr>
          <w:color w:val="000000"/>
          <w:spacing w:val="2"/>
          <w:sz w:val="28"/>
          <w:szCs w:val="28"/>
          <w:shd w:val="clear" w:color="auto" w:fill="FFFFFF"/>
        </w:rPr>
        <w:t xml:space="preserve"> thực hiện </w:t>
      </w:r>
      <w:r w:rsidRPr="00DF0A6B">
        <w:rPr>
          <w:sz w:val="28"/>
          <w:szCs w:val="28"/>
          <w:lang w:val="de-DE"/>
        </w:rPr>
        <w:t xml:space="preserve">mua sắm, sửa chữa, cải tạo, nâng cấp tài sản, trang thiết bị; </w:t>
      </w:r>
      <w:r w:rsidRPr="00DF0A6B">
        <w:rPr>
          <w:color w:val="000000"/>
          <w:spacing w:val="2"/>
          <w:sz w:val="28"/>
          <w:szCs w:val="28"/>
        </w:rPr>
        <w:t>thuê hàng hóa, dịch vụ</w:t>
      </w:r>
      <w:r w:rsidRPr="00DF0A6B">
        <w:rPr>
          <w:color w:val="000000"/>
          <w:sz w:val="28"/>
          <w:szCs w:val="28"/>
          <w:lang w:val="pt-BR"/>
        </w:rPr>
        <w:t xml:space="preserve"> </w:t>
      </w:r>
      <w:r w:rsidRPr="00DF0A6B">
        <w:rPr>
          <w:color w:val="000000"/>
          <w:spacing w:val="2"/>
          <w:sz w:val="28"/>
          <w:szCs w:val="28"/>
          <w:shd w:val="clear" w:color="auto" w:fill="FFFFFF"/>
        </w:rPr>
        <w:t xml:space="preserve">của các cơ quan, đơn vị có </w:t>
      </w:r>
      <w:r w:rsidR="00A82EEE">
        <w:rPr>
          <w:color w:val="000000"/>
          <w:spacing w:val="2"/>
          <w:sz w:val="28"/>
          <w:szCs w:val="28"/>
          <w:shd w:val="clear" w:color="auto" w:fill="FFFFFF"/>
        </w:rPr>
        <w:t>giá trị</w:t>
      </w:r>
      <w:r w:rsidRPr="00DF0A6B">
        <w:rPr>
          <w:color w:val="000000"/>
          <w:spacing w:val="2"/>
          <w:sz w:val="28"/>
          <w:szCs w:val="28"/>
          <w:shd w:val="clear" w:color="auto" w:fill="FFFFFF"/>
        </w:rPr>
        <w:t xml:space="preserve"> từ 0</w:t>
      </w:r>
      <w:r w:rsidR="00193E00">
        <w:rPr>
          <w:color w:val="000000"/>
          <w:spacing w:val="2"/>
          <w:sz w:val="28"/>
          <w:szCs w:val="28"/>
          <w:shd w:val="clear" w:color="auto" w:fill="FFFFFF"/>
        </w:rPr>
        <w:t>2</w:t>
      </w:r>
      <w:r w:rsidRPr="00DF0A6B">
        <w:rPr>
          <w:color w:val="000000"/>
          <w:spacing w:val="2"/>
          <w:sz w:val="28"/>
          <w:szCs w:val="28"/>
          <w:shd w:val="clear" w:color="auto" w:fill="FFFFFF"/>
        </w:rPr>
        <w:t xml:space="preserve"> tỷ đồng trở lên/nhiệm vụ.</w:t>
      </w:r>
    </w:p>
    <w:p w14:paraId="75385014" w14:textId="7FDA90B6" w:rsidR="006B55DA" w:rsidRPr="00DF0A6B" w:rsidRDefault="006B55DA" w:rsidP="006B55DA">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b) </w:t>
      </w:r>
      <w:r w:rsidRPr="00DF0A6B">
        <w:rPr>
          <w:sz w:val="28"/>
          <w:szCs w:val="28"/>
        </w:rPr>
        <w:t xml:space="preserve">Các cơ quan, đơn vị thuộc Ủy ban nhân dân thành phố (đơn vị dự toán cấp I) </w:t>
      </w:r>
      <w:r w:rsidRPr="00DF0A6B">
        <w:rPr>
          <w:color w:val="000000"/>
          <w:spacing w:val="2"/>
          <w:sz w:val="28"/>
          <w:szCs w:val="28"/>
          <w:shd w:val="clear" w:color="auto" w:fill="FFFFFF"/>
        </w:rPr>
        <w:t xml:space="preserve">quyết định </w:t>
      </w:r>
      <w:r w:rsidR="004F7247">
        <w:rPr>
          <w:color w:val="000000"/>
          <w:spacing w:val="2"/>
          <w:sz w:val="28"/>
          <w:szCs w:val="28"/>
          <w:shd w:val="clear" w:color="auto" w:fill="FFFFFF"/>
        </w:rPr>
        <w:t>phê duyệt chủ trương và dự kiến kinh phí</w:t>
      </w:r>
      <w:r w:rsidRPr="00DF0A6B">
        <w:rPr>
          <w:color w:val="000000"/>
          <w:spacing w:val="2"/>
          <w:sz w:val="28"/>
          <w:szCs w:val="28"/>
          <w:shd w:val="clear" w:color="auto" w:fill="FFFFFF"/>
        </w:rPr>
        <w:t xml:space="preserve"> thực hiện </w:t>
      </w:r>
      <w:r w:rsidRPr="00DF0A6B">
        <w:rPr>
          <w:sz w:val="28"/>
          <w:szCs w:val="28"/>
          <w:lang w:val="de-DE"/>
        </w:rPr>
        <w:t xml:space="preserve">mua sắm, sửa chữa, cải tạo, nâng cấp tài sản, trang thiết bị; </w:t>
      </w:r>
      <w:r w:rsidRPr="00DF0A6B">
        <w:rPr>
          <w:color w:val="000000"/>
          <w:spacing w:val="2"/>
          <w:sz w:val="28"/>
          <w:szCs w:val="28"/>
        </w:rPr>
        <w:t>thuê hàng hóa, dịch vụ</w:t>
      </w:r>
      <w:r w:rsidRPr="00DF0A6B">
        <w:rPr>
          <w:color w:val="000000"/>
          <w:sz w:val="28"/>
          <w:szCs w:val="28"/>
          <w:lang w:val="pt-BR"/>
        </w:rPr>
        <w:t xml:space="preserve"> phục vụ hoạt </w:t>
      </w:r>
      <w:r w:rsidRPr="00DF0A6B">
        <w:rPr>
          <w:color w:val="000000"/>
          <w:sz w:val="28"/>
          <w:szCs w:val="28"/>
          <w:lang w:val="pt-BR"/>
        </w:rPr>
        <w:lastRenderedPageBreak/>
        <w:t xml:space="preserve">động của cơ quan, đơn vị mình </w:t>
      </w:r>
      <w:r w:rsidRPr="00DF0A6B">
        <w:rPr>
          <w:color w:val="000000"/>
          <w:spacing w:val="2"/>
          <w:sz w:val="28"/>
          <w:szCs w:val="28"/>
          <w:shd w:val="clear" w:color="auto" w:fill="FFFFFF"/>
        </w:rPr>
        <w:t xml:space="preserve">có </w:t>
      </w:r>
      <w:r w:rsidR="00A82EEE">
        <w:rPr>
          <w:color w:val="000000"/>
          <w:spacing w:val="2"/>
          <w:sz w:val="28"/>
          <w:szCs w:val="28"/>
          <w:shd w:val="clear" w:color="auto" w:fill="FFFFFF"/>
        </w:rPr>
        <w:t>giá trị</w:t>
      </w:r>
      <w:r w:rsidRPr="00DF0A6B">
        <w:rPr>
          <w:color w:val="000000"/>
          <w:spacing w:val="2"/>
          <w:sz w:val="28"/>
          <w:szCs w:val="28"/>
          <w:shd w:val="clear" w:color="auto" w:fill="FFFFFF"/>
        </w:rPr>
        <w:t xml:space="preserve"> dưới 0</w:t>
      </w:r>
      <w:r w:rsidR="00193E00">
        <w:rPr>
          <w:color w:val="000000"/>
          <w:spacing w:val="2"/>
          <w:sz w:val="28"/>
          <w:szCs w:val="28"/>
          <w:shd w:val="clear" w:color="auto" w:fill="FFFFFF"/>
        </w:rPr>
        <w:t>2</w:t>
      </w:r>
      <w:r w:rsidRPr="00DF0A6B">
        <w:rPr>
          <w:color w:val="000000"/>
          <w:spacing w:val="2"/>
          <w:sz w:val="28"/>
          <w:szCs w:val="28"/>
          <w:shd w:val="clear" w:color="auto" w:fill="FFFFFF"/>
        </w:rPr>
        <w:t xml:space="preserve"> tỷ đồng/nhiệm vụ và quyết định </w:t>
      </w:r>
      <w:r w:rsidR="004F7247">
        <w:rPr>
          <w:color w:val="000000"/>
          <w:spacing w:val="2"/>
          <w:sz w:val="28"/>
          <w:szCs w:val="28"/>
          <w:shd w:val="clear" w:color="auto" w:fill="FFFFFF"/>
        </w:rPr>
        <w:t>phê duyệt chủ trương và dự kiến kinh phí</w:t>
      </w:r>
      <w:r w:rsidRPr="00DF0A6B">
        <w:rPr>
          <w:color w:val="000000"/>
          <w:spacing w:val="2"/>
          <w:sz w:val="28"/>
          <w:szCs w:val="28"/>
          <w:shd w:val="clear" w:color="auto" w:fill="FFFFFF"/>
        </w:rPr>
        <w:t xml:space="preserve"> thực hiện của các cơ quan, đơn vị trực thuộc có giá trị từ </w:t>
      </w:r>
      <w:r w:rsidR="00193E00">
        <w:rPr>
          <w:color w:val="000000"/>
          <w:spacing w:val="2"/>
          <w:sz w:val="28"/>
          <w:szCs w:val="28"/>
          <w:shd w:val="clear" w:color="auto" w:fill="FFFFFF"/>
        </w:rPr>
        <w:t>01 tỷ</w:t>
      </w:r>
      <w:r w:rsidRPr="00DF0A6B">
        <w:rPr>
          <w:color w:val="000000"/>
          <w:spacing w:val="2"/>
          <w:sz w:val="28"/>
          <w:szCs w:val="28"/>
          <w:shd w:val="clear" w:color="auto" w:fill="FFFFFF"/>
        </w:rPr>
        <w:t xml:space="preserve"> đồng/nhiệm vụ đến dưới 0</w:t>
      </w:r>
      <w:r w:rsidR="00193E00">
        <w:rPr>
          <w:color w:val="000000"/>
          <w:spacing w:val="2"/>
          <w:sz w:val="28"/>
          <w:szCs w:val="28"/>
          <w:shd w:val="clear" w:color="auto" w:fill="FFFFFF"/>
        </w:rPr>
        <w:t>2</w:t>
      </w:r>
      <w:r w:rsidRPr="00DF0A6B">
        <w:rPr>
          <w:color w:val="000000"/>
          <w:spacing w:val="2"/>
          <w:sz w:val="28"/>
          <w:szCs w:val="28"/>
          <w:shd w:val="clear" w:color="auto" w:fill="FFFFFF"/>
        </w:rPr>
        <w:t xml:space="preserve"> tỷ đồng/nhiệm vụ.</w:t>
      </w:r>
    </w:p>
    <w:p w14:paraId="0C65152A" w14:textId="702EF822" w:rsidR="006B55DA" w:rsidRPr="00DF0A6B" w:rsidRDefault="006B55DA" w:rsidP="006B55DA">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c) Các cơ quan, đơn vị dự toán trực thuộc đơn vị dự toán cấp I thuộc Ủy ban nhân dân thành phố quyết định </w:t>
      </w:r>
      <w:r w:rsidR="004F7247">
        <w:rPr>
          <w:color w:val="000000"/>
          <w:spacing w:val="2"/>
          <w:sz w:val="28"/>
          <w:szCs w:val="28"/>
          <w:shd w:val="clear" w:color="auto" w:fill="FFFFFF"/>
        </w:rPr>
        <w:t>phê duyệt chủ trương và dự kiến kinh phí</w:t>
      </w:r>
      <w:r w:rsidRPr="00DF0A6B">
        <w:rPr>
          <w:color w:val="000000"/>
          <w:spacing w:val="2"/>
          <w:sz w:val="28"/>
          <w:szCs w:val="28"/>
          <w:shd w:val="clear" w:color="auto" w:fill="FFFFFF"/>
        </w:rPr>
        <w:t xml:space="preserve"> thực hiện </w:t>
      </w:r>
      <w:r w:rsidRPr="00DF0A6B">
        <w:rPr>
          <w:sz w:val="28"/>
          <w:szCs w:val="28"/>
          <w:lang w:val="de-DE"/>
        </w:rPr>
        <w:t xml:space="preserve">mua sắm, sửa chữa, cải tạo, nâng cấp tài sản, trang thiết bị; </w:t>
      </w:r>
      <w:r w:rsidRPr="00DF0A6B">
        <w:rPr>
          <w:color w:val="000000"/>
          <w:spacing w:val="2"/>
          <w:sz w:val="28"/>
          <w:szCs w:val="28"/>
        </w:rPr>
        <w:t>thuê hàng hóa, dịch vụ</w:t>
      </w:r>
      <w:r w:rsidRPr="00DF0A6B">
        <w:rPr>
          <w:color w:val="000000"/>
          <w:spacing w:val="2"/>
          <w:sz w:val="28"/>
          <w:szCs w:val="28"/>
          <w:shd w:val="clear" w:color="auto" w:fill="FFFFFF"/>
        </w:rPr>
        <w:t xml:space="preserve"> phục vụ hoạt động của đơn vị mình có </w:t>
      </w:r>
      <w:r w:rsidR="00A82EEE">
        <w:rPr>
          <w:color w:val="000000"/>
          <w:spacing w:val="2"/>
          <w:sz w:val="28"/>
          <w:szCs w:val="28"/>
          <w:shd w:val="clear" w:color="auto" w:fill="FFFFFF"/>
        </w:rPr>
        <w:t>giá trị</w:t>
      </w:r>
      <w:r w:rsidRPr="00DF0A6B">
        <w:rPr>
          <w:color w:val="000000"/>
          <w:spacing w:val="2"/>
          <w:sz w:val="28"/>
          <w:szCs w:val="28"/>
          <w:shd w:val="clear" w:color="auto" w:fill="FFFFFF"/>
        </w:rPr>
        <w:t xml:space="preserve"> dưới </w:t>
      </w:r>
      <w:r w:rsidR="00193E00">
        <w:rPr>
          <w:color w:val="000000"/>
          <w:spacing w:val="2"/>
          <w:sz w:val="28"/>
          <w:szCs w:val="28"/>
          <w:shd w:val="clear" w:color="auto" w:fill="FFFFFF"/>
        </w:rPr>
        <w:t>01 tỷ đồng</w:t>
      </w:r>
      <w:r w:rsidRPr="00DF0A6B">
        <w:rPr>
          <w:color w:val="000000"/>
          <w:spacing w:val="2"/>
          <w:sz w:val="28"/>
          <w:szCs w:val="28"/>
          <w:shd w:val="clear" w:color="auto" w:fill="FFFFFF"/>
        </w:rPr>
        <w:t>/nhiệm vụ.</w:t>
      </w:r>
    </w:p>
    <w:p w14:paraId="1CE9B684" w14:textId="4C97A64C" w:rsidR="006B55DA" w:rsidRPr="00DF0A6B" w:rsidRDefault="006B55DA" w:rsidP="006B55DA">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d) Ủy ban nhân dân cấp xã quyết định </w:t>
      </w:r>
      <w:r w:rsidR="004F7247">
        <w:rPr>
          <w:color w:val="000000"/>
          <w:spacing w:val="2"/>
          <w:sz w:val="28"/>
          <w:szCs w:val="28"/>
          <w:shd w:val="clear" w:color="auto" w:fill="FFFFFF"/>
        </w:rPr>
        <w:t>phê duyệt chủ trương và dự kiến kinh phí</w:t>
      </w:r>
      <w:r w:rsidRPr="00DF0A6B">
        <w:rPr>
          <w:color w:val="000000"/>
          <w:spacing w:val="2"/>
          <w:sz w:val="28"/>
          <w:szCs w:val="28"/>
          <w:shd w:val="clear" w:color="auto" w:fill="FFFFFF"/>
        </w:rPr>
        <w:t xml:space="preserve"> thực hiện mua sắm, sửa chữa, cải tạo, nâng cấp tài sản, trang thiết bị; </w:t>
      </w:r>
      <w:r w:rsidRPr="00DF0A6B">
        <w:rPr>
          <w:color w:val="000000"/>
          <w:spacing w:val="2"/>
          <w:sz w:val="28"/>
          <w:szCs w:val="28"/>
        </w:rPr>
        <w:t>thuê hàng hóa, dịch vụ</w:t>
      </w:r>
      <w:r w:rsidRPr="00DF0A6B">
        <w:rPr>
          <w:color w:val="000000"/>
          <w:spacing w:val="2"/>
          <w:sz w:val="28"/>
          <w:szCs w:val="28"/>
          <w:shd w:val="clear" w:color="auto" w:fill="FFFFFF"/>
        </w:rPr>
        <w:t xml:space="preserve"> sử dụng từ nguồn ngân sách cấp xã (bao gồm nguồn </w:t>
      </w:r>
      <w:r w:rsidR="00672255">
        <w:rPr>
          <w:color w:val="000000"/>
          <w:spacing w:val="2"/>
          <w:sz w:val="28"/>
          <w:szCs w:val="28"/>
          <w:shd w:val="clear" w:color="auto" w:fill="FFFFFF"/>
        </w:rPr>
        <w:t>bổ sung có mục tiêu từ ngân sách thành phố</w:t>
      </w:r>
      <w:r w:rsidRPr="00DF0A6B">
        <w:rPr>
          <w:color w:val="000000"/>
          <w:spacing w:val="2"/>
          <w:sz w:val="28"/>
          <w:szCs w:val="28"/>
          <w:shd w:val="clear" w:color="auto" w:fill="FFFFFF"/>
        </w:rPr>
        <w:t xml:space="preserve">) có </w:t>
      </w:r>
      <w:r w:rsidR="00A82EEE">
        <w:rPr>
          <w:color w:val="000000"/>
          <w:spacing w:val="2"/>
          <w:sz w:val="28"/>
          <w:szCs w:val="28"/>
          <w:shd w:val="clear" w:color="auto" w:fill="FFFFFF"/>
        </w:rPr>
        <w:t>giá trị</w:t>
      </w:r>
      <w:r w:rsidRPr="00DF0A6B">
        <w:rPr>
          <w:color w:val="000000"/>
          <w:spacing w:val="2"/>
          <w:sz w:val="28"/>
          <w:szCs w:val="28"/>
          <w:shd w:val="clear" w:color="auto" w:fill="FFFFFF"/>
        </w:rPr>
        <w:t xml:space="preserve"> từ </w:t>
      </w:r>
      <w:r w:rsidR="00C80170">
        <w:rPr>
          <w:color w:val="000000"/>
          <w:spacing w:val="2"/>
          <w:sz w:val="28"/>
          <w:szCs w:val="28"/>
          <w:shd w:val="clear" w:color="auto" w:fill="FFFFFF"/>
        </w:rPr>
        <w:t>01 tỷ đồng</w:t>
      </w:r>
      <w:r w:rsidRPr="00DF0A6B">
        <w:rPr>
          <w:color w:val="000000"/>
          <w:spacing w:val="2"/>
          <w:sz w:val="28"/>
          <w:szCs w:val="28"/>
          <w:shd w:val="clear" w:color="auto" w:fill="FFFFFF"/>
        </w:rPr>
        <w:t xml:space="preserve"> trở lên/nhiệm vụ. </w:t>
      </w:r>
    </w:p>
    <w:p w14:paraId="4D0B99A7" w14:textId="2D244047" w:rsidR="006B55DA" w:rsidRPr="00DF0A6B" w:rsidRDefault="006B55DA" w:rsidP="006B55DA">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đ) Các đơn vị dự toán cấp</w:t>
      </w:r>
      <w:r w:rsidRPr="00000F2F">
        <w:rPr>
          <w:color w:val="000000"/>
          <w:spacing w:val="2"/>
          <w:sz w:val="28"/>
          <w:szCs w:val="28"/>
          <w:shd w:val="clear" w:color="auto" w:fill="FFFFFF"/>
        </w:rPr>
        <w:t xml:space="preserve"> I</w:t>
      </w:r>
      <w:r w:rsidRPr="00DF0A6B">
        <w:rPr>
          <w:color w:val="000000"/>
          <w:spacing w:val="2"/>
          <w:sz w:val="28"/>
          <w:szCs w:val="28"/>
          <w:shd w:val="clear" w:color="auto" w:fill="FFFFFF"/>
        </w:rPr>
        <w:t xml:space="preserve"> thuộc cấp xã quyết định </w:t>
      </w:r>
      <w:r w:rsidR="004F7247">
        <w:rPr>
          <w:color w:val="000000"/>
          <w:spacing w:val="2"/>
          <w:sz w:val="28"/>
          <w:szCs w:val="28"/>
          <w:shd w:val="clear" w:color="auto" w:fill="FFFFFF"/>
        </w:rPr>
        <w:t>phê duyệt chủ trương và dự kiến kinh phí</w:t>
      </w:r>
      <w:r w:rsidRPr="00DF0A6B">
        <w:rPr>
          <w:color w:val="000000"/>
          <w:spacing w:val="2"/>
          <w:sz w:val="28"/>
          <w:szCs w:val="28"/>
          <w:shd w:val="clear" w:color="auto" w:fill="FFFFFF"/>
        </w:rPr>
        <w:t xml:space="preserve"> thực hiện mua sắm, sửa chữa, cải tạo, nâng cấp tài sản, trang thiết bị; </w:t>
      </w:r>
      <w:r w:rsidRPr="00DF0A6B">
        <w:rPr>
          <w:color w:val="000000"/>
          <w:spacing w:val="2"/>
          <w:sz w:val="28"/>
          <w:szCs w:val="28"/>
        </w:rPr>
        <w:t>thuê hàng hóa, dịch vụ</w:t>
      </w:r>
      <w:r w:rsidRPr="00DF0A6B">
        <w:rPr>
          <w:color w:val="000000"/>
          <w:spacing w:val="2"/>
          <w:sz w:val="28"/>
          <w:szCs w:val="28"/>
          <w:shd w:val="clear" w:color="auto" w:fill="FFFFFF"/>
        </w:rPr>
        <w:t xml:space="preserve"> phục vụ hoạt động của các cơ quan, đơn vị </w:t>
      </w:r>
      <w:r>
        <w:rPr>
          <w:color w:val="000000"/>
          <w:spacing w:val="2"/>
          <w:sz w:val="28"/>
          <w:szCs w:val="28"/>
          <w:shd w:val="clear" w:color="auto" w:fill="FFFFFF"/>
        </w:rPr>
        <w:t xml:space="preserve">thuộc phạm vi quản lý </w:t>
      </w:r>
      <w:r w:rsidRPr="00DF0A6B">
        <w:rPr>
          <w:color w:val="000000"/>
          <w:spacing w:val="2"/>
          <w:sz w:val="28"/>
          <w:szCs w:val="28"/>
          <w:shd w:val="clear" w:color="auto" w:fill="FFFFFF"/>
        </w:rPr>
        <w:t xml:space="preserve">sử dụng từ nguồn ngân sách cấp xã </w:t>
      </w:r>
      <w:r w:rsidR="00672255" w:rsidRPr="00DF0A6B">
        <w:rPr>
          <w:color w:val="000000"/>
          <w:spacing w:val="2"/>
          <w:sz w:val="28"/>
          <w:szCs w:val="28"/>
          <w:shd w:val="clear" w:color="auto" w:fill="FFFFFF"/>
        </w:rPr>
        <w:t xml:space="preserve">(bao gồm nguồn </w:t>
      </w:r>
      <w:r w:rsidR="00672255">
        <w:rPr>
          <w:color w:val="000000"/>
          <w:spacing w:val="2"/>
          <w:sz w:val="28"/>
          <w:szCs w:val="28"/>
          <w:shd w:val="clear" w:color="auto" w:fill="FFFFFF"/>
        </w:rPr>
        <w:t>bổ sung có mục tiêu từ ngân sách thành phố</w:t>
      </w:r>
      <w:r w:rsidR="00672255" w:rsidRPr="00DF0A6B">
        <w:rPr>
          <w:color w:val="000000"/>
          <w:spacing w:val="2"/>
          <w:sz w:val="28"/>
          <w:szCs w:val="28"/>
          <w:shd w:val="clear" w:color="auto" w:fill="FFFFFF"/>
        </w:rPr>
        <w:t>)</w:t>
      </w:r>
      <w:r w:rsidRPr="00DF0A6B">
        <w:rPr>
          <w:color w:val="000000"/>
          <w:spacing w:val="2"/>
          <w:sz w:val="28"/>
          <w:szCs w:val="28"/>
          <w:shd w:val="clear" w:color="auto" w:fill="FFFFFF"/>
        </w:rPr>
        <w:t xml:space="preserve"> có </w:t>
      </w:r>
      <w:r w:rsidR="00193A7A">
        <w:rPr>
          <w:color w:val="000000"/>
          <w:spacing w:val="2"/>
          <w:sz w:val="28"/>
          <w:szCs w:val="28"/>
          <w:shd w:val="clear" w:color="auto" w:fill="FFFFFF"/>
        </w:rPr>
        <w:t>giá trị</w:t>
      </w:r>
      <w:r w:rsidRPr="00DF0A6B">
        <w:rPr>
          <w:color w:val="000000"/>
          <w:spacing w:val="2"/>
          <w:sz w:val="28"/>
          <w:szCs w:val="28"/>
          <w:shd w:val="clear" w:color="auto" w:fill="FFFFFF"/>
        </w:rPr>
        <w:t xml:space="preserve"> dưới </w:t>
      </w:r>
      <w:r w:rsidR="00C80170">
        <w:rPr>
          <w:color w:val="000000"/>
          <w:spacing w:val="2"/>
          <w:sz w:val="28"/>
          <w:szCs w:val="28"/>
          <w:shd w:val="clear" w:color="auto" w:fill="FFFFFF"/>
        </w:rPr>
        <w:t>01 tỷ</w:t>
      </w:r>
      <w:r w:rsidRPr="00DF0A6B">
        <w:rPr>
          <w:color w:val="000000"/>
          <w:spacing w:val="2"/>
          <w:sz w:val="28"/>
          <w:szCs w:val="28"/>
          <w:shd w:val="clear" w:color="auto" w:fill="FFFFFF"/>
        </w:rPr>
        <w:t xml:space="preserve"> đồng/nhiệm vụ.</w:t>
      </w:r>
    </w:p>
    <w:p w14:paraId="5112823E" w14:textId="4526B89D" w:rsidR="006B55DA" w:rsidRDefault="006B55DA" w:rsidP="006B55DA">
      <w:pPr>
        <w:spacing w:before="120"/>
        <w:ind w:firstLine="567"/>
        <w:jc w:val="both"/>
        <w:rPr>
          <w:b/>
          <w:color w:val="000000"/>
          <w:spacing w:val="2"/>
          <w:sz w:val="28"/>
          <w:szCs w:val="28"/>
        </w:rPr>
      </w:pPr>
      <w:r w:rsidRPr="00A062B4">
        <w:rPr>
          <w:b/>
          <w:bCs/>
          <w:sz w:val="28"/>
          <w:szCs w:val="28"/>
          <w:lang w:val="nb-NO"/>
        </w:rPr>
        <w:t xml:space="preserve">Điều </w:t>
      </w:r>
      <w:r>
        <w:rPr>
          <w:b/>
          <w:bCs/>
          <w:sz w:val="28"/>
          <w:szCs w:val="28"/>
          <w:lang w:val="nb-NO"/>
        </w:rPr>
        <w:t>3</w:t>
      </w:r>
      <w:r w:rsidRPr="00A062B4">
        <w:rPr>
          <w:b/>
          <w:bCs/>
          <w:sz w:val="28"/>
          <w:szCs w:val="28"/>
          <w:lang w:val="nb-NO"/>
        </w:rPr>
        <w:t xml:space="preserve">. </w:t>
      </w:r>
      <w:r w:rsidRPr="002865B5">
        <w:rPr>
          <w:b/>
          <w:color w:val="000000"/>
          <w:spacing w:val="2"/>
          <w:sz w:val="28"/>
          <w:szCs w:val="28"/>
        </w:rPr>
        <w:t xml:space="preserve">Thẩm quyền quyết định </w:t>
      </w:r>
      <w:r w:rsidR="004F7247">
        <w:rPr>
          <w:b/>
          <w:color w:val="000000"/>
          <w:spacing w:val="2"/>
          <w:sz w:val="28"/>
          <w:szCs w:val="28"/>
        </w:rPr>
        <w:t xml:space="preserve">phê duyệt chủ trương và dự kiến </w:t>
      </w:r>
      <w:r w:rsidR="00A82EEE">
        <w:rPr>
          <w:b/>
          <w:color w:val="000000"/>
          <w:spacing w:val="2"/>
          <w:sz w:val="28"/>
          <w:szCs w:val="28"/>
        </w:rPr>
        <w:t xml:space="preserve">chi phí </w:t>
      </w:r>
      <w:r w:rsidRPr="002865B5">
        <w:rPr>
          <w:b/>
          <w:color w:val="000000"/>
          <w:spacing w:val="2"/>
          <w:sz w:val="28"/>
          <w:szCs w:val="28"/>
        </w:rPr>
        <w:t xml:space="preserve"> </w:t>
      </w:r>
      <w:r w:rsidR="00193A7A">
        <w:rPr>
          <w:b/>
          <w:color w:val="000000"/>
          <w:spacing w:val="2"/>
          <w:sz w:val="28"/>
          <w:szCs w:val="28"/>
        </w:rPr>
        <w:t xml:space="preserve">từ nguồn </w:t>
      </w:r>
      <w:r>
        <w:rPr>
          <w:b/>
          <w:color w:val="000000"/>
          <w:spacing w:val="2"/>
          <w:sz w:val="28"/>
          <w:szCs w:val="28"/>
        </w:rPr>
        <w:t xml:space="preserve">chi thường xuyên ngân sách nhà nước để </w:t>
      </w:r>
      <w:r w:rsidRPr="002865B5">
        <w:rPr>
          <w:b/>
          <w:color w:val="000000"/>
          <w:spacing w:val="2"/>
          <w:sz w:val="28"/>
          <w:szCs w:val="28"/>
        </w:rPr>
        <w:t>thực hiện sửa chữa, cải tạo, nâng cấp, mở rộng, xây dựng mới hạng mục công trình trong các dự án đã đầu tư xây dựng</w:t>
      </w:r>
    </w:p>
    <w:p w14:paraId="4E1B77EA" w14:textId="6C2EA8A5" w:rsidR="006B55DA" w:rsidRPr="00DF0A6B" w:rsidRDefault="006B55DA" w:rsidP="006B55DA">
      <w:pPr>
        <w:spacing w:before="120"/>
        <w:ind w:firstLine="567"/>
        <w:jc w:val="both"/>
        <w:rPr>
          <w:color w:val="000000"/>
          <w:sz w:val="28"/>
          <w:szCs w:val="28"/>
        </w:rPr>
      </w:pPr>
      <w:r w:rsidRPr="00DF0A6B">
        <w:rPr>
          <w:color w:val="000000"/>
          <w:sz w:val="28"/>
          <w:szCs w:val="28"/>
        </w:rPr>
        <w:t xml:space="preserve">1. Các cơ quan, đơn vị quyết định </w:t>
      </w:r>
      <w:r w:rsidR="004F7247">
        <w:rPr>
          <w:color w:val="000000"/>
          <w:sz w:val="28"/>
          <w:szCs w:val="28"/>
        </w:rPr>
        <w:t xml:space="preserve">phê duyệt chủ trương và dự kiến </w:t>
      </w:r>
      <w:r w:rsidR="00193A7A">
        <w:rPr>
          <w:color w:val="000000"/>
          <w:sz w:val="28"/>
          <w:szCs w:val="28"/>
        </w:rPr>
        <w:t>chi phí</w:t>
      </w:r>
      <w:r w:rsidRPr="00DF0A6B">
        <w:rPr>
          <w:color w:val="000000"/>
          <w:sz w:val="28"/>
          <w:szCs w:val="28"/>
        </w:rPr>
        <w:t xml:space="preserve"> thực hiện </w:t>
      </w:r>
      <w:r w:rsidRPr="00DF0A6B">
        <w:rPr>
          <w:color w:val="000000"/>
          <w:spacing w:val="2"/>
          <w:sz w:val="28"/>
          <w:szCs w:val="28"/>
        </w:rPr>
        <w:t>sửa chữa, cải tạo, nâng cấp, mở rộng, xây dựng mới hạng mục công trình trong các dự án đã đầu tư xây dựng</w:t>
      </w:r>
      <w:r w:rsidRPr="00DF0A6B">
        <w:rPr>
          <w:color w:val="000000"/>
          <w:sz w:val="28"/>
          <w:szCs w:val="28"/>
        </w:rPr>
        <w:t xml:space="preserve"> đối với nguồn kinh phí chi thường xuyên ngân sách nhà nước giao thực hiện tự chủ theo quy định của Chính phủ về chế độ tự chủ, tự chịu trách nhiệm </w:t>
      </w:r>
      <w:r w:rsidRPr="00C65F25">
        <w:rPr>
          <w:color w:val="000000"/>
          <w:sz w:val="28"/>
          <w:szCs w:val="28"/>
        </w:rPr>
        <w:t xml:space="preserve">về </w:t>
      </w:r>
      <w:r w:rsidR="00C65F25" w:rsidRPr="00C65F25">
        <w:rPr>
          <w:sz w:val="28"/>
          <w:szCs w:val="28"/>
        </w:rPr>
        <w:t>quản lý, sử dụng kinh phí</w:t>
      </w:r>
      <w:r w:rsidR="00C65F25">
        <w:rPr>
          <w:sz w:val="28"/>
          <w:szCs w:val="28"/>
        </w:rPr>
        <w:t xml:space="preserve"> </w:t>
      </w:r>
      <w:r w:rsidRPr="00C65F25">
        <w:rPr>
          <w:color w:val="000000"/>
          <w:sz w:val="28"/>
          <w:szCs w:val="28"/>
        </w:rPr>
        <w:t>quản</w:t>
      </w:r>
      <w:r w:rsidRPr="00DF0A6B">
        <w:rPr>
          <w:color w:val="000000"/>
          <w:sz w:val="28"/>
          <w:szCs w:val="28"/>
        </w:rPr>
        <w:t xml:space="preserve"> lý hành chính đối với cơ quan nhà nước và cơ chế tự chủ tài chính của đơn vị sự nghiệp công lập.</w:t>
      </w:r>
    </w:p>
    <w:p w14:paraId="0ED41B5C" w14:textId="77777777" w:rsidR="006B55DA" w:rsidRPr="00DF0A6B" w:rsidRDefault="006B55DA" w:rsidP="006B55DA">
      <w:pPr>
        <w:spacing w:before="120"/>
        <w:ind w:firstLine="567"/>
        <w:jc w:val="both"/>
        <w:rPr>
          <w:color w:val="000000"/>
          <w:sz w:val="28"/>
          <w:szCs w:val="28"/>
        </w:rPr>
      </w:pPr>
      <w:r w:rsidRPr="00DF0A6B">
        <w:rPr>
          <w:color w:val="000000"/>
          <w:sz w:val="28"/>
          <w:szCs w:val="28"/>
        </w:rPr>
        <w:t>2. Đối với nguồn kinh phí chi thường xuyên ngân sách nhà nước không giao tự chủ:</w:t>
      </w:r>
    </w:p>
    <w:p w14:paraId="7A2A599B" w14:textId="71BCE797" w:rsidR="006B55DA" w:rsidRPr="00DF0A6B" w:rsidRDefault="006B55DA" w:rsidP="006B55DA">
      <w:pPr>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a) Ủy ban nhân dân thành phố quyết định </w:t>
      </w:r>
      <w:r w:rsidR="004F7247">
        <w:rPr>
          <w:color w:val="000000"/>
          <w:spacing w:val="2"/>
          <w:sz w:val="28"/>
          <w:szCs w:val="28"/>
          <w:shd w:val="clear" w:color="auto" w:fill="FFFFFF"/>
        </w:rPr>
        <w:t xml:space="preserve">phê duyệt chủ trương và dự kiến </w:t>
      </w:r>
      <w:r w:rsidR="00193A7A">
        <w:rPr>
          <w:color w:val="000000"/>
          <w:spacing w:val="2"/>
          <w:sz w:val="28"/>
          <w:szCs w:val="28"/>
          <w:shd w:val="clear" w:color="auto" w:fill="FFFFFF"/>
        </w:rPr>
        <w:t>chi phí</w:t>
      </w:r>
      <w:r w:rsidRPr="00DF0A6B">
        <w:rPr>
          <w:color w:val="000000"/>
          <w:spacing w:val="2"/>
          <w:sz w:val="28"/>
          <w:szCs w:val="28"/>
          <w:shd w:val="clear" w:color="auto" w:fill="FFFFFF"/>
        </w:rPr>
        <w:t xml:space="preserve"> thực hiện </w:t>
      </w:r>
      <w:r w:rsidRPr="00DF0A6B">
        <w:rPr>
          <w:color w:val="000000"/>
          <w:spacing w:val="2"/>
          <w:sz w:val="28"/>
          <w:szCs w:val="28"/>
        </w:rPr>
        <w:t>sửa chữa, cải tạo, nâng cấp, mở rộng, xây dựng mới hạng mục công trình trong các dự án đã đầu tư xây dựng</w:t>
      </w:r>
      <w:r w:rsidR="0033740F">
        <w:rPr>
          <w:color w:val="000000"/>
          <w:spacing w:val="2"/>
          <w:sz w:val="28"/>
          <w:szCs w:val="28"/>
          <w:shd w:val="clear" w:color="auto" w:fill="FFFFFF"/>
        </w:rPr>
        <w:t xml:space="preserve"> của các cơ quan, đơn vị</w:t>
      </w:r>
      <w:r w:rsidRPr="00DF0A6B">
        <w:rPr>
          <w:color w:val="000000"/>
          <w:spacing w:val="2"/>
          <w:sz w:val="28"/>
          <w:szCs w:val="28"/>
        </w:rPr>
        <w:t xml:space="preserve"> </w:t>
      </w:r>
      <w:r w:rsidRPr="00DF0A6B">
        <w:rPr>
          <w:color w:val="000000"/>
          <w:spacing w:val="2"/>
          <w:sz w:val="28"/>
          <w:szCs w:val="28"/>
          <w:shd w:val="clear" w:color="auto" w:fill="FFFFFF"/>
        </w:rPr>
        <w:t xml:space="preserve">có </w:t>
      </w:r>
      <w:r w:rsidR="0033740F">
        <w:rPr>
          <w:color w:val="000000"/>
          <w:spacing w:val="2"/>
          <w:sz w:val="28"/>
          <w:szCs w:val="28"/>
          <w:shd w:val="clear" w:color="auto" w:fill="FFFFFF"/>
        </w:rPr>
        <w:t>giá trị</w:t>
      </w:r>
      <w:r w:rsidRPr="00DF0A6B">
        <w:rPr>
          <w:color w:val="000000"/>
          <w:spacing w:val="2"/>
          <w:sz w:val="28"/>
          <w:szCs w:val="28"/>
          <w:shd w:val="clear" w:color="auto" w:fill="FFFFFF"/>
        </w:rPr>
        <w:t xml:space="preserve"> từ </w:t>
      </w:r>
      <w:r w:rsidR="00FA75C0">
        <w:rPr>
          <w:color w:val="000000"/>
          <w:spacing w:val="2"/>
          <w:sz w:val="28"/>
          <w:szCs w:val="28"/>
          <w:shd w:val="clear" w:color="auto" w:fill="FFFFFF"/>
        </w:rPr>
        <w:t>500 triệu đồng</w:t>
      </w:r>
      <w:r w:rsidRPr="00DF0A6B">
        <w:rPr>
          <w:color w:val="000000"/>
          <w:spacing w:val="2"/>
          <w:sz w:val="28"/>
          <w:szCs w:val="28"/>
          <w:shd w:val="clear" w:color="auto" w:fill="FFFFFF"/>
        </w:rPr>
        <w:t xml:space="preserve">/nhiệm vụ đến 20 tỷ đồng/nhiệm vụ. </w:t>
      </w:r>
    </w:p>
    <w:p w14:paraId="08298865" w14:textId="217FE3B1" w:rsidR="00000F2F" w:rsidRPr="00DF0A6B" w:rsidRDefault="006B55DA" w:rsidP="00000F2F">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b) C</w:t>
      </w:r>
      <w:r w:rsidR="00F55052">
        <w:rPr>
          <w:color w:val="000000"/>
          <w:spacing w:val="2"/>
          <w:sz w:val="28"/>
          <w:szCs w:val="28"/>
          <w:shd w:val="clear" w:color="auto" w:fill="FFFFFF"/>
        </w:rPr>
        <w:t>ác cơ quan, đơn vị dự toán trực</w:t>
      </w:r>
      <w:r w:rsidRPr="00DF0A6B">
        <w:rPr>
          <w:color w:val="000000"/>
          <w:spacing w:val="2"/>
          <w:sz w:val="28"/>
          <w:szCs w:val="28"/>
          <w:shd w:val="clear" w:color="auto" w:fill="FFFFFF"/>
        </w:rPr>
        <w:t xml:space="preserve"> thuộc Ủy ban nhân dân thành phố </w:t>
      </w:r>
      <w:r>
        <w:rPr>
          <w:color w:val="000000"/>
          <w:spacing w:val="2"/>
          <w:sz w:val="28"/>
          <w:szCs w:val="28"/>
          <w:shd w:val="clear" w:color="auto" w:fill="FFFFFF"/>
        </w:rPr>
        <w:t>(</w:t>
      </w:r>
      <w:r w:rsidRPr="00DF0A6B">
        <w:rPr>
          <w:color w:val="000000"/>
          <w:spacing w:val="2"/>
          <w:sz w:val="28"/>
          <w:szCs w:val="28"/>
          <w:shd w:val="clear" w:color="auto" w:fill="FFFFFF"/>
        </w:rPr>
        <w:t>đơn vị dự toán cấp I</w:t>
      </w:r>
      <w:r>
        <w:rPr>
          <w:color w:val="000000"/>
          <w:spacing w:val="2"/>
          <w:sz w:val="28"/>
          <w:szCs w:val="28"/>
          <w:shd w:val="clear" w:color="auto" w:fill="FFFFFF"/>
        </w:rPr>
        <w:t>)</w:t>
      </w:r>
      <w:r w:rsidRPr="00DF0A6B">
        <w:rPr>
          <w:color w:val="000000"/>
          <w:spacing w:val="2"/>
          <w:sz w:val="28"/>
          <w:szCs w:val="28"/>
          <w:shd w:val="clear" w:color="auto" w:fill="FFFFFF"/>
        </w:rPr>
        <w:t xml:space="preserve"> quyết định </w:t>
      </w:r>
      <w:r w:rsidR="004F7247">
        <w:rPr>
          <w:color w:val="000000"/>
          <w:spacing w:val="2"/>
          <w:sz w:val="28"/>
          <w:szCs w:val="28"/>
          <w:shd w:val="clear" w:color="auto" w:fill="FFFFFF"/>
        </w:rPr>
        <w:t xml:space="preserve">phê duyệt chủ trương và dự kiến </w:t>
      </w:r>
      <w:r w:rsidR="00B62BA3">
        <w:rPr>
          <w:color w:val="000000"/>
          <w:spacing w:val="2"/>
          <w:sz w:val="28"/>
          <w:szCs w:val="28"/>
          <w:shd w:val="clear" w:color="auto" w:fill="FFFFFF"/>
        </w:rPr>
        <w:t>chi phí</w:t>
      </w:r>
      <w:r w:rsidRPr="00DF0A6B">
        <w:rPr>
          <w:color w:val="000000"/>
          <w:spacing w:val="2"/>
          <w:sz w:val="28"/>
          <w:szCs w:val="28"/>
          <w:shd w:val="clear" w:color="auto" w:fill="FFFFFF"/>
        </w:rPr>
        <w:t xml:space="preserve"> thực hiện </w:t>
      </w:r>
      <w:r w:rsidRPr="00DF0A6B">
        <w:rPr>
          <w:color w:val="000000"/>
          <w:spacing w:val="2"/>
          <w:sz w:val="28"/>
          <w:szCs w:val="28"/>
        </w:rPr>
        <w:t>sửa chữa, cải tạo, nâng cấp, mở rộng, xây dựng mới hạng mục công trình trong các dự án đã đầu tư xây dựng</w:t>
      </w:r>
      <w:r w:rsidRPr="00DF0A6B">
        <w:rPr>
          <w:color w:val="000000"/>
          <w:spacing w:val="2"/>
          <w:sz w:val="28"/>
          <w:szCs w:val="28"/>
          <w:shd w:val="clear" w:color="auto" w:fill="FFFFFF"/>
        </w:rPr>
        <w:t xml:space="preserve"> sử dụng từ nguồn ngân sách </w:t>
      </w:r>
      <w:r w:rsidRPr="00DF0A6B">
        <w:rPr>
          <w:color w:val="000000"/>
          <w:spacing w:val="2"/>
          <w:sz w:val="28"/>
          <w:szCs w:val="28"/>
        </w:rPr>
        <w:t>nhà nước</w:t>
      </w:r>
      <w:r w:rsidRPr="00DF0A6B">
        <w:rPr>
          <w:color w:val="000000"/>
          <w:spacing w:val="2"/>
          <w:sz w:val="28"/>
          <w:szCs w:val="28"/>
          <w:shd w:val="clear" w:color="auto" w:fill="FFFFFF"/>
        </w:rPr>
        <w:t xml:space="preserve"> </w:t>
      </w:r>
      <w:r w:rsidR="00500276" w:rsidRPr="00DF0A6B">
        <w:rPr>
          <w:color w:val="000000"/>
          <w:spacing w:val="2"/>
          <w:sz w:val="28"/>
          <w:szCs w:val="28"/>
          <w:shd w:val="clear" w:color="auto" w:fill="FFFFFF"/>
        </w:rPr>
        <w:t xml:space="preserve">của cơ quan, đơn vị </w:t>
      </w:r>
      <w:r w:rsidR="00500276">
        <w:rPr>
          <w:color w:val="000000"/>
          <w:spacing w:val="2"/>
          <w:sz w:val="28"/>
          <w:szCs w:val="28"/>
          <w:shd w:val="clear" w:color="auto" w:fill="FFFFFF"/>
        </w:rPr>
        <w:t xml:space="preserve">mình </w:t>
      </w:r>
      <w:r w:rsidRPr="00DF0A6B">
        <w:rPr>
          <w:color w:val="000000"/>
          <w:spacing w:val="2"/>
          <w:sz w:val="28"/>
          <w:szCs w:val="28"/>
          <w:shd w:val="clear" w:color="auto" w:fill="FFFFFF"/>
        </w:rPr>
        <w:t xml:space="preserve">có </w:t>
      </w:r>
      <w:r w:rsidR="00286F1C">
        <w:rPr>
          <w:color w:val="000000"/>
          <w:spacing w:val="2"/>
          <w:sz w:val="28"/>
          <w:szCs w:val="28"/>
          <w:shd w:val="clear" w:color="auto" w:fill="FFFFFF"/>
        </w:rPr>
        <w:t>giá trị</w:t>
      </w:r>
      <w:r w:rsidR="00000F2F">
        <w:rPr>
          <w:color w:val="000000"/>
          <w:spacing w:val="2"/>
          <w:sz w:val="28"/>
          <w:szCs w:val="28"/>
          <w:shd w:val="clear" w:color="auto" w:fill="FFFFFF"/>
        </w:rPr>
        <w:t xml:space="preserve"> dưới </w:t>
      </w:r>
      <w:r w:rsidR="00FA75C0">
        <w:rPr>
          <w:color w:val="000000"/>
          <w:spacing w:val="2"/>
          <w:sz w:val="28"/>
          <w:szCs w:val="28"/>
          <w:shd w:val="clear" w:color="auto" w:fill="FFFFFF"/>
        </w:rPr>
        <w:t xml:space="preserve">500 triệu </w:t>
      </w:r>
      <w:r w:rsidR="00000F2F">
        <w:rPr>
          <w:color w:val="000000"/>
          <w:spacing w:val="2"/>
          <w:sz w:val="28"/>
          <w:szCs w:val="28"/>
          <w:shd w:val="clear" w:color="auto" w:fill="FFFFFF"/>
        </w:rPr>
        <w:t xml:space="preserve">đồng/nhiệm vụ </w:t>
      </w:r>
      <w:r w:rsidR="00000F2F" w:rsidRPr="00DF0A6B">
        <w:rPr>
          <w:color w:val="000000"/>
          <w:spacing w:val="2"/>
          <w:sz w:val="28"/>
          <w:szCs w:val="28"/>
          <w:shd w:val="clear" w:color="auto" w:fill="FFFFFF"/>
        </w:rPr>
        <w:t xml:space="preserve">và quyết định </w:t>
      </w:r>
      <w:r w:rsidR="00000F2F">
        <w:rPr>
          <w:color w:val="000000"/>
          <w:spacing w:val="2"/>
          <w:sz w:val="28"/>
          <w:szCs w:val="28"/>
          <w:shd w:val="clear" w:color="auto" w:fill="FFFFFF"/>
        </w:rPr>
        <w:t xml:space="preserve">phê duyệt chủ trương và dự kiến </w:t>
      </w:r>
      <w:r w:rsidR="00286F1C">
        <w:rPr>
          <w:color w:val="000000"/>
          <w:spacing w:val="2"/>
          <w:sz w:val="28"/>
          <w:szCs w:val="28"/>
          <w:shd w:val="clear" w:color="auto" w:fill="FFFFFF"/>
        </w:rPr>
        <w:t>chi phí</w:t>
      </w:r>
      <w:r w:rsidR="00000F2F" w:rsidRPr="00DF0A6B">
        <w:rPr>
          <w:color w:val="000000"/>
          <w:spacing w:val="2"/>
          <w:sz w:val="28"/>
          <w:szCs w:val="28"/>
          <w:shd w:val="clear" w:color="auto" w:fill="FFFFFF"/>
        </w:rPr>
        <w:t xml:space="preserve"> thực hiện của các cơ quan, đơn vị trực thuộc có giá trị từ </w:t>
      </w:r>
      <w:r w:rsidR="00FA75C0">
        <w:rPr>
          <w:color w:val="000000"/>
          <w:spacing w:val="2"/>
          <w:sz w:val="28"/>
          <w:szCs w:val="28"/>
          <w:shd w:val="clear" w:color="auto" w:fill="FFFFFF"/>
        </w:rPr>
        <w:t>300 triệu</w:t>
      </w:r>
      <w:r w:rsidR="00000F2F" w:rsidRPr="00DF0A6B">
        <w:rPr>
          <w:color w:val="000000"/>
          <w:spacing w:val="2"/>
          <w:sz w:val="28"/>
          <w:szCs w:val="28"/>
          <w:shd w:val="clear" w:color="auto" w:fill="FFFFFF"/>
        </w:rPr>
        <w:t xml:space="preserve"> đồng/nhiệm vụ đến dưới </w:t>
      </w:r>
      <w:r w:rsidR="00FA75C0">
        <w:rPr>
          <w:color w:val="000000"/>
          <w:spacing w:val="2"/>
          <w:sz w:val="28"/>
          <w:szCs w:val="28"/>
          <w:shd w:val="clear" w:color="auto" w:fill="FFFFFF"/>
        </w:rPr>
        <w:t>500 triệu</w:t>
      </w:r>
      <w:r w:rsidR="00000F2F">
        <w:rPr>
          <w:color w:val="000000"/>
          <w:spacing w:val="2"/>
          <w:sz w:val="28"/>
          <w:szCs w:val="28"/>
          <w:shd w:val="clear" w:color="auto" w:fill="FFFFFF"/>
        </w:rPr>
        <w:t xml:space="preserve"> đồng</w:t>
      </w:r>
      <w:r w:rsidR="00000F2F" w:rsidRPr="00DF0A6B">
        <w:rPr>
          <w:color w:val="000000"/>
          <w:spacing w:val="2"/>
          <w:sz w:val="28"/>
          <w:szCs w:val="28"/>
          <w:shd w:val="clear" w:color="auto" w:fill="FFFFFF"/>
        </w:rPr>
        <w:t>/nhiệm vụ.</w:t>
      </w:r>
    </w:p>
    <w:p w14:paraId="0F947524" w14:textId="52635F6D" w:rsidR="00000F2F" w:rsidRPr="00DF0A6B" w:rsidRDefault="006B55DA" w:rsidP="00000F2F">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 </w:t>
      </w:r>
      <w:r w:rsidR="00000F2F">
        <w:rPr>
          <w:color w:val="000000"/>
          <w:spacing w:val="2"/>
          <w:sz w:val="28"/>
          <w:szCs w:val="28"/>
          <w:shd w:val="clear" w:color="auto" w:fill="FFFFFF"/>
        </w:rPr>
        <w:t xml:space="preserve">c) Các cơ quan, đơn vị dự toán trực thuộc đơn vị dự toán cấp I thuộc Ủy ban nhân dân thành phố quyết định phê duyệt </w:t>
      </w:r>
      <w:r w:rsidR="00BD77AC">
        <w:rPr>
          <w:color w:val="000000"/>
          <w:spacing w:val="2"/>
          <w:sz w:val="28"/>
          <w:szCs w:val="28"/>
          <w:shd w:val="clear" w:color="auto" w:fill="FFFFFF"/>
        </w:rPr>
        <w:t>chủ trương và dự kiến</w:t>
      </w:r>
      <w:r w:rsidR="00000F2F">
        <w:rPr>
          <w:color w:val="000000"/>
          <w:spacing w:val="2"/>
          <w:sz w:val="28"/>
          <w:szCs w:val="28"/>
          <w:shd w:val="clear" w:color="auto" w:fill="FFFFFF"/>
        </w:rPr>
        <w:t xml:space="preserve"> </w:t>
      </w:r>
      <w:r w:rsidR="00286F1C">
        <w:rPr>
          <w:color w:val="000000"/>
          <w:spacing w:val="2"/>
          <w:sz w:val="28"/>
          <w:szCs w:val="28"/>
          <w:shd w:val="clear" w:color="auto" w:fill="FFFFFF"/>
        </w:rPr>
        <w:t>chi phí</w:t>
      </w:r>
      <w:r w:rsidR="00000F2F">
        <w:rPr>
          <w:color w:val="000000"/>
          <w:spacing w:val="2"/>
          <w:sz w:val="28"/>
          <w:szCs w:val="28"/>
          <w:shd w:val="clear" w:color="auto" w:fill="FFFFFF"/>
        </w:rPr>
        <w:t xml:space="preserve"> thực </w:t>
      </w:r>
      <w:r w:rsidR="00000F2F">
        <w:rPr>
          <w:color w:val="000000"/>
          <w:spacing w:val="2"/>
          <w:sz w:val="28"/>
          <w:szCs w:val="28"/>
          <w:shd w:val="clear" w:color="auto" w:fill="FFFFFF"/>
        </w:rPr>
        <w:lastRenderedPageBreak/>
        <w:t xml:space="preserve">hiện </w:t>
      </w:r>
      <w:r w:rsidR="00000F2F" w:rsidRPr="00DF0A6B">
        <w:rPr>
          <w:color w:val="000000"/>
          <w:spacing w:val="2"/>
          <w:sz w:val="28"/>
          <w:szCs w:val="28"/>
        </w:rPr>
        <w:t>sửa chữa, cải tạo, nâng cấp, mở rộng, xây dựng mới hạng mục công trình trong các dự án đã đầu tư xây dựng</w:t>
      </w:r>
      <w:r w:rsidR="00000F2F" w:rsidRPr="00DF0A6B">
        <w:rPr>
          <w:color w:val="000000"/>
          <w:spacing w:val="2"/>
          <w:sz w:val="28"/>
          <w:szCs w:val="28"/>
          <w:shd w:val="clear" w:color="auto" w:fill="FFFFFF"/>
        </w:rPr>
        <w:t xml:space="preserve"> </w:t>
      </w:r>
      <w:r w:rsidR="00997BDB">
        <w:rPr>
          <w:color w:val="000000"/>
          <w:spacing w:val="2"/>
          <w:sz w:val="28"/>
          <w:szCs w:val="28"/>
          <w:shd w:val="clear" w:color="auto" w:fill="FFFFFF"/>
        </w:rPr>
        <w:t xml:space="preserve">sử dụng </w:t>
      </w:r>
      <w:r w:rsidR="00500276">
        <w:rPr>
          <w:color w:val="000000"/>
          <w:spacing w:val="2"/>
          <w:sz w:val="28"/>
          <w:szCs w:val="28"/>
          <w:shd w:val="clear" w:color="auto" w:fill="FFFFFF"/>
        </w:rPr>
        <w:t>từ nguồn ngân sách nhà nước của cơ quan, đơn vị mình</w:t>
      </w:r>
      <w:r w:rsidR="00000F2F">
        <w:rPr>
          <w:color w:val="000000"/>
          <w:spacing w:val="2"/>
          <w:sz w:val="28"/>
          <w:szCs w:val="28"/>
          <w:shd w:val="clear" w:color="auto" w:fill="FFFFFF"/>
        </w:rPr>
        <w:t xml:space="preserve"> có </w:t>
      </w:r>
      <w:r w:rsidR="00286F1C">
        <w:rPr>
          <w:color w:val="000000"/>
          <w:spacing w:val="2"/>
          <w:sz w:val="28"/>
          <w:szCs w:val="28"/>
          <w:shd w:val="clear" w:color="auto" w:fill="FFFFFF"/>
        </w:rPr>
        <w:t>giá trị</w:t>
      </w:r>
      <w:r w:rsidR="00000F2F">
        <w:rPr>
          <w:color w:val="000000"/>
          <w:spacing w:val="2"/>
          <w:sz w:val="28"/>
          <w:szCs w:val="28"/>
          <w:shd w:val="clear" w:color="auto" w:fill="FFFFFF"/>
        </w:rPr>
        <w:t xml:space="preserve"> dưới </w:t>
      </w:r>
      <w:r w:rsidR="00FA75C0">
        <w:rPr>
          <w:color w:val="000000"/>
          <w:spacing w:val="2"/>
          <w:sz w:val="28"/>
          <w:szCs w:val="28"/>
          <w:shd w:val="clear" w:color="auto" w:fill="FFFFFF"/>
        </w:rPr>
        <w:t>300 triệu</w:t>
      </w:r>
      <w:r w:rsidR="00000F2F">
        <w:rPr>
          <w:color w:val="000000"/>
          <w:spacing w:val="2"/>
          <w:sz w:val="28"/>
          <w:szCs w:val="28"/>
          <w:shd w:val="clear" w:color="auto" w:fill="FFFFFF"/>
        </w:rPr>
        <w:t xml:space="preserve"> đồng/nhiệm vụ.</w:t>
      </w:r>
    </w:p>
    <w:p w14:paraId="6E02A486" w14:textId="679AF297" w:rsidR="006B55DA" w:rsidRPr="00DF0A6B" w:rsidRDefault="006B55DA" w:rsidP="006B55DA">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d) Ủy ban nhân dân cấp xã quyết định </w:t>
      </w:r>
      <w:r w:rsidR="004F7247">
        <w:rPr>
          <w:color w:val="000000"/>
          <w:spacing w:val="2"/>
          <w:sz w:val="28"/>
          <w:szCs w:val="28"/>
          <w:shd w:val="clear" w:color="auto" w:fill="FFFFFF"/>
        </w:rPr>
        <w:t xml:space="preserve">phê duyệt chủ trương và dự kiến </w:t>
      </w:r>
      <w:r w:rsidR="003508B1">
        <w:rPr>
          <w:color w:val="000000"/>
          <w:spacing w:val="2"/>
          <w:sz w:val="28"/>
          <w:szCs w:val="28"/>
          <w:shd w:val="clear" w:color="auto" w:fill="FFFFFF"/>
        </w:rPr>
        <w:t>chi phí</w:t>
      </w:r>
      <w:r w:rsidRPr="00DF0A6B">
        <w:rPr>
          <w:color w:val="000000"/>
          <w:spacing w:val="2"/>
          <w:sz w:val="28"/>
          <w:szCs w:val="28"/>
          <w:shd w:val="clear" w:color="auto" w:fill="FFFFFF"/>
        </w:rPr>
        <w:t xml:space="preserve"> thực hiện </w:t>
      </w:r>
      <w:r w:rsidRPr="00DF0A6B">
        <w:rPr>
          <w:color w:val="000000"/>
          <w:spacing w:val="2"/>
          <w:sz w:val="28"/>
          <w:szCs w:val="28"/>
        </w:rPr>
        <w:t>sửa chữa, cải tạo, nâng cấp, mở rộng, xây dựng mới hạng mục công trình trong các dự án đã đầu tư xây dựng</w:t>
      </w:r>
      <w:r w:rsidRPr="00DF0A6B">
        <w:rPr>
          <w:color w:val="000000"/>
          <w:spacing w:val="2"/>
          <w:sz w:val="28"/>
          <w:szCs w:val="28"/>
          <w:shd w:val="clear" w:color="auto" w:fill="FFFFFF"/>
        </w:rPr>
        <w:t xml:space="preserve"> của cơ quan, đơn vị sử dụng từ nguồn ngân sách cấp xã </w:t>
      </w:r>
      <w:r w:rsidR="00672255" w:rsidRPr="00DF0A6B">
        <w:rPr>
          <w:color w:val="000000"/>
          <w:spacing w:val="2"/>
          <w:sz w:val="28"/>
          <w:szCs w:val="28"/>
          <w:shd w:val="clear" w:color="auto" w:fill="FFFFFF"/>
        </w:rPr>
        <w:t xml:space="preserve">(bao gồm nguồn </w:t>
      </w:r>
      <w:r w:rsidR="00672255">
        <w:rPr>
          <w:color w:val="000000"/>
          <w:spacing w:val="2"/>
          <w:sz w:val="28"/>
          <w:szCs w:val="28"/>
          <w:shd w:val="clear" w:color="auto" w:fill="FFFFFF"/>
        </w:rPr>
        <w:t>bổ sung có mục tiêu từ ngân sách thành phố</w:t>
      </w:r>
      <w:r w:rsidR="00672255" w:rsidRPr="00DF0A6B">
        <w:rPr>
          <w:color w:val="000000"/>
          <w:spacing w:val="2"/>
          <w:sz w:val="28"/>
          <w:szCs w:val="28"/>
          <w:shd w:val="clear" w:color="auto" w:fill="FFFFFF"/>
        </w:rPr>
        <w:t>)</w:t>
      </w:r>
      <w:r w:rsidRPr="00DF0A6B">
        <w:rPr>
          <w:color w:val="000000"/>
          <w:spacing w:val="2"/>
          <w:sz w:val="28"/>
          <w:szCs w:val="28"/>
          <w:shd w:val="clear" w:color="auto" w:fill="FFFFFF"/>
        </w:rPr>
        <w:t xml:space="preserve"> có </w:t>
      </w:r>
      <w:r w:rsidR="00C66BA2">
        <w:rPr>
          <w:color w:val="000000"/>
          <w:spacing w:val="2"/>
          <w:sz w:val="28"/>
          <w:szCs w:val="28"/>
          <w:shd w:val="clear" w:color="auto" w:fill="FFFFFF"/>
        </w:rPr>
        <w:t>giá trị</w:t>
      </w:r>
      <w:r w:rsidRPr="00DF0A6B">
        <w:rPr>
          <w:color w:val="000000"/>
          <w:spacing w:val="2"/>
          <w:sz w:val="28"/>
          <w:szCs w:val="28"/>
          <w:shd w:val="clear" w:color="auto" w:fill="FFFFFF"/>
        </w:rPr>
        <w:t xml:space="preserve"> từ </w:t>
      </w:r>
      <w:r w:rsidR="00FA75C0">
        <w:rPr>
          <w:color w:val="000000"/>
          <w:spacing w:val="2"/>
          <w:sz w:val="28"/>
          <w:szCs w:val="28"/>
          <w:shd w:val="clear" w:color="auto" w:fill="FFFFFF"/>
        </w:rPr>
        <w:t>500 triệu</w:t>
      </w:r>
      <w:r w:rsidR="00A8679E">
        <w:rPr>
          <w:color w:val="000000"/>
          <w:spacing w:val="2"/>
          <w:sz w:val="28"/>
          <w:szCs w:val="28"/>
          <w:shd w:val="clear" w:color="auto" w:fill="FFFFFF"/>
        </w:rPr>
        <w:t xml:space="preserve"> </w:t>
      </w:r>
      <w:r w:rsidRPr="00DF0A6B">
        <w:rPr>
          <w:color w:val="000000"/>
          <w:spacing w:val="2"/>
          <w:sz w:val="28"/>
          <w:szCs w:val="28"/>
          <w:shd w:val="clear" w:color="auto" w:fill="FFFFFF"/>
        </w:rPr>
        <w:t xml:space="preserve">đồng/nhiệm vụ đến 20 tỷ đồng/nhiệm vụ. </w:t>
      </w:r>
    </w:p>
    <w:p w14:paraId="766E9C11" w14:textId="4F46CBE6" w:rsidR="006B55DA" w:rsidRDefault="006B55DA" w:rsidP="006B55DA">
      <w:pPr>
        <w:widowControl w:val="0"/>
        <w:spacing w:before="120"/>
        <w:ind w:firstLine="567"/>
        <w:jc w:val="both"/>
        <w:rPr>
          <w:color w:val="000000"/>
          <w:spacing w:val="2"/>
          <w:sz w:val="28"/>
          <w:szCs w:val="28"/>
          <w:shd w:val="clear" w:color="auto" w:fill="FFFFFF"/>
        </w:rPr>
      </w:pPr>
      <w:r w:rsidRPr="00DF0A6B">
        <w:rPr>
          <w:color w:val="000000"/>
          <w:spacing w:val="2"/>
          <w:sz w:val="28"/>
          <w:szCs w:val="28"/>
          <w:shd w:val="clear" w:color="auto" w:fill="FFFFFF"/>
        </w:rPr>
        <w:t xml:space="preserve">đ) Các đơn vị dự toán cấp I thuộc cấp xã quyết định </w:t>
      </w:r>
      <w:r w:rsidR="004F7247">
        <w:rPr>
          <w:color w:val="000000"/>
          <w:spacing w:val="2"/>
          <w:sz w:val="28"/>
          <w:szCs w:val="28"/>
          <w:shd w:val="clear" w:color="auto" w:fill="FFFFFF"/>
        </w:rPr>
        <w:t xml:space="preserve">phê duyệt chủ trương và dự kiến </w:t>
      </w:r>
      <w:r w:rsidR="00C55E74">
        <w:rPr>
          <w:color w:val="000000"/>
          <w:spacing w:val="2"/>
          <w:sz w:val="28"/>
          <w:szCs w:val="28"/>
          <w:shd w:val="clear" w:color="auto" w:fill="FFFFFF"/>
        </w:rPr>
        <w:t>chi ph</w:t>
      </w:r>
      <w:r w:rsidR="004F7247">
        <w:rPr>
          <w:color w:val="000000"/>
          <w:spacing w:val="2"/>
          <w:sz w:val="28"/>
          <w:szCs w:val="28"/>
          <w:shd w:val="clear" w:color="auto" w:fill="FFFFFF"/>
        </w:rPr>
        <w:t>í</w:t>
      </w:r>
      <w:r w:rsidRPr="00DF0A6B">
        <w:rPr>
          <w:color w:val="000000"/>
          <w:spacing w:val="2"/>
          <w:sz w:val="28"/>
          <w:szCs w:val="28"/>
          <w:shd w:val="clear" w:color="auto" w:fill="FFFFFF"/>
        </w:rPr>
        <w:t xml:space="preserve"> thực hiện </w:t>
      </w:r>
      <w:r w:rsidRPr="00DF0A6B">
        <w:rPr>
          <w:color w:val="000000"/>
          <w:spacing w:val="2"/>
          <w:sz w:val="28"/>
          <w:szCs w:val="28"/>
        </w:rPr>
        <w:t>sửa chữa, cải tạo, nâng cấp, mở rộng, xây dựng mới hạng mục công trình trong các dự án đã đầu tư xây dựng</w:t>
      </w:r>
      <w:r w:rsidRPr="00DF0A6B">
        <w:rPr>
          <w:color w:val="000000"/>
          <w:spacing w:val="2"/>
          <w:sz w:val="28"/>
          <w:szCs w:val="28"/>
          <w:shd w:val="clear" w:color="auto" w:fill="FFFFFF"/>
        </w:rPr>
        <w:t xml:space="preserve"> của cơ quan, đơn vị sử dụng từ nguồn ngân sách cấp xã </w:t>
      </w:r>
      <w:r w:rsidR="00672255" w:rsidRPr="00DF0A6B">
        <w:rPr>
          <w:color w:val="000000"/>
          <w:spacing w:val="2"/>
          <w:sz w:val="28"/>
          <w:szCs w:val="28"/>
          <w:shd w:val="clear" w:color="auto" w:fill="FFFFFF"/>
        </w:rPr>
        <w:t xml:space="preserve">(bao gồm nguồn </w:t>
      </w:r>
      <w:r w:rsidR="00672255">
        <w:rPr>
          <w:color w:val="000000"/>
          <w:spacing w:val="2"/>
          <w:sz w:val="28"/>
          <w:szCs w:val="28"/>
          <w:shd w:val="clear" w:color="auto" w:fill="FFFFFF"/>
        </w:rPr>
        <w:t>bổ sung có mục tiêu từ ngân sách thành phố</w:t>
      </w:r>
      <w:r w:rsidR="00672255" w:rsidRPr="00DF0A6B">
        <w:rPr>
          <w:color w:val="000000"/>
          <w:spacing w:val="2"/>
          <w:sz w:val="28"/>
          <w:szCs w:val="28"/>
          <w:shd w:val="clear" w:color="auto" w:fill="FFFFFF"/>
        </w:rPr>
        <w:t>)</w:t>
      </w:r>
      <w:r w:rsidRPr="00DF0A6B">
        <w:rPr>
          <w:color w:val="000000"/>
          <w:spacing w:val="2"/>
          <w:sz w:val="28"/>
          <w:szCs w:val="28"/>
          <w:shd w:val="clear" w:color="auto" w:fill="FFFFFF"/>
        </w:rPr>
        <w:t xml:space="preserve"> có </w:t>
      </w:r>
      <w:r w:rsidR="00C66BA2">
        <w:rPr>
          <w:color w:val="000000"/>
          <w:spacing w:val="2"/>
          <w:sz w:val="28"/>
          <w:szCs w:val="28"/>
          <w:shd w:val="clear" w:color="auto" w:fill="FFFFFF"/>
        </w:rPr>
        <w:t>giá trị</w:t>
      </w:r>
      <w:r w:rsidRPr="00DF0A6B">
        <w:rPr>
          <w:color w:val="000000"/>
          <w:spacing w:val="2"/>
          <w:sz w:val="28"/>
          <w:szCs w:val="28"/>
          <w:shd w:val="clear" w:color="auto" w:fill="FFFFFF"/>
        </w:rPr>
        <w:t xml:space="preserve"> dưới </w:t>
      </w:r>
      <w:r w:rsidR="00FA75C0">
        <w:rPr>
          <w:color w:val="000000"/>
          <w:spacing w:val="2"/>
          <w:sz w:val="28"/>
          <w:szCs w:val="28"/>
          <w:shd w:val="clear" w:color="auto" w:fill="FFFFFF"/>
        </w:rPr>
        <w:t>500 triệu</w:t>
      </w:r>
      <w:bookmarkStart w:id="1" w:name="_GoBack"/>
      <w:bookmarkEnd w:id="1"/>
      <w:r w:rsidRPr="00DF0A6B">
        <w:rPr>
          <w:color w:val="000000"/>
          <w:spacing w:val="2"/>
          <w:sz w:val="28"/>
          <w:szCs w:val="28"/>
          <w:shd w:val="clear" w:color="auto" w:fill="FFFFFF"/>
        </w:rPr>
        <w:t xml:space="preserve"> đồng/nhiệm vụ.</w:t>
      </w:r>
    </w:p>
    <w:p w14:paraId="177475C5" w14:textId="24CAF24F" w:rsidR="004F7247" w:rsidRDefault="004F7247" w:rsidP="006B55DA">
      <w:pPr>
        <w:widowControl w:val="0"/>
        <w:spacing w:before="120"/>
        <w:ind w:firstLine="567"/>
        <w:jc w:val="both"/>
        <w:rPr>
          <w:b/>
          <w:color w:val="000000"/>
          <w:spacing w:val="2"/>
          <w:sz w:val="28"/>
          <w:szCs w:val="28"/>
          <w:shd w:val="clear" w:color="auto" w:fill="FFFFFF"/>
        </w:rPr>
      </w:pPr>
      <w:r w:rsidRPr="005B379C">
        <w:rPr>
          <w:b/>
          <w:color w:val="000000"/>
          <w:spacing w:val="2"/>
          <w:sz w:val="28"/>
          <w:szCs w:val="28"/>
          <w:shd w:val="clear" w:color="auto" w:fill="FFFFFF"/>
        </w:rPr>
        <w:t>Điều 4.</w:t>
      </w:r>
      <w:r w:rsidR="005B379C">
        <w:rPr>
          <w:b/>
          <w:color w:val="000000"/>
          <w:spacing w:val="2"/>
          <w:sz w:val="28"/>
          <w:szCs w:val="28"/>
          <w:shd w:val="clear" w:color="auto" w:fill="FFFFFF"/>
        </w:rPr>
        <w:t xml:space="preserve"> Thẩm quyền quyết định phê duyệt dự kiến chi phí thực hiện hoạt động quy hoạch </w:t>
      </w:r>
    </w:p>
    <w:p w14:paraId="18BE985E" w14:textId="473CB9F1" w:rsidR="002F093B" w:rsidRPr="002F093B" w:rsidRDefault="002F093B" w:rsidP="006B55DA">
      <w:pPr>
        <w:widowControl w:val="0"/>
        <w:spacing w:before="120"/>
        <w:ind w:firstLine="567"/>
        <w:jc w:val="both"/>
        <w:rPr>
          <w:color w:val="000000"/>
          <w:spacing w:val="2"/>
          <w:sz w:val="28"/>
          <w:szCs w:val="28"/>
          <w:shd w:val="clear" w:color="auto" w:fill="FFFFFF"/>
        </w:rPr>
      </w:pPr>
      <w:r>
        <w:rPr>
          <w:color w:val="000000"/>
          <w:spacing w:val="2"/>
          <w:sz w:val="28"/>
          <w:szCs w:val="28"/>
          <w:shd w:val="clear" w:color="auto" w:fill="FFFFFF"/>
        </w:rPr>
        <w:t xml:space="preserve">Cơ quan, đơn vị nào được giao phê duyệt nhiệm vụ quy hoạch thì cơ quan, đơn vị đó phê duyệt dự kiến chi phí thực hiện hoạt động quy hoạch </w:t>
      </w:r>
      <w:r w:rsidR="004C6A5D">
        <w:rPr>
          <w:color w:val="000000"/>
          <w:spacing w:val="2"/>
          <w:sz w:val="28"/>
          <w:szCs w:val="28"/>
          <w:shd w:val="clear" w:color="auto" w:fill="FFFFFF"/>
        </w:rPr>
        <w:t>tương ứng</w:t>
      </w:r>
      <w:r>
        <w:rPr>
          <w:color w:val="000000"/>
          <w:spacing w:val="2"/>
          <w:sz w:val="28"/>
          <w:szCs w:val="28"/>
          <w:shd w:val="clear" w:color="auto" w:fill="FFFFFF"/>
        </w:rPr>
        <w:t>.</w:t>
      </w:r>
    </w:p>
    <w:bookmarkEnd w:id="0"/>
    <w:p w14:paraId="0C662DE4" w14:textId="6411AA55" w:rsidR="006B55DA" w:rsidRDefault="006B55DA" w:rsidP="00A04CD4">
      <w:pPr>
        <w:widowControl w:val="0"/>
        <w:spacing w:before="120"/>
        <w:ind w:firstLine="567"/>
        <w:jc w:val="both"/>
        <w:rPr>
          <w:b/>
          <w:sz w:val="28"/>
          <w:szCs w:val="28"/>
          <w:lang w:val="nb-NO"/>
        </w:rPr>
      </w:pPr>
      <w:r w:rsidRPr="00A062B4">
        <w:rPr>
          <w:b/>
          <w:sz w:val="28"/>
          <w:szCs w:val="28"/>
          <w:lang w:val="nb-NO"/>
        </w:rPr>
        <w:t xml:space="preserve">Điều </w:t>
      </w:r>
      <w:r w:rsidR="004F7247">
        <w:rPr>
          <w:b/>
          <w:sz w:val="28"/>
          <w:szCs w:val="28"/>
          <w:lang w:val="nb-NO"/>
        </w:rPr>
        <w:t>5</w:t>
      </w:r>
      <w:r w:rsidRPr="00A062B4">
        <w:rPr>
          <w:b/>
          <w:sz w:val="28"/>
          <w:szCs w:val="28"/>
          <w:lang w:val="nb-NO"/>
        </w:rPr>
        <w:t>.</w:t>
      </w:r>
      <w:r>
        <w:rPr>
          <w:b/>
          <w:sz w:val="28"/>
          <w:szCs w:val="28"/>
          <w:lang w:val="nb-NO"/>
        </w:rPr>
        <w:t xml:space="preserve"> Hiệu lực thi hành </w:t>
      </w:r>
    </w:p>
    <w:p w14:paraId="46FB4517" w14:textId="11DCF5ED" w:rsidR="006B55DA" w:rsidRDefault="00D82AB7" w:rsidP="006B55DA">
      <w:pPr>
        <w:widowControl w:val="0"/>
        <w:tabs>
          <w:tab w:val="center" w:pos="4820"/>
        </w:tabs>
        <w:spacing w:before="120" w:line="320" w:lineRule="exact"/>
        <w:ind w:firstLine="567"/>
        <w:jc w:val="both"/>
        <w:rPr>
          <w:sz w:val="28"/>
          <w:szCs w:val="28"/>
          <w:lang w:val="nb-NO"/>
        </w:rPr>
      </w:pPr>
      <w:r>
        <w:rPr>
          <w:sz w:val="28"/>
          <w:szCs w:val="28"/>
          <w:lang w:val="nb-NO"/>
        </w:rPr>
        <w:t xml:space="preserve">1. </w:t>
      </w:r>
      <w:r w:rsidR="004F7247">
        <w:rPr>
          <w:sz w:val="28"/>
          <w:szCs w:val="28"/>
          <w:lang w:val="nb-NO"/>
        </w:rPr>
        <w:t>Quyết định</w:t>
      </w:r>
      <w:r w:rsidR="006B55DA" w:rsidRPr="00295675">
        <w:rPr>
          <w:sz w:val="28"/>
          <w:szCs w:val="28"/>
          <w:lang w:val="nb-NO"/>
        </w:rPr>
        <w:t xml:space="preserve"> này có hiệu lực kể </w:t>
      </w:r>
      <w:r w:rsidR="006B55DA">
        <w:rPr>
          <w:sz w:val="28"/>
          <w:szCs w:val="28"/>
          <w:lang w:val="nb-NO"/>
        </w:rPr>
        <w:t>từ ngày ký.</w:t>
      </w:r>
    </w:p>
    <w:p w14:paraId="553EB3A9" w14:textId="06BE24BF" w:rsidR="00D82AB7" w:rsidRPr="006115B3" w:rsidRDefault="00D82AB7" w:rsidP="006115B3">
      <w:pPr>
        <w:widowControl w:val="0"/>
        <w:tabs>
          <w:tab w:val="center" w:pos="4820"/>
        </w:tabs>
        <w:spacing w:before="120" w:line="320" w:lineRule="exact"/>
        <w:ind w:firstLine="567"/>
        <w:jc w:val="both"/>
        <w:rPr>
          <w:b/>
          <w:sz w:val="28"/>
          <w:szCs w:val="28"/>
          <w:lang w:val="nb-NO"/>
        </w:rPr>
      </w:pPr>
      <w:r w:rsidRPr="00D82AB7">
        <w:rPr>
          <w:sz w:val="28"/>
          <w:szCs w:val="28"/>
        </w:rPr>
        <w:t>2. Trường hợp các văn bản dẫn chiếu tại quy định này được sửa đổi, bổ sung, thay thế thì thực hiện theo các văn bản sửa đổi, bổ sung hoặc thay thế đó.</w:t>
      </w:r>
      <w:r w:rsidRPr="00D82AB7">
        <w:rPr>
          <w:b/>
          <w:sz w:val="28"/>
          <w:szCs w:val="28"/>
          <w:lang w:val="nb-NO"/>
        </w:rPr>
        <w:tab/>
      </w:r>
    </w:p>
    <w:p w14:paraId="1E34B076" w14:textId="0ED7BC83" w:rsidR="00D82AB7" w:rsidRDefault="006B55DA" w:rsidP="006B55DA">
      <w:pPr>
        <w:widowControl w:val="0"/>
        <w:tabs>
          <w:tab w:val="center" w:pos="4820"/>
        </w:tabs>
        <w:spacing w:before="120" w:line="320" w:lineRule="exact"/>
        <w:ind w:firstLine="567"/>
        <w:jc w:val="both"/>
        <w:rPr>
          <w:b/>
          <w:sz w:val="28"/>
          <w:szCs w:val="28"/>
          <w:lang w:val="nb-NO"/>
        </w:rPr>
      </w:pPr>
      <w:r w:rsidRPr="00A062B4">
        <w:rPr>
          <w:b/>
          <w:sz w:val="28"/>
          <w:szCs w:val="28"/>
          <w:lang w:val="nb-NO"/>
        </w:rPr>
        <w:t xml:space="preserve">Điều </w:t>
      </w:r>
      <w:r w:rsidR="004F7247">
        <w:rPr>
          <w:b/>
          <w:sz w:val="28"/>
          <w:szCs w:val="28"/>
          <w:lang w:val="nb-NO"/>
        </w:rPr>
        <w:t>6</w:t>
      </w:r>
      <w:r w:rsidRPr="00A062B4">
        <w:rPr>
          <w:b/>
          <w:sz w:val="28"/>
          <w:szCs w:val="28"/>
          <w:lang w:val="nb-NO"/>
        </w:rPr>
        <w:t>. Tổ chức thực hiện</w:t>
      </w:r>
    </w:p>
    <w:p w14:paraId="574FF7DA" w14:textId="1048E44F" w:rsidR="004F7666" w:rsidRPr="002F6B9D" w:rsidRDefault="00F3496B" w:rsidP="002F6B9D">
      <w:pPr>
        <w:widowControl w:val="0"/>
        <w:tabs>
          <w:tab w:val="center" w:pos="4820"/>
        </w:tabs>
        <w:spacing w:before="120" w:line="320" w:lineRule="exact"/>
        <w:ind w:firstLine="567"/>
        <w:jc w:val="both"/>
        <w:rPr>
          <w:sz w:val="28"/>
          <w:szCs w:val="28"/>
        </w:rPr>
      </w:pPr>
      <w:r w:rsidRPr="003677B5">
        <w:rPr>
          <w:sz w:val="28"/>
          <w:szCs w:val="28"/>
          <w:lang w:val="nb-NO"/>
        </w:rPr>
        <w:t xml:space="preserve">1. </w:t>
      </w:r>
      <w:r w:rsidR="00E51F19" w:rsidRPr="003677B5">
        <w:rPr>
          <w:sz w:val="28"/>
          <w:szCs w:val="28"/>
          <w:lang w:val="nb-NO"/>
        </w:rPr>
        <w:t xml:space="preserve">Hằng năm, </w:t>
      </w:r>
      <w:r w:rsidR="007C2272" w:rsidRPr="003677B5">
        <w:rPr>
          <w:sz w:val="28"/>
          <w:szCs w:val="28"/>
        </w:rPr>
        <w:t>Thủ trưởng đơn vị dự toán cấp I</w:t>
      </w:r>
      <w:r w:rsidR="00ED427A" w:rsidRPr="003677B5">
        <w:rPr>
          <w:sz w:val="28"/>
          <w:szCs w:val="28"/>
        </w:rPr>
        <w:t xml:space="preserve"> thuộc thành phố</w:t>
      </w:r>
      <w:r w:rsidR="007C2272" w:rsidRPr="003677B5">
        <w:rPr>
          <w:sz w:val="28"/>
          <w:szCs w:val="28"/>
        </w:rPr>
        <w:t xml:space="preserve"> </w:t>
      </w:r>
      <w:r w:rsidR="00E31E57" w:rsidRPr="003677B5">
        <w:rPr>
          <w:sz w:val="28"/>
          <w:szCs w:val="28"/>
        </w:rPr>
        <w:t xml:space="preserve">có trách nhiệm </w:t>
      </w:r>
      <w:r w:rsidR="007C2272" w:rsidRPr="003677B5">
        <w:rPr>
          <w:sz w:val="28"/>
          <w:szCs w:val="28"/>
        </w:rPr>
        <w:t xml:space="preserve">tổng hợp </w:t>
      </w:r>
      <w:r w:rsidR="00E51F19" w:rsidRPr="003677B5">
        <w:rPr>
          <w:sz w:val="28"/>
          <w:szCs w:val="28"/>
        </w:rPr>
        <w:t>các nhiệm vụ mua sắm, sửa chữa, cải tạo, nâng cấp tài sản, trang thiết bị; thuê hàng hóa, dịch vụ; sửa chữa, cải tạo, nâng cấp, mở rộng, xây dựng mới hạng mục công trình trong các dự án đã đầu tư xây dựng</w:t>
      </w:r>
      <w:r w:rsidR="00ED427A" w:rsidRPr="003677B5">
        <w:rPr>
          <w:sz w:val="28"/>
          <w:szCs w:val="28"/>
        </w:rPr>
        <w:t xml:space="preserve"> của</w:t>
      </w:r>
      <w:r w:rsidR="00E51F19" w:rsidRPr="003677B5">
        <w:rPr>
          <w:sz w:val="28"/>
          <w:szCs w:val="28"/>
        </w:rPr>
        <w:t xml:space="preserve"> các đơn vị </w:t>
      </w:r>
      <w:r w:rsidR="00D0383A">
        <w:rPr>
          <w:sz w:val="28"/>
          <w:szCs w:val="28"/>
        </w:rPr>
        <w:t>dự toán</w:t>
      </w:r>
      <w:r w:rsidR="00E51F19" w:rsidRPr="003677B5">
        <w:rPr>
          <w:sz w:val="28"/>
          <w:szCs w:val="28"/>
        </w:rPr>
        <w:t xml:space="preserve"> </w:t>
      </w:r>
      <w:r w:rsidR="00FD5A70">
        <w:rPr>
          <w:sz w:val="28"/>
          <w:szCs w:val="28"/>
        </w:rPr>
        <w:t xml:space="preserve">trực thuộc </w:t>
      </w:r>
      <w:r w:rsidR="00E51F19" w:rsidRPr="003677B5">
        <w:rPr>
          <w:sz w:val="28"/>
          <w:szCs w:val="28"/>
        </w:rPr>
        <w:t xml:space="preserve">gửi Sở Tài chính chậm nhất trước ngày 30 tháng 7 hàng năm (không trình </w:t>
      </w:r>
      <w:r w:rsidR="00ED427A" w:rsidRPr="003677B5">
        <w:rPr>
          <w:sz w:val="28"/>
          <w:szCs w:val="28"/>
        </w:rPr>
        <w:t xml:space="preserve">riêng lẻ, </w:t>
      </w:r>
      <w:r w:rsidR="00E51F19" w:rsidRPr="003677B5">
        <w:rPr>
          <w:sz w:val="28"/>
          <w:szCs w:val="28"/>
        </w:rPr>
        <w:t>đột xuất trừ trường hợp bất khả kháng</w:t>
      </w:r>
      <w:r w:rsidR="003801A6">
        <w:rPr>
          <w:sz w:val="28"/>
          <w:szCs w:val="28"/>
        </w:rPr>
        <w:t xml:space="preserve"> và có ý kiến của cơ quan cấp trên</w:t>
      </w:r>
      <w:r w:rsidR="00E51F19" w:rsidRPr="003677B5">
        <w:rPr>
          <w:sz w:val="28"/>
          <w:szCs w:val="28"/>
        </w:rPr>
        <w:t xml:space="preserve">) </w:t>
      </w:r>
      <w:r w:rsidR="00ED427A" w:rsidRPr="003677B5">
        <w:rPr>
          <w:sz w:val="28"/>
          <w:szCs w:val="28"/>
        </w:rPr>
        <w:t>gửi</w:t>
      </w:r>
      <w:r w:rsidR="00E51F19" w:rsidRPr="003677B5">
        <w:rPr>
          <w:sz w:val="28"/>
          <w:szCs w:val="28"/>
        </w:rPr>
        <w:t xml:space="preserve"> Sở Tài chính </w:t>
      </w:r>
      <w:r w:rsidR="00ED427A" w:rsidRPr="003677B5">
        <w:rPr>
          <w:sz w:val="28"/>
          <w:szCs w:val="28"/>
        </w:rPr>
        <w:t xml:space="preserve">tham mưu </w:t>
      </w:r>
      <w:r w:rsidR="00E51F19" w:rsidRPr="003677B5">
        <w:rPr>
          <w:sz w:val="28"/>
          <w:szCs w:val="28"/>
        </w:rPr>
        <w:t>trình UBND thành phố</w:t>
      </w:r>
      <w:r w:rsidR="00E31E57" w:rsidRPr="003677B5">
        <w:rPr>
          <w:sz w:val="28"/>
          <w:szCs w:val="28"/>
        </w:rPr>
        <w:t xml:space="preserve"> phê duyệt chủ trương và dự kiến </w:t>
      </w:r>
      <w:r w:rsidR="00282280">
        <w:rPr>
          <w:sz w:val="28"/>
          <w:szCs w:val="28"/>
        </w:rPr>
        <w:t>kinh phí, chi phí</w:t>
      </w:r>
      <w:r w:rsidR="00E31E57" w:rsidRPr="003677B5">
        <w:rPr>
          <w:sz w:val="28"/>
          <w:szCs w:val="28"/>
        </w:rPr>
        <w:t xml:space="preserve"> từ nguồn chi thường xuyên ngân sách nhà nước</w:t>
      </w:r>
      <w:r w:rsidR="007C2272" w:rsidRPr="003677B5">
        <w:rPr>
          <w:sz w:val="28"/>
          <w:szCs w:val="28"/>
        </w:rPr>
        <w:t>; đồng thời</w:t>
      </w:r>
      <w:r w:rsidR="00B7438D" w:rsidRPr="003677B5">
        <w:rPr>
          <w:sz w:val="28"/>
          <w:szCs w:val="28"/>
        </w:rPr>
        <w:t>,</w:t>
      </w:r>
      <w:r w:rsidR="007C2272" w:rsidRPr="003677B5">
        <w:rPr>
          <w:sz w:val="28"/>
          <w:szCs w:val="28"/>
        </w:rPr>
        <w:t xml:space="preserve"> tổng hợp tình hình phê duyệt chủ trương và dự kiến kinh phí để thực hiện các nhiệm vụ nêu trên thuộc thẩm quyền phê duyệt của </w:t>
      </w:r>
      <w:r w:rsidR="00B7438D" w:rsidRPr="003677B5">
        <w:rPr>
          <w:sz w:val="28"/>
          <w:szCs w:val="28"/>
        </w:rPr>
        <w:t>đơn vị</w:t>
      </w:r>
      <w:r w:rsidR="007C2272" w:rsidRPr="003677B5">
        <w:rPr>
          <w:sz w:val="28"/>
          <w:szCs w:val="28"/>
        </w:rPr>
        <w:t xml:space="preserve"> </w:t>
      </w:r>
      <w:r w:rsidR="00D0383A">
        <w:rPr>
          <w:sz w:val="28"/>
          <w:szCs w:val="28"/>
        </w:rPr>
        <w:t>dự toán trực thuộc</w:t>
      </w:r>
      <w:r w:rsidR="007C2272" w:rsidRPr="003677B5">
        <w:rPr>
          <w:sz w:val="28"/>
          <w:szCs w:val="28"/>
        </w:rPr>
        <w:t xml:space="preserve"> gửi Sở Tài chính </w:t>
      </w:r>
      <w:r w:rsidR="00A7597E" w:rsidRPr="003677B5">
        <w:rPr>
          <w:sz w:val="28"/>
          <w:szCs w:val="28"/>
        </w:rPr>
        <w:t xml:space="preserve">chậm nhất trước ngày 15 tháng 09 hàng năm </w:t>
      </w:r>
      <w:r w:rsidR="00B7438D" w:rsidRPr="003677B5">
        <w:rPr>
          <w:sz w:val="28"/>
          <w:szCs w:val="28"/>
        </w:rPr>
        <w:t xml:space="preserve">để </w:t>
      </w:r>
      <w:r w:rsidR="007C2272" w:rsidRPr="003677B5">
        <w:rPr>
          <w:sz w:val="28"/>
          <w:szCs w:val="28"/>
        </w:rPr>
        <w:t>tổng hợp báo cáo cấp có thẩm quyền theo quy định của pháp luật về ngân sách nhà nước và các quy định có liên quan</w:t>
      </w:r>
      <w:r w:rsidR="004F7666" w:rsidRPr="003677B5">
        <w:rPr>
          <w:sz w:val="28"/>
          <w:szCs w:val="28"/>
        </w:rPr>
        <w:t>.</w:t>
      </w:r>
    </w:p>
    <w:p w14:paraId="202B82EF" w14:textId="5EDDAC6C" w:rsidR="00D82AB7" w:rsidRPr="003677B5" w:rsidRDefault="00F3496B" w:rsidP="006B55DA">
      <w:pPr>
        <w:widowControl w:val="0"/>
        <w:tabs>
          <w:tab w:val="center" w:pos="4820"/>
        </w:tabs>
        <w:spacing w:before="120" w:line="320" w:lineRule="exact"/>
        <w:ind w:firstLine="567"/>
        <w:jc w:val="both"/>
        <w:rPr>
          <w:sz w:val="28"/>
          <w:szCs w:val="28"/>
        </w:rPr>
      </w:pPr>
      <w:r w:rsidRPr="003677B5">
        <w:rPr>
          <w:sz w:val="28"/>
          <w:szCs w:val="28"/>
        </w:rPr>
        <w:t>2</w:t>
      </w:r>
      <w:r w:rsidR="00D82AB7" w:rsidRPr="003677B5">
        <w:rPr>
          <w:sz w:val="28"/>
          <w:szCs w:val="28"/>
        </w:rPr>
        <w:t xml:space="preserve">. </w:t>
      </w:r>
      <w:r w:rsidR="00ED427A" w:rsidRPr="003677B5">
        <w:rPr>
          <w:sz w:val="28"/>
          <w:szCs w:val="28"/>
        </w:rPr>
        <w:t>Các cơ quan, đơn vị được giao nhiệm vụ thẩm định trình cấp có thẩm quyền phê duyệt nhiệm vụ quy hoạch thì cơ quan, đơn vị đó có trách nhiệm tham mưu trình cấp có thẩm quyền phê duyệt dự kiến chi phí tương ứng</w:t>
      </w:r>
      <w:r w:rsidR="00A362EB" w:rsidRPr="003677B5">
        <w:rPr>
          <w:sz w:val="28"/>
          <w:szCs w:val="28"/>
        </w:rPr>
        <w:t>.</w:t>
      </w:r>
    </w:p>
    <w:p w14:paraId="7B016530" w14:textId="4163388C" w:rsidR="00A362EB" w:rsidRDefault="00F3496B" w:rsidP="006B55DA">
      <w:pPr>
        <w:widowControl w:val="0"/>
        <w:tabs>
          <w:tab w:val="center" w:pos="4820"/>
        </w:tabs>
        <w:spacing w:before="120" w:line="320" w:lineRule="exact"/>
        <w:ind w:firstLine="567"/>
        <w:jc w:val="both"/>
        <w:rPr>
          <w:sz w:val="28"/>
          <w:szCs w:val="28"/>
        </w:rPr>
      </w:pPr>
      <w:r w:rsidRPr="003677B5">
        <w:rPr>
          <w:sz w:val="28"/>
          <w:szCs w:val="28"/>
        </w:rPr>
        <w:t>3</w:t>
      </w:r>
      <w:r w:rsidR="00A362EB" w:rsidRPr="003677B5">
        <w:rPr>
          <w:sz w:val="28"/>
          <w:szCs w:val="28"/>
        </w:rPr>
        <w:t xml:space="preserve">. </w:t>
      </w:r>
      <w:r w:rsidR="00BE0751" w:rsidRPr="003677B5">
        <w:rPr>
          <w:sz w:val="28"/>
          <w:szCs w:val="28"/>
        </w:rPr>
        <w:t>Ủy ban nhân dân cấp xã</w:t>
      </w:r>
      <w:r w:rsidR="00FD0A57" w:rsidRPr="003677B5">
        <w:rPr>
          <w:sz w:val="28"/>
          <w:szCs w:val="28"/>
        </w:rPr>
        <w:t xml:space="preserve"> </w:t>
      </w:r>
      <w:r w:rsidR="00461D00" w:rsidRPr="003677B5">
        <w:rPr>
          <w:sz w:val="28"/>
          <w:szCs w:val="28"/>
        </w:rPr>
        <w:t>giao nhiệm vụ cho Phòng</w:t>
      </w:r>
      <w:r w:rsidR="001A7A5E" w:rsidRPr="003677B5">
        <w:rPr>
          <w:sz w:val="28"/>
          <w:szCs w:val="28"/>
        </w:rPr>
        <w:t xml:space="preserve"> </w:t>
      </w:r>
      <w:r w:rsidR="00461D00" w:rsidRPr="003677B5">
        <w:rPr>
          <w:sz w:val="28"/>
          <w:szCs w:val="28"/>
        </w:rPr>
        <w:t xml:space="preserve">chuyên môn </w:t>
      </w:r>
      <w:r w:rsidR="001A7A5E" w:rsidRPr="003677B5">
        <w:rPr>
          <w:sz w:val="28"/>
          <w:szCs w:val="28"/>
        </w:rPr>
        <w:t xml:space="preserve">trực thuộc  </w:t>
      </w:r>
      <w:r w:rsidR="00FD0A57" w:rsidRPr="003677B5">
        <w:rPr>
          <w:sz w:val="28"/>
          <w:szCs w:val="28"/>
        </w:rPr>
        <w:t xml:space="preserve">tham mưu Ủy ban nhân dân cấp xã phê duyệt chủ trương và dự kiến </w:t>
      </w:r>
      <w:r w:rsidR="00282280">
        <w:rPr>
          <w:sz w:val="28"/>
          <w:szCs w:val="28"/>
        </w:rPr>
        <w:t xml:space="preserve">kinh phí, chi </w:t>
      </w:r>
      <w:r w:rsidR="00282280">
        <w:rPr>
          <w:sz w:val="28"/>
          <w:szCs w:val="28"/>
        </w:rPr>
        <w:lastRenderedPageBreak/>
        <w:t>phí</w:t>
      </w:r>
      <w:r w:rsidR="00FD0A57" w:rsidRPr="003677B5">
        <w:rPr>
          <w:sz w:val="28"/>
          <w:szCs w:val="28"/>
        </w:rPr>
        <w:t xml:space="preserve"> thực hiện các nhiệm vụ: mua sắm, sửa chữa, cải tạo, nâng cấp tài sản, trang thiết bị; thuê hàng hóa, dịch vụ; sửa chữa, cải tạo, nâng cấp, mở rộng, xây dựng mới hạng mục công trình trong các dự án đã đầu tư xây dựng</w:t>
      </w:r>
      <w:r w:rsidR="00ED427A" w:rsidRPr="003677B5">
        <w:rPr>
          <w:sz w:val="28"/>
          <w:szCs w:val="28"/>
        </w:rPr>
        <w:t xml:space="preserve"> và hoạt động quy hoạch</w:t>
      </w:r>
      <w:r w:rsidR="00FD0A57" w:rsidRPr="003677B5">
        <w:rPr>
          <w:sz w:val="28"/>
          <w:szCs w:val="28"/>
        </w:rPr>
        <w:t xml:space="preserve"> thuộc thẩm quyền phê duyệt của Ủy ban nhân dân cấp xã.</w:t>
      </w:r>
    </w:p>
    <w:p w14:paraId="59A08241" w14:textId="618A3120" w:rsidR="000C502E" w:rsidRDefault="004F7247" w:rsidP="004C6A5D">
      <w:pPr>
        <w:widowControl w:val="0"/>
        <w:tabs>
          <w:tab w:val="center" w:pos="4820"/>
        </w:tabs>
        <w:spacing w:before="120" w:line="320" w:lineRule="exact"/>
        <w:ind w:firstLine="567"/>
        <w:jc w:val="both"/>
        <w:rPr>
          <w:color w:val="000000"/>
          <w:sz w:val="28"/>
          <w:szCs w:val="28"/>
          <w:shd w:val="clear" w:color="auto" w:fill="FFFFFF"/>
        </w:rPr>
      </w:pPr>
      <w:r w:rsidRPr="001D540A">
        <w:rPr>
          <w:noProof/>
          <w:sz w:val="28"/>
          <w:szCs w:val="28"/>
        </w:rPr>
        <mc:AlternateContent>
          <mc:Choice Requires="wps">
            <w:drawing>
              <wp:anchor distT="0" distB="0" distL="0" distR="0" simplePos="0" relativeHeight="251658752" behindDoc="0" locked="0" layoutInCell="1" allowOverlap="1" wp14:anchorId="18307E1F" wp14:editId="17632602">
                <wp:simplePos x="0" y="0"/>
                <wp:positionH relativeFrom="page">
                  <wp:posOffset>4646930</wp:posOffset>
                </wp:positionH>
                <wp:positionV relativeFrom="paragraph">
                  <wp:posOffset>3856990</wp:posOffset>
                </wp:positionV>
                <wp:extent cx="1456690" cy="225425"/>
                <wp:effectExtent l="0" t="0" r="0" b="0"/>
                <wp:wrapNone/>
                <wp:docPr id="1" name="Shape 7"/>
                <wp:cNvGraphicFramePr/>
                <a:graphic xmlns:a="http://schemas.openxmlformats.org/drawingml/2006/main">
                  <a:graphicData uri="http://schemas.microsoft.com/office/word/2010/wordprocessingShape">
                    <wps:wsp>
                      <wps:cNvSpPr txBox="1"/>
                      <wps:spPr>
                        <a:xfrm>
                          <a:off x="0" y="0"/>
                          <a:ext cx="1456690" cy="225425"/>
                        </a:xfrm>
                        <a:prstGeom prst="rect">
                          <a:avLst/>
                        </a:prstGeom>
                        <a:noFill/>
                      </wps:spPr>
                      <wps:txbx>
                        <w:txbxContent>
                          <w:p w14:paraId="6127EFBF" w14:textId="77777777" w:rsidR="00D01A6B" w:rsidRDefault="00D01A6B" w:rsidP="004F7247">
                            <w:pPr>
                              <w:pStyle w:val="Picturecaption0"/>
                              <w:spacing w:line="240" w:lineRule="auto"/>
                              <w:jc w:val="left"/>
                            </w:pPr>
                          </w:p>
                        </w:txbxContent>
                      </wps:txbx>
                      <wps:bodyPr lIns="0" tIns="0" rIns="0" bIns="0"/>
                    </wps:wsp>
                  </a:graphicData>
                </a:graphic>
              </wp:anchor>
            </w:drawing>
          </mc:Choice>
          <mc:Fallback>
            <w:pict>
              <v:shapetype w14:anchorId="18307E1F" id="_x0000_t202" coordsize="21600,21600" o:spt="202" path="m,l,21600r21600,l21600,xe">
                <v:stroke joinstyle="miter"/>
                <v:path gradientshapeok="t" o:connecttype="rect"/>
              </v:shapetype>
              <v:shape id="Shape 7" o:spid="_x0000_s1026" type="#_x0000_t202" style="position:absolute;left:0;text-align:left;margin-left:365.9pt;margin-top:303.7pt;width:114.7pt;height:17.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" filled="f" stroked="f">
                <v:textbox inset="0,0,0,0">
                  <w:txbxContent>
                    <w:p w14:paraId="6127EFBF" w14:textId="77777777" w:rsidR="00D01A6B" w:rsidRDefault="00D01A6B" w:rsidP="004F7247">
                      <w:pPr>
                        <w:pStyle w:val="Picturecaption0"/>
                        <w:spacing w:line="240" w:lineRule="auto"/>
                        <w:jc w:val="left"/>
                      </w:pPr>
                    </w:p>
                  </w:txbxContent>
                </v:textbox>
                <w10:wrap anchorx="page"/>
              </v:shape>
            </w:pict>
          </mc:Fallback>
        </mc:AlternateContent>
      </w:r>
      <w:r w:rsidR="00F3496B">
        <w:rPr>
          <w:color w:val="000000"/>
          <w:sz w:val="28"/>
          <w:szCs w:val="28"/>
          <w:shd w:val="clear" w:color="auto" w:fill="FFFFFF"/>
        </w:rPr>
        <w:t>5</w:t>
      </w:r>
      <w:r w:rsidR="00626683">
        <w:rPr>
          <w:color w:val="000000"/>
          <w:sz w:val="28"/>
          <w:szCs w:val="28"/>
          <w:shd w:val="clear" w:color="auto" w:fill="FFFFFF"/>
        </w:rPr>
        <w:t xml:space="preserve">. </w:t>
      </w:r>
      <w:r w:rsidR="00FD0A57" w:rsidRPr="001D540A">
        <w:rPr>
          <w:sz w:val="28"/>
          <w:szCs w:val="28"/>
        </w:rPr>
        <w:t>Chánh Văn phòng Ủy ban nhân dân thành phố, Giám đốc các Sở, Thủ trưởng các ban, ngành, Ủy ban nhân dân cấp xã trên địa bàn thành phố và các đơn vị, tổ chức, cá nhân có liên quan chịu trách nhiệm thi hành Quyết định này</w:t>
      </w:r>
      <w:r w:rsidRPr="001D540A">
        <w:rPr>
          <w:color w:val="000000"/>
          <w:sz w:val="28"/>
          <w:szCs w:val="28"/>
          <w:shd w:val="clear" w:color="auto" w:fill="FFFFFF"/>
        </w:rPr>
        <w:t>./.</w:t>
      </w:r>
    </w:p>
    <w:p w14:paraId="0D8B89D8" w14:textId="77777777" w:rsidR="004C6A5D" w:rsidRPr="001D540A" w:rsidRDefault="004C6A5D" w:rsidP="004C6A5D">
      <w:pPr>
        <w:widowControl w:val="0"/>
        <w:tabs>
          <w:tab w:val="center" w:pos="4820"/>
        </w:tabs>
        <w:spacing w:before="120" w:line="320" w:lineRule="exact"/>
        <w:ind w:firstLine="567"/>
        <w:jc w:val="both"/>
        <w:rPr>
          <w:rStyle w:val="BodyTextChar"/>
          <w:rFonts w:eastAsiaTheme="majorEastAsia"/>
          <w:sz w:val="28"/>
          <w:szCs w:val="28"/>
        </w:rPr>
      </w:pPr>
    </w:p>
    <w:tbl>
      <w:tblPr>
        <w:tblW w:w="9845" w:type="dxa"/>
        <w:tblInd w:w="108" w:type="dxa"/>
        <w:tblLook w:val="04A0" w:firstRow="1" w:lastRow="0" w:firstColumn="1" w:lastColumn="0" w:noHBand="0" w:noVBand="1"/>
      </w:tblPr>
      <w:tblGrid>
        <w:gridCol w:w="5103"/>
        <w:gridCol w:w="4742"/>
      </w:tblGrid>
      <w:tr w:rsidR="00C93C09" w:rsidRPr="00DC75CC" w14:paraId="24E1A639" w14:textId="77777777" w:rsidTr="00D01A6B">
        <w:tc>
          <w:tcPr>
            <w:tcW w:w="5103" w:type="dxa"/>
          </w:tcPr>
          <w:p w14:paraId="0B8111E1" w14:textId="77777777" w:rsidR="00C93C09" w:rsidRPr="00DC75CC" w:rsidRDefault="00C93C09" w:rsidP="00D01A6B">
            <w:pPr>
              <w:rPr>
                <w:b/>
                <w:i/>
                <w:color w:val="000000" w:themeColor="text1"/>
                <w:lang w:val="vi-VN"/>
              </w:rPr>
            </w:pPr>
            <w:r w:rsidRPr="00DC75CC">
              <w:rPr>
                <w:b/>
                <w:i/>
                <w:color w:val="000000" w:themeColor="text1"/>
                <w:lang w:val="vi-VN"/>
              </w:rPr>
              <w:t>Nơi nhận:</w:t>
            </w:r>
          </w:p>
          <w:p w14:paraId="71979178" w14:textId="4956EEEA" w:rsidR="00C93C09" w:rsidRPr="00C55645" w:rsidRDefault="00C93C09" w:rsidP="00D01A6B">
            <w:pPr>
              <w:rPr>
                <w:color w:val="000000" w:themeColor="text1"/>
                <w:sz w:val="22"/>
                <w:szCs w:val="22"/>
              </w:rPr>
            </w:pPr>
            <w:r w:rsidRPr="00C55645">
              <w:rPr>
                <w:color w:val="000000" w:themeColor="text1"/>
                <w:sz w:val="22"/>
                <w:szCs w:val="22"/>
              </w:rPr>
              <w:t xml:space="preserve">- Như Điều </w:t>
            </w:r>
            <w:r w:rsidR="008F5972">
              <w:rPr>
                <w:color w:val="000000" w:themeColor="text1"/>
                <w:sz w:val="22"/>
                <w:szCs w:val="22"/>
              </w:rPr>
              <w:t>6</w:t>
            </w:r>
            <w:r w:rsidRPr="00C55645">
              <w:rPr>
                <w:color w:val="000000" w:themeColor="text1"/>
                <w:sz w:val="22"/>
                <w:szCs w:val="22"/>
              </w:rPr>
              <w:t>;</w:t>
            </w:r>
          </w:p>
          <w:p w14:paraId="5EB4934A" w14:textId="287C84E2" w:rsidR="00C93C09" w:rsidRPr="00C55645" w:rsidRDefault="00C93C09" w:rsidP="00D01A6B">
            <w:pPr>
              <w:rPr>
                <w:color w:val="000000" w:themeColor="text1"/>
                <w:sz w:val="22"/>
                <w:szCs w:val="22"/>
              </w:rPr>
            </w:pPr>
            <w:r w:rsidRPr="00C55645">
              <w:rPr>
                <w:color w:val="000000" w:themeColor="text1"/>
                <w:sz w:val="22"/>
                <w:szCs w:val="22"/>
              </w:rPr>
              <w:t xml:space="preserve">- </w:t>
            </w:r>
            <w:r w:rsidR="00017706">
              <w:rPr>
                <w:rStyle w:val="Bodytext3"/>
                <w:rFonts w:eastAsiaTheme="majorEastAsia"/>
              </w:rPr>
              <w:t>Bộ Tài chính</w:t>
            </w:r>
            <w:r w:rsidRPr="00C55645">
              <w:rPr>
                <w:color w:val="000000" w:themeColor="text1"/>
                <w:sz w:val="22"/>
                <w:szCs w:val="22"/>
              </w:rPr>
              <w:t>;</w:t>
            </w:r>
          </w:p>
          <w:p w14:paraId="52EABE58" w14:textId="77777777" w:rsidR="00C93C09" w:rsidRPr="00C55645" w:rsidRDefault="00C93C09" w:rsidP="00D01A6B">
            <w:pPr>
              <w:rPr>
                <w:color w:val="000000" w:themeColor="text1"/>
                <w:sz w:val="22"/>
                <w:szCs w:val="22"/>
              </w:rPr>
            </w:pPr>
            <w:r w:rsidRPr="00C55645">
              <w:rPr>
                <w:color w:val="000000" w:themeColor="text1"/>
                <w:sz w:val="22"/>
                <w:szCs w:val="22"/>
              </w:rPr>
              <w:t>- Ban Thường vụ Thành ủy;</w:t>
            </w:r>
          </w:p>
          <w:p w14:paraId="129507B8" w14:textId="0E2BD019" w:rsidR="00C93C09" w:rsidRDefault="00C93C09" w:rsidP="00D01A6B">
            <w:pPr>
              <w:rPr>
                <w:sz w:val="22"/>
                <w:szCs w:val="22"/>
              </w:rPr>
            </w:pPr>
            <w:r w:rsidRPr="00C55645">
              <w:rPr>
                <w:color w:val="000000" w:themeColor="text1"/>
                <w:sz w:val="22"/>
                <w:szCs w:val="22"/>
              </w:rPr>
              <w:t xml:space="preserve">- </w:t>
            </w:r>
            <w:r w:rsidRPr="00C55645">
              <w:rPr>
                <w:sz w:val="22"/>
                <w:szCs w:val="22"/>
              </w:rPr>
              <w:t xml:space="preserve">BTV Đảng ủy </w:t>
            </w:r>
            <w:r w:rsidR="0086194C">
              <w:rPr>
                <w:sz w:val="22"/>
                <w:szCs w:val="22"/>
              </w:rPr>
              <w:t>UBND</w:t>
            </w:r>
            <w:r w:rsidRPr="00C55645">
              <w:rPr>
                <w:sz w:val="22"/>
                <w:szCs w:val="22"/>
              </w:rPr>
              <w:t xml:space="preserve"> thành phố;</w:t>
            </w:r>
          </w:p>
          <w:p w14:paraId="38663278" w14:textId="1232D5B5" w:rsidR="00BD0A6B" w:rsidRDefault="00BD0A6B" w:rsidP="00BD0A6B">
            <w:pPr>
              <w:rPr>
                <w:color w:val="000000" w:themeColor="text1"/>
                <w:sz w:val="22"/>
                <w:szCs w:val="22"/>
              </w:rPr>
            </w:pPr>
            <w:r>
              <w:rPr>
                <w:color w:val="000000" w:themeColor="text1"/>
                <w:sz w:val="22"/>
                <w:szCs w:val="22"/>
              </w:rPr>
              <w:t>- Thường trực HĐND thành phố;</w:t>
            </w:r>
          </w:p>
          <w:p w14:paraId="7A55D7D6" w14:textId="77777777" w:rsidR="00C93C09" w:rsidRPr="00C55645" w:rsidRDefault="00C93C09" w:rsidP="00D01A6B">
            <w:pPr>
              <w:rPr>
                <w:sz w:val="22"/>
                <w:szCs w:val="22"/>
              </w:rPr>
            </w:pPr>
            <w:r w:rsidRPr="00C55645">
              <w:rPr>
                <w:sz w:val="22"/>
                <w:szCs w:val="22"/>
              </w:rPr>
              <w:t>- Đoàn ĐBQH thành phố; UBMTTQVN thành phố;</w:t>
            </w:r>
          </w:p>
          <w:p w14:paraId="576DB33E" w14:textId="1762434A" w:rsidR="00E5735A" w:rsidRDefault="00E5735A" w:rsidP="00D01A6B">
            <w:pPr>
              <w:rPr>
                <w:sz w:val="22"/>
                <w:szCs w:val="22"/>
              </w:rPr>
            </w:pPr>
            <w:r>
              <w:rPr>
                <w:sz w:val="22"/>
                <w:szCs w:val="22"/>
              </w:rPr>
              <w:t>- CT, các PCT UBND thành phố;</w:t>
            </w:r>
          </w:p>
          <w:p w14:paraId="4A461D36" w14:textId="14C151D9" w:rsidR="00C93C09" w:rsidRPr="00C55645" w:rsidRDefault="00C93C09" w:rsidP="00D01A6B">
            <w:pPr>
              <w:rPr>
                <w:sz w:val="22"/>
                <w:szCs w:val="22"/>
              </w:rPr>
            </w:pPr>
            <w:r w:rsidRPr="00C55645">
              <w:rPr>
                <w:sz w:val="22"/>
                <w:szCs w:val="22"/>
              </w:rPr>
              <w:t>- Các sở, ban, ngành, đoàn thể thành phố;</w:t>
            </w:r>
          </w:p>
          <w:p w14:paraId="7EDB6CD1" w14:textId="77777777" w:rsidR="00C93C09" w:rsidRPr="00C55645" w:rsidRDefault="00C93C09" w:rsidP="00D01A6B">
            <w:pPr>
              <w:rPr>
                <w:color w:val="000000" w:themeColor="text1"/>
                <w:sz w:val="22"/>
                <w:szCs w:val="22"/>
              </w:rPr>
            </w:pPr>
            <w:r w:rsidRPr="00C55645">
              <w:rPr>
                <w:color w:val="000000" w:themeColor="text1"/>
                <w:sz w:val="22"/>
                <w:szCs w:val="22"/>
              </w:rPr>
              <w:t xml:space="preserve">- </w:t>
            </w:r>
            <w:r w:rsidRPr="00C55645">
              <w:rPr>
                <w:sz w:val="22"/>
                <w:szCs w:val="22"/>
              </w:rPr>
              <w:t>TT.HĐND, UBND các xã, phường;</w:t>
            </w:r>
          </w:p>
          <w:p w14:paraId="42EA83B7" w14:textId="77777777" w:rsidR="00C93C09" w:rsidRPr="00C55645" w:rsidRDefault="00C93C09" w:rsidP="00D01A6B">
            <w:pPr>
              <w:rPr>
                <w:color w:val="000000" w:themeColor="text1"/>
                <w:sz w:val="22"/>
                <w:szCs w:val="22"/>
              </w:rPr>
            </w:pPr>
            <w:r w:rsidRPr="00C55645">
              <w:rPr>
                <w:color w:val="000000" w:themeColor="text1"/>
                <w:sz w:val="22"/>
                <w:szCs w:val="22"/>
              </w:rPr>
              <w:t xml:space="preserve">- </w:t>
            </w:r>
            <w:r w:rsidRPr="00C55645">
              <w:rPr>
                <w:sz w:val="22"/>
                <w:szCs w:val="22"/>
              </w:rPr>
              <w:t>Công báo thành phố; Cổng TTĐT thành phố;</w:t>
            </w:r>
          </w:p>
          <w:p w14:paraId="39CBCBA3" w14:textId="4412B513" w:rsidR="00C93C09" w:rsidRPr="00C55645" w:rsidRDefault="00C93C09" w:rsidP="00D01A6B">
            <w:pPr>
              <w:rPr>
                <w:color w:val="000000" w:themeColor="text1"/>
                <w:sz w:val="22"/>
                <w:szCs w:val="22"/>
              </w:rPr>
            </w:pPr>
            <w:r w:rsidRPr="00C55645">
              <w:rPr>
                <w:color w:val="000000" w:themeColor="text1"/>
                <w:sz w:val="22"/>
                <w:szCs w:val="22"/>
              </w:rPr>
              <w:t xml:space="preserve">- </w:t>
            </w:r>
            <w:r w:rsidR="00D72240">
              <w:rPr>
                <w:color w:val="000000" w:themeColor="text1"/>
                <w:sz w:val="22"/>
                <w:szCs w:val="22"/>
              </w:rPr>
              <w:t>C</w:t>
            </w:r>
            <w:r w:rsidRPr="00C55645">
              <w:rPr>
                <w:sz w:val="22"/>
                <w:szCs w:val="22"/>
              </w:rPr>
              <w:t>VP</w:t>
            </w:r>
            <w:r w:rsidR="00D72240">
              <w:rPr>
                <w:sz w:val="22"/>
                <w:szCs w:val="22"/>
              </w:rPr>
              <w:t>,</w:t>
            </w:r>
            <w:r w:rsidRPr="00C55645">
              <w:rPr>
                <w:sz w:val="22"/>
                <w:szCs w:val="22"/>
              </w:rPr>
              <w:t xml:space="preserve"> các </w:t>
            </w:r>
            <w:r w:rsidR="00D72240">
              <w:rPr>
                <w:sz w:val="22"/>
                <w:szCs w:val="22"/>
              </w:rPr>
              <w:t>PC</w:t>
            </w:r>
            <w:r w:rsidRPr="00C55645">
              <w:rPr>
                <w:sz w:val="22"/>
                <w:szCs w:val="22"/>
              </w:rPr>
              <w:t>V</w:t>
            </w:r>
            <w:r w:rsidR="00D72240">
              <w:rPr>
                <w:sz w:val="22"/>
                <w:szCs w:val="22"/>
              </w:rPr>
              <w:t>P UBND thành phố</w:t>
            </w:r>
            <w:r w:rsidRPr="00C55645">
              <w:rPr>
                <w:sz w:val="22"/>
                <w:szCs w:val="22"/>
              </w:rPr>
              <w:t>;</w:t>
            </w:r>
          </w:p>
          <w:p w14:paraId="5A5002FB" w14:textId="33DD9775" w:rsidR="00C93C09" w:rsidRPr="00C55645" w:rsidRDefault="00C93C09" w:rsidP="00D01A6B">
            <w:pPr>
              <w:rPr>
                <w:color w:val="000000" w:themeColor="text1"/>
                <w:sz w:val="22"/>
                <w:szCs w:val="22"/>
              </w:rPr>
            </w:pPr>
            <w:r w:rsidRPr="00C55645">
              <w:rPr>
                <w:color w:val="000000" w:themeColor="text1"/>
                <w:sz w:val="22"/>
                <w:szCs w:val="22"/>
              </w:rPr>
              <w:t xml:space="preserve">- </w:t>
            </w:r>
            <w:r w:rsidR="005C055B">
              <w:rPr>
                <w:sz w:val="22"/>
                <w:szCs w:val="22"/>
              </w:rPr>
              <w:t>Lưu: VТ, DN</w:t>
            </w:r>
            <w:r w:rsidR="00B064F7">
              <w:rPr>
                <w:sz w:val="22"/>
                <w:szCs w:val="22"/>
              </w:rPr>
              <w:t>.</w:t>
            </w:r>
          </w:p>
          <w:p w14:paraId="4A8F3E0F" w14:textId="77777777" w:rsidR="00C93C09" w:rsidRPr="00DC75CC" w:rsidRDefault="00C93C09" w:rsidP="00D01A6B">
            <w:pPr>
              <w:rPr>
                <w:color w:val="000000" w:themeColor="text1"/>
                <w:lang w:val="de-AT"/>
              </w:rPr>
            </w:pPr>
          </w:p>
        </w:tc>
        <w:tc>
          <w:tcPr>
            <w:tcW w:w="4742" w:type="dxa"/>
          </w:tcPr>
          <w:p w14:paraId="7CED8EB0" w14:textId="4087FC49" w:rsidR="0095759C" w:rsidRDefault="0095759C" w:rsidP="00D01A6B">
            <w:pPr>
              <w:jc w:val="center"/>
              <w:rPr>
                <w:b/>
                <w:color w:val="000000" w:themeColor="text1"/>
                <w:sz w:val="28"/>
                <w:szCs w:val="28"/>
                <w:lang w:val="de-AT"/>
              </w:rPr>
            </w:pPr>
            <w:r w:rsidRPr="00C37B5F">
              <w:rPr>
                <w:rStyle w:val="Bodytext3"/>
                <w:rFonts w:eastAsiaTheme="majorEastAsia"/>
                <w:b/>
                <w:bCs/>
                <w:sz w:val="26"/>
                <w:szCs w:val="26"/>
              </w:rPr>
              <w:t>TM. ỦY BAN NHÂN DÂN</w:t>
            </w:r>
          </w:p>
          <w:p w14:paraId="744CAE59" w14:textId="061208F0" w:rsidR="00C93C09" w:rsidRPr="00DC75CC" w:rsidRDefault="00C93C09" w:rsidP="00D01A6B">
            <w:pPr>
              <w:jc w:val="center"/>
              <w:rPr>
                <w:b/>
                <w:color w:val="000000" w:themeColor="text1"/>
                <w:sz w:val="28"/>
                <w:szCs w:val="28"/>
                <w:lang w:val="de-AT"/>
              </w:rPr>
            </w:pPr>
            <w:r w:rsidRPr="00DC75CC">
              <w:rPr>
                <w:b/>
                <w:color w:val="000000" w:themeColor="text1"/>
                <w:sz w:val="28"/>
                <w:szCs w:val="28"/>
                <w:lang w:val="de-AT"/>
              </w:rPr>
              <w:t>CHỦ TỊCH</w:t>
            </w:r>
          </w:p>
          <w:p w14:paraId="3CC97190" w14:textId="77777777" w:rsidR="00C93C09" w:rsidRPr="00DC75CC" w:rsidRDefault="00C93C09" w:rsidP="00D01A6B">
            <w:pPr>
              <w:jc w:val="center"/>
              <w:rPr>
                <w:b/>
                <w:color w:val="000000" w:themeColor="text1"/>
                <w:lang w:val="de-AT"/>
              </w:rPr>
            </w:pPr>
          </w:p>
          <w:p w14:paraId="17166414" w14:textId="77777777" w:rsidR="00C93C09" w:rsidRPr="00DC75CC" w:rsidRDefault="00C93C09" w:rsidP="00D01A6B">
            <w:pPr>
              <w:jc w:val="center"/>
              <w:rPr>
                <w:b/>
                <w:color w:val="000000" w:themeColor="text1"/>
                <w:lang w:val="de-AT"/>
              </w:rPr>
            </w:pPr>
          </w:p>
          <w:p w14:paraId="510A00AC" w14:textId="77777777" w:rsidR="00C93C09" w:rsidRPr="00DC75CC" w:rsidRDefault="00C93C09" w:rsidP="00D01A6B">
            <w:pPr>
              <w:jc w:val="center"/>
              <w:rPr>
                <w:b/>
                <w:color w:val="000000" w:themeColor="text1"/>
                <w:lang w:val="de-AT"/>
              </w:rPr>
            </w:pPr>
          </w:p>
          <w:p w14:paraId="07C8A32D" w14:textId="77777777" w:rsidR="00C93C09" w:rsidRPr="00DC75CC" w:rsidRDefault="00C93C09" w:rsidP="00D01A6B">
            <w:pPr>
              <w:rPr>
                <w:b/>
                <w:color w:val="000000" w:themeColor="text1"/>
                <w:lang w:val="de-AT"/>
              </w:rPr>
            </w:pPr>
          </w:p>
          <w:p w14:paraId="37289CE9" w14:textId="77777777" w:rsidR="00C93C09" w:rsidRPr="00DC75CC" w:rsidRDefault="00C93C09" w:rsidP="00D01A6B">
            <w:pPr>
              <w:rPr>
                <w:b/>
                <w:color w:val="000000" w:themeColor="text1"/>
                <w:lang w:val="de-AT"/>
              </w:rPr>
            </w:pPr>
          </w:p>
          <w:p w14:paraId="2C186CE3" w14:textId="77777777" w:rsidR="00C93C09" w:rsidRPr="00DC75CC" w:rsidRDefault="00C93C09" w:rsidP="00D01A6B">
            <w:pPr>
              <w:rPr>
                <w:b/>
                <w:color w:val="000000" w:themeColor="text1"/>
                <w:lang w:val="de-AT"/>
              </w:rPr>
            </w:pPr>
          </w:p>
          <w:p w14:paraId="40161CED" w14:textId="77777777" w:rsidR="00C93C09" w:rsidRPr="00DC75CC" w:rsidRDefault="00C93C09" w:rsidP="00D01A6B">
            <w:pPr>
              <w:rPr>
                <w:b/>
                <w:color w:val="000000" w:themeColor="text1"/>
                <w:lang w:val="de-AT"/>
              </w:rPr>
            </w:pPr>
          </w:p>
          <w:p w14:paraId="2B608F7C" w14:textId="77777777" w:rsidR="00C93C09" w:rsidRPr="00DC75CC" w:rsidRDefault="00C93C09" w:rsidP="00D01A6B">
            <w:pPr>
              <w:rPr>
                <w:b/>
                <w:color w:val="000000" w:themeColor="text1"/>
                <w:lang w:val="de-AT"/>
              </w:rPr>
            </w:pPr>
          </w:p>
          <w:p w14:paraId="326D444A" w14:textId="77329A67" w:rsidR="00C93C09" w:rsidRPr="00DC75CC" w:rsidRDefault="008C7B24" w:rsidP="00D01A6B">
            <w:pPr>
              <w:jc w:val="center"/>
              <w:rPr>
                <w:b/>
                <w:color w:val="000000" w:themeColor="text1"/>
                <w:sz w:val="28"/>
                <w:szCs w:val="28"/>
                <w:lang w:val="de-AT"/>
              </w:rPr>
            </w:pPr>
            <w:r>
              <w:rPr>
                <w:b/>
                <w:color w:val="000000" w:themeColor="text1"/>
                <w:sz w:val="28"/>
                <w:szCs w:val="28"/>
                <w:lang w:val="de-AT"/>
              </w:rPr>
              <w:t>Nguyễn Khắc Toàn</w:t>
            </w:r>
          </w:p>
        </w:tc>
      </w:tr>
    </w:tbl>
    <w:p w14:paraId="41BEFA99" w14:textId="172244AC" w:rsidR="00AE5738" w:rsidRDefault="00AE5738" w:rsidP="002B1A85">
      <w:pPr>
        <w:pStyle w:val="BodyText"/>
        <w:spacing w:after="440" w:line="310" w:lineRule="auto"/>
        <w:ind w:firstLine="620"/>
        <w:jc w:val="both"/>
      </w:pPr>
    </w:p>
    <w:sectPr w:rsidR="00AE5738" w:rsidSect="00E93588">
      <w:headerReference w:type="default" r:id="rId8"/>
      <w:headerReference w:type="first" r:id="rId9"/>
      <w:pgSz w:w="11907" w:h="16840" w:code="9"/>
      <w:pgMar w:top="1134" w:right="1021" w:bottom="1134" w:left="15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571E6" w14:textId="77777777" w:rsidR="00CA066A" w:rsidRDefault="00CA066A">
      <w:r>
        <w:separator/>
      </w:r>
    </w:p>
  </w:endnote>
  <w:endnote w:type="continuationSeparator" w:id="0">
    <w:p w14:paraId="2BC2AC78" w14:textId="77777777" w:rsidR="00CA066A" w:rsidRDefault="00CA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AAA65" w14:textId="77777777" w:rsidR="00CA066A" w:rsidRDefault="00CA066A">
      <w:r>
        <w:separator/>
      </w:r>
    </w:p>
  </w:footnote>
  <w:footnote w:type="continuationSeparator" w:id="0">
    <w:p w14:paraId="51FF11C3" w14:textId="77777777" w:rsidR="00CA066A" w:rsidRDefault="00CA0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713976"/>
      <w:docPartObj>
        <w:docPartGallery w:val="Page Numbers (Top of Page)"/>
        <w:docPartUnique/>
      </w:docPartObj>
    </w:sdtPr>
    <w:sdtEndPr>
      <w:rPr>
        <w:noProof/>
      </w:rPr>
    </w:sdtEndPr>
    <w:sdtContent>
      <w:p w14:paraId="675B4D2D" w14:textId="538CD731" w:rsidR="00D01A6B" w:rsidRDefault="00D01A6B">
        <w:pPr>
          <w:pStyle w:val="Header"/>
          <w:jc w:val="center"/>
        </w:pPr>
        <w:r>
          <w:fldChar w:fldCharType="begin"/>
        </w:r>
        <w:r>
          <w:instrText xml:space="preserve"> PAGE   \* MERGEFORMAT </w:instrText>
        </w:r>
        <w:r>
          <w:fldChar w:fldCharType="separate"/>
        </w:r>
        <w:r w:rsidR="00FA75C0">
          <w:rPr>
            <w:noProof/>
          </w:rPr>
          <w:t>3</w:t>
        </w:r>
        <w:r>
          <w:rPr>
            <w:noProof/>
          </w:rPr>
          <w:fldChar w:fldCharType="end"/>
        </w:r>
      </w:p>
    </w:sdtContent>
  </w:sdt>
  <w:p w14:paraId="58BD5565" w14:textId="77777777" w:rsidR="00D01A6B" w:rsidRDefault="00D01A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E676" w14:textId="62174E8C" w:rsidR="00D01A6B" w:rsidRDefault="00D01A6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231F"/>
    <w:multiLevelType w:val="hybridMultilevel"/>
    <w:tmpl w:val="40EC02A0"/>
    <w:lvl w:ilvl="0" w:tplc="D018D9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0005F2F"/>
    <w:multiLevelType w:val="multilevel"/>
    <w:tmpl w:val="8BA60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A5069"/>
    <w:multiLevelType w:val="hybridMultilevel"/>
    <w:tmpl w:val="A1747E08"/>
    <w:lvl w:ilvl="0" w:tplc="5614D0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1FD3D6B"/>
    <w:multiLevelType w:val="multilevel"/>
    <w:tmpl w:val="C39A6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B0"/>
    <w:rsid w:val="00000F2F"/>
    <w:rsid w:val="00017706"/>
    <w:rsid w:val="00020F9B"/>
    <w:rsid w:val="00024458"/>
    <w:rsid w:val="00036D7E"/>
    <w:rsid w:val="00043BE2"/>
    <w:rsid w:val="000450AE"/>
    <w:rsid w:val="0005174A"/>
    <w:rsid w:val="00070920"/>
    <w:rsid w:val="00090B98"/>
    <w:rsid w:val="00094B2B"/>
    <w:rsid w:val="000A0F56"/>
    <w:rsid w:val="000C1860"/>
    <w:rsid w:val="000C2258"/>
    <w:rsid w:val="000C502E"/>
    <w:rsid w:val="000D04EA"/>
    <w:rsid w:val="000D7971"/>
    <w:rsid w:val="000E724E"/>
    <w:rsid w:val="000F0208"/>
    <w:rsid w:val="000F745C"/>
    <w:rsid w:val="001110AC"/>
    <w:rsid w:val="00125585"/>
    <w:rsid w:val="001267F5"/>
    <w:rsid w:val="001424E6"/>
    <w:rsid w:val="0014656D"/>
    <w:rsid w:val="001560B5"/>
    <w:rsid w:val="00183E06"/>
    <w:rsid w:val="00193A7A"/>
    <w:rsid w:val="00193E00"/>
    <w:rsid w:val="001A124E"/>
    <w:rsid w:val="001A5ADD"/>
    <w:rsid w:val="001A7A5E"/>
    <w:rsid w:val="001B3D6C"/>
    <w:rsid w:val="001C576F"/>
    <w:rsid w:val="001C5BE6"/>
    <w:rsid w:val="001D540A"/>
    <w:rsid w:val="001E34B0"/>
    <w:rsid w:val="001E6AC6"/>
    <w:rsid w:val="001F3FF6"/>
    <w:rsid w:val="001F42BE"/>
    <w:rsid w:val="001F59F2"/>
    <w:rsid w:val="001F7CC4"/>
    <w:rsid w:val="00202109"/>
    <w:rsid w:val="002062DD"/>
    <w:rsid w:val="00210121"/>
    <w:rsid w:val="00246103"/>
    <w:rsid w:val="00270D54"/>
    <w:rsid w:val="002766E7"/>
    <w:rsid w:val="00280A7C"/>
    <w:rsid w:val="00282280"/>
    <w:rsid w:val="00283E18"/>
    <w:rsid w:val="00284167"/>
    <w:rsid w:val="00286F1C"/>
    <w:rsid w:val="002B1083"/>
    <w:rsid w:val="002B13BE"/>
    <w:rsid w:val="002B1A85"/>
    <w:rsid w:val="002D4A3E"/>
    <w:rsid w:val="002F093B"/>
    <w:rsid w:val="002F11C0"/>
    <w:rsid w:val="002F6B9D"/>
    <w:rsid w:val="002F7DE9"/>
    <w:rsid w:val="00301ABA"/>
    <w:rsid w:val="003102D9"/>
    <w:rsid w:val="00325909"/>
    <w:rsid w:val="0032780F"/>
    <w:rsid w:val="003361D7"/>
    <w:rsid w:val="0033740F"/>
    <w:rsid w:val="0034696C"/>
    <w:rsid w:val="00346AE6"/>
    <w:rsid w:val="003508B1"/>
    <w:rsid w:val="00356DCB"/>
    <w:rsid w:val="003677B5"/>
    <w:rsid w:val="00367B71"/>
    <w:rsid w:val="003801A6"/>
    <w:rsid w:val="003829A7"/>
    <w:rsid w:val="003910AE"/>
    <w:rsid w:val="00394948"/>
    <w:rsid w:val="003977F4"/>
    <w:rsid w:val="003A334A"/>
    <w:rsid w:val="003B403C"/>
    <w:rsid w:val="003F4AC2"/>
    <w:rsid w:val="003F7660"/>
    <w:rsid w:val="00400760"/>
    <w:rsid w:val="00404176"/>
    <w:rsid w:val="004272CA"/>
    <w:rsid w:val="004341BA"/>
    <w:rsid w:val="00443E7D"/>
    <w:rsid w:val="0045112C"/>
    <w:rsid w:val="00461D00"/>
    <w:rsid w:val="0046586C"/>
    <w:rsid w:val="00472322"/>
    <w:rsid w:val="00472F4E"/>
    <w:rsid w:val="0048524A"/>
    <w:rsid w:val="004974A2"/>
    <w:rsid w:val="004A4988"/>
    <w:rsid w:val="004A6355"/>
    <w:rsid w:val="004C63D7"/>
    <w:rsid w:val="004C6A5D"/>
    <w:rsid w:val="004E012F"/>
    <w:rsid w:val="004F7247"/>
    <w:rsid w:val="004F7666"/>
    <w:rsid w:val="00500276"/>
    <w:rsid w:val="005145C5"/>
    <w:rsid w:val="0051699A"/>
    <w:rsid w:val="00522A6F"/>
    <w:rsid w:val="00523AD7"/>
    <w:rsid w:val="00524CCF"/>
    <w:rsid w:val="00526A6D"/>
    <w:rsid w:val="0053364C"/>
    <w:rsid w:val="00540A85"/>
    <w:rsid w:val="0055334D"/>
    <w:rsid w:val="00555AF1"/>
    <w:rsid w:val="00560D53"/>
    <w:rsid w:val="005639C6"/>
    <w:rsid w:val="00566D36"/>
    <w:rsid w:val="00577FC2"/>
    <w:rsid w:val="005817E6"/>
    <w:rsid w:val="005826A7"/>
    <w:rsid w:val="0059758E"/>
    <w:rsid w:val="005A7238"/>
    <w:rsid w:val="005B379C"/>
    <w:rsid w:val="005C055B"/>
    <w:rsid w:val="005C5BF9"/>
    <w:rsid w:val="005D4DC0"/>
    <w:rsid w:val="005D4DE0"/>
    <w:rsid w:val="005D6247"/>
    <w:rsid w:val="005F575E"/>
    <w:rsid w:val="005F7B48"/>
    <w:rsid w:val="00602D44"/>
    <w:rsid w:val="006044FA"/>
    <w:rsid w:val="006059BE"/>
    <w:rsid w:val="00606558"/>
    <w:rsid w:val="00606985"/>
    <w:rsid w:val="006115B3"/>
    <w:rsid w:val="006143C0"/>
    <w:rsid w:val="006146A8"/>
    <w:rsid w:val="00626683"/>
    <w:rsid w:val="00632CCF"/>
    <w:rsid w:val="0064535B"/>
    <w:rsid w:val="0065249D"/>
    <w:rsid w:val="00672255"/>
    <w:rsid w:val="006746BF"/>
    <w:rsid w:val="00677E96"/>
    <w:rsid w:val="006878D5"/>
    <w:rsid w:val="006A0D15"/>
    <w:rsid w:val="006A2D2C"/>
    <w:rsid w:val="006A5252"/>
    <w:rsid w:val="006B55DA"/>
    <w:rsid w:val="006B6B8C"/>
    <w:rsid w:val="006D13FF"/>
    <w:rsid w:val="006D3236"/>
    <w:rsid w:val="006D4B91"/>
    <w:rsid w:val="006F7DAD"/>
    <w:rsid w:val="006F7F07"/>
    <w:rsid w:val="00702CEC"/>
    <w:rsid w:val="007129F4"/>
    <w:rsid w:val="00726F12"/>
    <w:rsid w:val="00737BA4"/>
    <w:rsid w:val="00762D8A"/>
    <w:rsid w:val="00767820"/>
    <w:rsid w:val="0078745D"/>
    <w:rsid w:val="0079254C"/>
    <w:rsid w:val="007B315D"/>
    <w:rsid w:val="007C2272"/>
    <w:rsid w:val="007D7DAA"/>
    <w:rsid w:val="007E1F30"/>
    <w:rsid w:val="007E2576"/>
    <w:rsid w:val="007F29C5"/>
    <w:rsid w:val="0082194F"/>
    <w:rsid w:val="00837116"/>
    <w:rsid w:val="00854311"/>
    <w:rsid w:val="008568DB"/>
    <w:rsid w:val="0086194C"/>
    <w:rsid w:val="008712F9"/>
    <w:rsid w:val="00875FDF"/>
    <w:rsid w:val="00883E7F"/>
    <w:rsid w:val="00892C48"/>
    <w:rsid w:val="00894F63"/>
    <w:rsid w:val="008A239F"/>
    <w:rsid w:val="008B0EFA"/>
    <w:rsid w:val="008C7B24"/>
    <w:rsid w:val="008D1E6F"/>
    <w:rsid w:val="008D300A"/>
    <w:rsid w:val="008E346B"/>
    <w:rsid w:val="008F24AD"/>
    <w:rsid w:val="008F5972"/>
    <w:rsid w:val="0091523B"/>
    <w:rsid w:val="009356D9"/>
    <w:rsid w:val="0094584D"/>
    <w:rsid w:val="00945956"/>
    <w:rsid w:val="009553C8"/>
    <w:rsid w:val="0095759C"/>
    <w:rsid w:val="00961D51"/>
    <w:rsid w:val="00967D4D"/>
    <w:rsid w:val="0097004E"/>
    <w:rsid w:val="0098155E"/>
    <w:rsid w:val="00990248"/>
    <w:rsid w:val="009911EA"/>
    <w:rsid w:val="00994514"/>
    <w:rsid w:val="00997BDB"/>
    <w:rsid w:val="009B4251"/>
    <w:rsid w:val="009B71FA"/>
    <w:rsid w:val="009C4A63"/>
    <w:rsid w:val="009C7F56"/>
    <w:rsid w:val="009D75FA"/>
    <w:rsid w:val="009E2388"/>
    <w:rsid w:val="009F59F3"/>
    <w:rsid w:val="00A04CD4"/>
    <w:rsid w:val="00A059ED"/>
    <w:rsid w:val="00A109B7"/>
    <w:rsid w:val="00A11494"/>
    <w:rsid w:val="00A2454F"/>
    <w:rsid w:val="00A25F7F"/>
    <w:rsid w:val="00A263A1"/>
    <w:rsid w:val="00A32E8E"/>
    <w:rsid w:val="00A362EB"/>
    <w:rsid w:val="00A45AED"/>
    <w:rsid w:val="00A50DAB"/>
    <w:rsid w:val="00A52AFA"/>
    <w:rsid w:val="00A72669"/>
    <w:rsid w:val="00A73E4A"/>
    <w:rsid w:val="00A7597E"/>
    <w:rsid w:val="00A75B80"/>
    <w:rsid w:val="00A82EEE"/>
    <w:rsid w:val="00A8679E"/>
    <w:rsid w:val="00A93B7B"/>
    <w:rsid w:val="00AA343E"/>
    <w:rsid w:val="00AA4E79"/>
    <w:rsid w:val="00AB405F"/>
    <w:rsid w:val="00AE0823"/>
    <w:rsid w:val="00AE2C61"/>
    <w:rsid w:val="00AE5738"/>
    <w:rsid w:val="00B017F7"/>
    <w:rsid w:val="00B03ACC"/>
    <w:rsid w:val="00B05E18"/>
    <w:rsid w:val="00B064F7"/>
    <w:rsid w:val="00B15214"/>
    <w:rsid w:val="00B17B67"/>
    <w:rsid w:val="00B343CE"/>
    <w:rsid w:val="00B556C1"/>
    <w:rsid w:val="00B604CA"/>
    <w:rsid w:val="00B61721"/>
    <w:rsid w:val="00B62BA3"/>
    <w:rsid w:val="00B7438D"/>
    <w:rsid w:val="00B76DB4"/>
    <w:rsid w:val="00B91FE7"/>
    <w:rsid w:val="00BA2208"/>
    <w:rsid w:val="00BC44E4"/>
    <w:rsid w:val="00BD0A6B"/>
    <w:rsid w:val="00BD23A7"/>
    <w:rsid w:val="00BD4EAC"/>
    <w:rsid w:val="00BD77AC"/>
    <w:rsid w:val="00BE0751"/>
    <w:rsid w:val="00BE56BE"/>
    <w:rsid w:val="00BF443D"/>
    <w:rsid w:val="00BF4E22"/>
    <w:rsid w:val="00BF5B1D"/>
    <w:rsid w:val="00C06C44"/>
    <w:rsid w:val="00C13173"/>
    <w:rsid w:val="00C1404F"/>
    <w:rsid w:val="00C2284E"/>
    <w:rsid w:val="00C24CE5"/>
    <w:rsid w:val="00C356ED"/>
    <w:rsid w:val="00C374A9"/>
    <w:rsid w:val="00C37B5F"/>
    <w:rsid w:val="00C42AED"/>
    <w:rsid w:val="00C468DA"/>
    <w:rsid w:val="00C55645"/>
    <w:rsid w:val="00C55E74"/>
    <w:rsid w:val="00C5728B"/>
    <w:rsid w:val="00C6069F"/>
    <w:rsid w:val="00C60AB0"/>
    <w:rsid w:val="00C65F25"/>
    <w:rsid w:val="00C6626A"/>
    <w:rsid w:val="00C66BA2"/>
    <w:rsid w:val="00C80170"/>
    <w:rsid w:val="00C932D2"/>
    <w:rsid w:val="00C93C09"/>
    <w:rsid w:val="00CA066A"/>
    <w:rsid w:val="00CB6B25"/>
    <w:rsid w:val="00CD15C5"/>
    <w:rsid w:val="00CD1C50"/>
    <w:rsid w:val="00CD5A0C"/>
    <w:rsid w:val="00CE1505"/>
    <w:rsid w:val="00D01A6B"/>
    <w:rsid w:val="00D0383A"/>
    <w:rsid w:val="00D1075C"/>
    <w:rsid w:val="00D24CAA"/>
    <w:rsid w:val="00D36E63"/>
    <w:rsid w:val="00D47542"/>
    <w:rsid w:val="00D523BA"/>
    <w:rsid w:val="00D72240"/>
    <w:rsid w:val="00D82AB7"/>
    <w:rsid w:val="00D83007"/>
    <w:rsid w:val="00DB06AC"/>
    <w:rsid w:val="00DB2FAF"/>
    <w:rsid w:val="00DB5326"/>
    <w:rsid w:val="00DD2418"/>
    <w:rsid w:val="00DD4416"/>
    <w:rsid w:val="00DE169E"/>
    <w:rsid w:val="00DE5B8A"/>
    <w:rsid w:val="00DF5DCA"/>
    <w:rsid w:val="00DF76A0"/>
    <w:rsid w:val="00E040C9"/>
    <w:rsid w:val="00E26109"/>
    <w:rsid w:val="00E27B9F"/>
    <w:rsid w:val="00E30367"/>
    <w:rsid w:val="00E31E57"/>
    <w:rsid w:val="00E36F3B"/>
    <w:rsid w:val="00E432CE"/>
    <w:rsid w:val="00E51F19"/>
    <w:rsid w:val="00E55024"/>
    <w:rsid w:val="00E5707F"/>
    <w:rsid w:val="00E5735A"/>
    <w:rsid w:val="00E73484"/>
    <w:rsid w:val="00E73D0B"/>
    <w:rsid w:val="00E84DB7"/>
    <w:rsid w:val="00E86DD8"/>
    <w:rsid w:val="00E93588"/>
    <w:rsid w:val="00E94852"/>
    <w:rsid w:val="00E97C29"/>
    <w:rsid w:val="00EA4BDC"/>
    <w:rsid w:val="00ED37C1"/>
    <w:rsid w:val="00ED427A"/>
    <w:rsid w:val="00ED72DC"/>
    <w:rsid w:val="00ED73E8"/>
    <w:rsid w:val="00EF0D0E"/>
    <w:rsid w:val="00EF47B4"/>
    <w:rsid w:val="00EF5A4F"/>
    <w:rsid w:val="00F00B35"/>
    <w:rsid w:val="00F30784"/>
    <w:rsid w:val="00F337A1"/>
    <w:rsid w:val="00F3496B"/>
    <w:rsid w:val="00F425A1"/>
    <w:rsid w:val="00F42D0C"/>
    <w:rsid w:val="00F447C2"/>
    <w:rsid w:val="00F51774"/>
    <w:rsid w:val="00F53572"/>
    <w:rsid w:val="00F55052"/>
    <w:rsid w:val="00F6604F"/>
    <w:rsid w:val="00F71068"/>
    <w:rsid w:val="00F9546A"/>
    <w:rsid w:val="00FA5077"/>
    <w:rsid w:val="00FA75C0"/>
    <w:rsid w:val="00FB1FCF"/>
    <w:rsid w:val="00FC1DDD"/>
    <w:rsid w:val="00FC2DEB"/>
    <w:rsid w:val="00FC38CE"/>
    <w:rsid w:val="00FD0A57"/>
    <w:rsid w:val="00FD5A70"/>
    <w:rsid w:val="00FE36E0"/>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5EDE3"/>
  <w15:docId w15:val="{FB5ADFCA-A437-4D6B-8C96-9E91B85F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A7C"/>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B0"/>
    <w:rPr>
      <w:rFonts w:eastAsiaTheme="majorEastAsia" w:cstheme="majorBidi"/>
      <w:color w:val="272727" w:themeColor="text1" w:themeTint="D8"/>
    </w:rPr>
  </w:style>
  <w:style w:type="paragraph" w:styleId="Title">
    <w:name w:val="Title"/>
    <w:basedOn w:val="Normal"/>
    <w:next w:val="Normal"/>
    <w:link w:val="TitleChar"/>
    <w:uiPriority w:val="10"/>
    <w:qFormat/>
    <w:rsid w:val="00C60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AB0"/>
    <w:rPr>
      <w:i/>
      <w:iCs/>
      <w:color w:val="404040" w:themeColor="text1" w:themeTint="BF"/>
    </w:rPr>
  </w:style>
  <w:style w:type="paragraph" w:styleId="ListParagraph">
    <w:name w:val="List Paragraph"/>
    <w:basedOn w:val="Normal"/>
    <w:uiPriority w:val="34"/>
    <w:qFormat/>
    <w:rsid w:val="00C60AB0"/>
    <w:pPr>
      <w:ind w:left="720"/>
      <w:contextualSpacing/>
    </w:pPr>
  </w:style>
  <w:style w:type="character" w:styleId="IntenseEmphasis">
    <w:name w:val="Intense Emphasis"/>
    <w:basedOn w:val="DefaultParagraphFont"/>
    <w:uiPriority w:val="21"/>
    <w:qFormat/>
    <w:rsid w:val="00C60AB0"/>
    <w:rPr>
      <w:i/>
      <w:iCs/>
      <w:color w:val="0F4761" w:themeColor="accent1" w:themeShade="BF"/>
    </w:rPr>
  </w:style>
  <w:style w:type="paragraph" w:styleId="IntenseQuote">
    <w:name w:val="Intense Quote"/>
    <w:basedOn w:val="Normal"/>
    <w:next w:val="Normal"/>
    <w:link w:val="IntenseQuoteChar"/>
    <w:uiPriority w:val="30"/>
    <w:qFormat/>
    <w:rsid w:val="00C6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B0"/>
    <w:rPr>
      <w:i/>
      <w:iCs/>
      <w:color w:val="0F4761" w:themeColor="accent1" w:themeShade="BF"/>
    </w:rPr>
  </w:style>
  <w:style w:type="character" w:styleId="IntenseReference">
    <w:name w:val="Intense Reference"/>
    <w:basedOn w:val="DefaultParagraphFont"/>
    <w:uiPriority w:val="32"/>
    <w:qFormat/>
    <w:rsid w:val="00C60AB0"/>
    <w:rPr>
      <w:b/>
      <w:bCs/>
      <w:smallCaps/>
      <w:color w:val="0F4761" w:themeColor="accent1" w:themeShade="BF"/>
      <w:spacing w:val="5"/>
    </w:rPr>
  </w:style>
  <w:style w:type="character" w:customStyle="1" w:styleId="BodyTextChar">
    <w:name w:val="Body Text Char"/>
    <w:basedOn w:val="DefaultParagraphFont"/>
    <w:link w:val="BodyText"/>
    <w:rsid w:val="003361D7"/>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3361D7"/>
    <w:rPr>
      <w:rFonts w:ascii="Times New Roman" w:eastAsia="Times New Roman" w:hAnsi="Times New Roman" w:cs="Times New Roman"/>
      <w:i/>
      <w:iCs/>
      <w:sz w:val="28"/>
      <w:szCs w:val="28"/>
    </w:rPr>
  </w:style>
  <w:style w:type="paragraph" w:styleId="BodyText">
    <w:name w:val="Body Text"/>
    <w:basedOn w:val="Normal"/>
    <w:link w:val="BodyTextChar"/>
    <w:qFormat/>
    <w:rsid w:val="003361D7"/>
    <w:pPr>
      <w:widowControl w:val="0"/>
      <w:spacing w:line="312"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3361D7"/>
    <w:rPr>
      <w:rFonts w:ascii="Times New Roman" w:eastAsia="Times New Roman" w:hAnsi="Times New Roman" w:cs="Times New Roman"/>
      <w:kern w:val="0"/>
      <w14:ligatures w14:val="none"/>
    </w:rPr>
  </w:style>
  <w:style w:type="paragraph" w:customStyle="1" w:styleId="Bodytext20">
    <w:name w:val="Body text (2)"/>
    <w:basedOn w:val="Normal"/>
    <w:link w:val="Bodytext2"/>
    <w:rsid w:val="003361D7"/>
    <w:pPr>
      <w:widowControl w:val="0"/>
      <w:spacing w:line="271" w:lineRule="auto"/>
      <w:ind w:firstLine="620"/>
    </w:pPr>
    <w:rPr>
      <w:i/>
      <w:iCs/>
      <w:kern w:val="2"/>
      <w:sz w:val="28"/>
      <w:szCs w:val="28"/>
      <w14:ligatures w14:val="standardContextual"/>
    </w:rPr>
  </w:style>
  <w:style w:type="character" w:customStyle="1" w:styleId="Picturecaption">
    <w:name w:val="Picture caption_"/>
    <w:basedOn w:val="DefaultParagraphFont"/>
    <w:link w:val="Picturecaption0"/>
    <w:rsid w:val="00472F4E"/>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472F4E"/>
    <w:pPr>
      <w:widowControl w:val="0"/>
      <w:spacing w:line="259" w:lineRule="auto"/>
      <w:jc w:val="center"/>
    </w:pPr>
    <w:rPr>
      <w:b/>
      <w:bCs/>
      <w:kern w:val="2"/>
      <w:sz w:val="26"/>
      <w:szCs w:val="26"/>
      <w14:ligatures w14:val="standardContextual"/>
    </w:rPr>
  </w:style>
  <w:style w:type="character" w:customStyle="1" w:styleId="Bodytext3">
    <w:name w:val="Body text (3)_"/>
    <w:basedOn w:val="DefaultParagraphFont"/>
    <w:link w:val="Bodytext30"/>
    <w:rsid w:val="00AE5738"/>
    <w:rPr>
      <w:rFonts w:ascii="Times New Roman" w:eastAsia="Times New Roman" w:hAnsi="Times New Roman" w:cs="Times New Roman"/>
      <w:sz w:val="22"/>
      <w:szCs w:val="22"/>
    </w:rPr>
  </w:style>
  <w:style w:type="paragraph" w:customStyle="1" w:styleId="Bodytext30">
    <w:name w:val="Body text (3)"/>
    <w:basedOn w:val="Normal"/>
    <w:link w:val="Bodytext3"/>
    <w:rsid w:val="00AE5738"/>
    <w:pPr>
      <w:widowControl w:val="0"/>
    </w:pPr>
    <w:rPr>
      <w:kern w:val="2"/>
      <w:sz w:val="22"/>
      <w:szCs w:val="22"/>
      <w14:ligatures w14:val="standardContextual"/>
    </w:rPr>
  </w:style>
  <w:style w:type="paragraph" w:styleId="Header">
    <w:name w:val="header"/>
    <w:basedOn w:val="Normal"/>
    <w:link w:val="HeaderChar"/>
    <w:uiPriority w:val="99"/>
    <w:unhideWhenUsed/>
    <w:rsid w:val="0098155E"/>
    <w:pPr>
      <w:tabs>
        <w:tab w:val="center" w:pos="4680"/>
        <w:tab w:val="right" w:pos="9360"/>
      </w:tabs>
    </w:pPr>
  </w:style>
  <w:style w:type="character" w:customStyle="1" w:styleId="HeaderChar">
    <w:name w:val="Header Char"/>
    <w:basedOn w:val="DefaultParagraphFont"/>
    <w:link w:val="Header"/>
    <w:uiPriority w:val="99"/>
    <w:rsid w:val="009815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8155E"/>
    <w:pPr>
      <w:tabs>
        <w:tab w:val="center" w:pos="4680"/>
        <w:tab w:val="right" w:pos="9360"/>
      </w:tabs>
    </w:pPr>
  </w:style>
  <w:style w:type="character" w:customStyle="1" w:styleId="FooterChar">
    <w:name w:val="Footer Char"/>
    <w:basedOn w:val="DefaultParagraphFont"/>
    <w:link w:val="Footer"/>
    <w:uiPriority w:val="99"/>
    <w:rsid w:val="0098155E"/>
    <w:rPr>
      <w:rFonts w:ascii="Times New Roman" w:eastAsia="Times New Roman" w:hAnsi="Times New Roman" w:cs="Times New Roman"/>
      <w:kern w:val="0"/>
      <w14:ligatures w14:val="none"/>
    </w:rPr>
  </w:style>
  <w:style w:type="table" w:styleId="TableGrid">
    <w:name w:val="Table Grid"/>
    <w:basedOn w:val="TableNormal"/>
    <w:uiPriority w:val="39"/>
    <w:rsid w:val="00AE2C6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Char Char Char Char Char Char Char Char Char Char Char Char Char Char Char,Char Char Char Char Char Char Char Char Char Char Char Char,Char Char Cha,Char Char, Char Char"/>
    <w:basedOn w:val="Normal"/>
    <w:link w:val="NormalWebChar1"/>
    <w:uiPriority w:val="99"/>
    <w:qFormat/>
    <w:rsid w:val="00EF0D0E"/>
    <w:pPr>
      <w:spacing w:before="100" w:beforeAutospacing="1" w:after="100" w:afterAutospacing="1"/>
    </w:p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Char Char"/>
    <w:link w:val="NormalWeb"/>
    <w:uiPriority w:val="99"/>
    <w:rsid w:val="00EF0D0E"/>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B0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C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5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7FA4-116F-4124-9477-4D23438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dc:creator>
  <cp:keywords/>
  <dc:description/>
  <cp:lastModifiedBy>phanthidieuhuong</cp:lastModifiedBy>
  <cp:revision>14</cp:revision>
  <cp:lastPrinted>2026-06-08T01:59:00Z</cp:lastPrinted>
  <dcterms:created xsi:type="dcterms:W3CDTF">2026-06-03T09:39:00Z</dcterms:created>
  <dcterms:modified xsi:type="dcterms:W3CDTF">2026-06-10T01:42:00Z</dcterms:modified>
</cp:coreProperties>
</file>