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jc w:val="center"/>
        <w:tblLayout w:type="fixed"/>
        <w:tblLook w:val="04A0" w:firstRow="1" w:lastRow="0" w:firstColumn="1" w:lastColumn="0" w:noHBand="0" w:noVBand="1"/>
      </w:tblPr>
      <w:tblGrid>
        <w:gridCol w:w="4535"/>
        <w:gridCol w:w="5671"/>
      </w:tblGrid>
      <w:tr w:rsidR="000215AB" w14:paraId="30A26879" w14:textId="77777777" w:rsidTr="008A55BF">
        <w:trPr>
          <w:jc w:val="center"/>
        </w:trPr>
        <w:tc>
          <w:tcPr>
            <w:tcW w:w="4535" w:type="dxa"/>
            <w:tcBorders>
              <w:top w:val="nil"/>
              <w:left w:val="nil"/>
              <w:bottom w:val="nil"/>
              <w:right w:val="nil"/>
            </w:tcBorders>
          </w:tcPr>
          <w:p w14:paraId="4F84B452" w14:textId="4FB93A6E" w:rsidR="000215AB" w:rsidRDefault="000215AB" w:rsidP="00504498">
            <w:pPr>
              <w:spacing w:after="0" w:line="240" w:lineRule="auto"/>
              <w:jc w:val="center"/>
              <w:rPr>
                <w:b/>
              </w:rPr>
            </w:pPr>
            <w:r>
              <w:t>UBND THÀNH PHỐ HUẾ</w:t>
            </w:r>
            <w:r>
              <w:br/>
            </w:r>
            <w:r>
              <w:rPr>
                <w:b/>
              </w:rPr>
              <w:t>SỞ KHOA HỌC VÀ CÔNG NGHỆ</w:t>
            </w:r>
          </w:p>
          <w:p w14:paraId="479DF562" w14:textId="10037B96" w:rsidR="00504498" w:rsidRDefault="00504498" w:rsidP="00504498">
            <w:pPr>
              <w:spacing w:after="0" w:line="240" w:lineRule="auto"/>
              <w:jc w:val="center"/>
            </w:pPr>
            <w:r>
              <w:rPr>
                <w:noProof/>
              </w:rPr>
              <mc:AlternateContent>
                <mc:Choice Requires="wps">
                  <w:drawing>
                    <wp:anchor distT="0" distB="0" distL="114300" distR="114300" simplePos="0" relativeHeight="251659264" behindDoc="0" locked="0" layoutInCell="1" allowOverlap="1" wp14:anchorId="5FC4DB37" wp14:editId="7D24B554">
                      <wp:simplePos x="0" y="0"/>
                      <wp:positionH relativeFrom="column">
                        <wp:posOffset>732155</wp:posOffset>
                      </wp:positionH>
                      <wp:positionV relativeFrom="paragraph">
                        <wp:posOffset>24130</wp:posOffset>
                      </wp:positionV>
                      <wp:extent cx="12573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5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1E0005C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65pt,1.9pt" to="156.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" strokecolor="black [3213]" strokeweight=".5pt">
                      <v:stroke joinstyle="miter"/>
                    </v:line>
                  </w:pict>
                </mc:Fallback>
              </mc:AlternateContent>
            </w:r>
          </w:p>
        </w:tc>
        <w:tc>
          <w:tcPr>
            <w:tcW w:w="5671" w:type="dxa"/>
            <w:tcBorders>
              <w:top w:val="nil"/>
              <w:left w:val="nil"/>
              <w:bottom w:val="nil"/>
              <w:right w:val="nil"/>
            </w:tcBorders>
          </w:tcPr>
          <w:p w14:paraId="11DB99A7" w14:textId="60F773B9" w:rsidR="000215AB" w:rsidRDefault="008A55BF" w:rsidP="00504498">
            <w:pPr>
              <w:spacing w:after="0" w:line="240" w:lineRule="auto"/>
              <w:jc w:val="center"/>
            </w:pPr>
            <w:r>
              <w:rPr>
                <w:b/>
                <w:noProof/>
              </w:rPr>
              <mc:AlternateContent>
                <mc:Choice Requires="wps">
                  <w:drawing>
                    <wp:anchor distT="0" distB="0" distL="114300" distR="114300" simplePos="0" relativeHeight="251660288" behindDoc="0" locked="0" layoutInCell="1" allowOverlap="1" wp14:anchorId="5B2357B7" wp14:editId="2756073C">
                      <wp:simplePos x="0" y="0"/>
                      <wp:positionH relativeFrom="column">
                        <wp:posOffset>672465</wp:posOffset>
                      </wp:positionH>
                      <wp:positionV relativeFrom="paragraph">
                        <wp:posOffset>413385</wp:posOffset>
                      </wp:positionV>
                      <wp:extent cx="21431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43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2788DDB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95pt,32.55pt" to="221.7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" strokecolor="black [3213]" strokeweight=".5pt">
                      <v:stroke joinstyle="miter"/>
                    </v:line>
                  </w:pict>
                </mc:Fallback>
              </mc:AlternateContent>
            </w:r>
            <w:r w:rsidR="000215AB">
              <w:rPr>
                <w:b/>
              </w:rPr>
              <w:t>CỘNG HÒA XÃ HỘI CHỦ NGHĨA VIỆT NAM</w:t>
            </w:r>
            <w:r w:rsidR="000215AB">
              <w:rPr>
                <w:b/>
              </w:rPr>
              <w:br/>
            </w:r>
            <w:r w:rsidR="000215AB" w:rsidRPr="008A55BF">
              <w:rPr>
                <w:b/>
                <w:sz w:val="28"/>
                <w:szCs w:val="28"/>
              </w:rPr>
              <w:t>Độc lập - Tự do - Hạnh phúc</w:t>
            </w:r>
          </w:p>
        </w:tc>
      </w:tr>
      <w:tr w:rsidR="000215AB" w14:paraId="696E93DB" w14:textId="77777777" w:rsidTr="008A55BF">
        <w:trPr>
          <w:jc w:val="center"/>
        </w:trPr>
        <w:tc>
          <w:tcPr>
            <w:tcW w:w="4535" w:type="dxa"/>
            <w:tcBorders>
              <w:top w:val="nil"/>
              <w:left w:val="nil"/>
              <w:bottom w:val="nil"/>
              <w:right w:val="nil"/>
            </w:tcBorders>
          </w:tcPr>
          <w:p w14:paraId="618EA466" w14:textId="6E52345A" w:rsidR="000215AB" w:rsidRDefault="00504498" w:rsidP="00504498">
            <w:pPr>
              <w:spacing w:after="0" w:line="240" w:lineRule="auto"/>
              <w:jc w:val="center"/>
            </w:pPr>
            <w:r w:rsidRPr="009D203C">
              <w:rPr>
                <w:b/>
                <w:noProof/>
                <w:sz w:val="28"/>
                <w:szCs w:val="28"/>
              </w:rPr>
              <mc:AlternateContent>
                <mc:Choice Requires="wps">
                  <w:drawing>
                    <wp:anchor distT="45720" distB="45720" distL="114300" distR="114300" simplePos="0" relativeHeight="251662336" behindDoc="0" locked="0" layoutInCell="1" allowOverlap="1" wp14:anchorId="28A1DD38" wp14:editId="3138206A">
                      <wp:simplePos x="0" y="0"/>
                      <wp:positionH relativeFrom="column">
                        <wp:posOffset>430530</wp:posOffset>
                      </wp:positionH>
                      <wp:positionV relativeFrom="paragraph">
                        <wp:posOffset>317500</wp:posOffset>
                      </wp:positionV>
                      <wp:extent cx="1029335" cy="323850"/>
                      <wp:effectExtent l="0" t="0" r="1841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323850"/>
                              </a:xfrm>
                              <a:prstGeom prst="rect">
                                <a:avLst/>
                              </a:prstGeom>
                              <a:solidFill>
                                <a:srgbClr val="FFFFFF"/>
                              </a:solidFill>
                              <a:ln w="9525">
                                <a:solidFill>
                                  <a:srgbClr val="000000"/>
                                </a:solidFill>
                                <a:miter lim="800000"/>
                                <a:headEnd/>
                                <a:tailEnd/>
                              </a:ln>
                            </wps:spPr>
                            <wps:txbx>
                              <w:txbxContent>
                                <w:p w14:paraId="014A3DE0" w14:textId="4E47FFE6" w:rsidR="009D203C" w:rsidRDefault="009D203C" w:rsidP="009D203C">
                                  <w:pPr>
                                    <w:jc w:val="center"/>
                                  </w:pPr>
                                  <w: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28A1DD38" id="_x0000_t202" coordsize="21600,21600" o:spt="202" path="m,l,21600r21600,l21600,xe">
                      <v:stroke joinstyle="miter"/>
                      <v:path gradientshapeok="t" o:connecttype="rect"/>
                    </v:shapetype>
                    <v:shape id="Text Box 2" o:spid="_x0000_s1026" type="#_x0000_t202" style="position:absolute;left:0;text-align:left;margin-left:33.9pt;margin-top:25pt;width:81.05pt;height:2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">
                      <v:textbox>
                        <w:txbxContent>
                          <w:p w14:paraId="014A3DE0" w14:textId="4E47FFE6" w:rsidR="009D203C" w:rsidRDefault="009D203C" w:rsidP="009D203C">
                            <w:pPr>
                              <w:jc w:val="center"/>
                            </w:pPr>
                            <w:r>
                              <w:t>DỰ THẢO</w:t>
                            </w:r>
                          </w:p>
                        </w:txbxContent>
                      </v:textbox>
                    </v:shape>
                  </w:pict>
                </mc:Fallback>
              </mc:AlternateContent>
            </w:r>
            <w:r w:rsidR="000215AB">
              <w:t>Số:        /TTr-SKHCN</w:t>
            </w:r>
          </w:p>
        </w:tc>
        <w:tc>
          <w:tcPr>
            <w:tcW w:w="5671" w:type="dxa"/>
            <w:tcBorders>
              <w:top w:val="nil"/>
              <w:left w:val="nil"/>
              <w:bottom w:val="nil"/>
              <w:right w:val="nil"/>
            </w:tcBorders>
          </w:tcPr>
          <w:p w14:paraId="3845D0F8" w14:textId="77777777" w:rsidR="000215AB" w:rsidRPr="006B7694" w:rsidRDefault="000215AB" w:rsidP="00504498">
            <w:pPr>
              <w:spacing w:after="0" w:line="240" w:lineRule="auto"/>
              <w:jc w:val="center"/>
              <w:rPr>
                <w:sz w:val="28"/>
                <w:szCs w:val="28"/>
              </w:rPr>
            </w:pPr>
            <w:r w:rsidRPr="006B7694">
              <w:rPr>
                <w:i/>
                <w:sz w:val="28"/>
                <w:szCs w:val="28"/>
              </w:rPr>
              <w:t>Huế, ngày      tháng      năm 2026</w:t>
            </w:r>
          </w:p>
        </w:tc>
      </w:tr>
    </w:tbl>
    <w:p w14:paraId="50C0855C" w14:textId="6095CFCF" w:rsidR="00504498" w:rsidRDefault="00504498" w:rsidP="00504498">
      <w:pPr>
        <w:spacing w:after="0" w:line="240" w:lineRule="auto"/>
        <w:ind w:firstLine="567"/>
        <w:jc w:val="center"/>
        <w:rPr>
          <w:b/>
          <w:sz w:val="28"/>
          <w:szCs w:val="28"/>
        </w:rPr>
      </w:pPr>
    </w:p>
    <w:p w14:paraId="320AA6A5" w14:textId="77777777" w:rsidR="006C7B37" w:rsidRDefault="006C7B37" w:rsidP="00504498">
      <w:pPr>
        <w:spacing w:after="0" w:line="240" w:lineRule="auto"/>
        <w:ind w:firstLine="567"/>
        <w:jc w:val="center"/>
        <w:rPr>
          <w:b/>
          <w:sz w:val="28"/>
          <w:szCs w:val="28"/>
        </w:rPr>
      </w:pPr>
    </w:p>
    <w:p w14:paraId="522B29A0" w14:textId="46D69B25" w:rsidR="000215AB" w:rsidRPr="004261D2" w:rsidRDefault="000215AB" w:rsidP="00504498">
      <w:pPr>
        <w:spacing w:after="0" w:line="240" w:lineRule="auto"/>
        <w:ind w:firstLine="567"/>
        <w:jc w:val="center"/>
        <w:rPr>
          <w:sz w:val="28"/>
          <w:szCs w:val="28"/>
        </w:rPr>
      </w:pPr>
      <w:r w:rsidRPr="004261D2">
        <w:rPr>
          <w:b/>
          <w:sz w:val="28"/>
          <w:szCs w:val="28"/>
        </w:rPr>
        <w:t>TỜ TRÌNH</w:t>
      </w:r>
    </w:p>
    <w:p w14:paraId="713B7568" w14:textId="590F205E" w:rsidR="0058727D" w:rsidRPr="00521E45" w:rsidRDefault="003916CF" w:rsidP="00504498">
      <w:pPr>
        <w:spacing w:after="0" w:line="240" w:lineRule="auto"/>
        <w:ind w:firstLine="567"/>
        <w:jc w:val="center"/>
        <w:rPr>
          <w:b/>
          <w:bCs/>
          <w:color w:val="000000"/>
          <w:sz w:val="28"/>
          <w:szCs w:val="28"/>
        </w:rPr>
      </w:pPr>
      <w:r>
        <w:rPr>
          <w:b/>
          <w:sz w:val="28"/>
          <w:szCs w:val="28"/>
        </w:rPr>
        <w:t>Dự thảo Quyết định</w:t>
      </w:r>
      <w:r w:rsidR="000215AB" w:rsidRPr="004261D2">
        <w:rPr>
          <w:b/>
          <w:sz w:val="28"/>
          <w:szCs w:val="28"/>
        </w:rPr>
        <w:t xml:space="preserve"> ban hành Quy định </w:t>
      </w:r>
      <w:r w:rsidR="0058727D" w:rsidRPr="00521E45">
        <w:rPr>
          <w:b/>
          <w:bCs/>
          <w:color w:val="000000"/>
          <w:sz w:val="28"/>
          <w:szCs w:val="28"/>
        </w:rPr>
        <w:t xml:space="preserve">Bộ </w:t>
      </w:r>
      <w:r w:rsidR="0058727D" w:rsidRPr="00521E45">
        <w:rPr>
          <w:b/>
          <w:color w:val="000000"/>
          <w:sz w:val="28"/>
          <w:szCs w:val="28"/>
        </w:rPr>
        <w:t>tiêu chí về hạ tầng kỹ thuật của Trung tâm</w:t>
      </w:r>
      <w:r w:rsidR="0058727D" w:rsidRPr="00521E45">
        <w:rPr>
          <w:b/>
          <w:bCs/>
          <w:color w:val="000000"/>
          <w:sz w:val="28"/>
          <w:szCs w:val="28"/>
        </w:rPr>
        <w:t xml:space="preserve"> Đổi mới sáng tạo cấp tỉnh trên địa bàn thành phố Huế </w:t>
      </w:r>
    </w:p>
    <w:p w14:paraId="67998710" w14:textId="43DAC638" w:rsidR="000215AB" w:rsidRPr="004261D2" w:rsidRDefault="000215AB" w:rsidP="0058727D">
      <w:pPr>
        <w:spacing w:before="240" w:after="240" w:line="380" w:lineRule="atLeast"/>
        <w:jc w:val="center"/>
        <w:rPr>
          <w:bCs/>
          <w:sz w:val="28"/>
          <w:szCs w:val="28"/>
        </w:rPr>
      </w:pPr>
      <w:r w:rsidRPr="004261D2">
        <w:rPr>
          <w:bCs/>
          <w:sz w:val="28"/>
          <w:szCs w:val="28"/>
        </w:rPr>
        <w:t>Kính gửi: Ủy ban nhân dân thành phố Huế</w:t>
      </w:r>
    </w:p>
    <w:p w14:paraId="3F6ED991" w14:textId="0BE74F52" w:rsidR="00D743C1" w:rsidRPr="00857D9C" w:rsidRDefault="000215AB" w:rsidP="006C7B37">
      <w:pPr>
        <w:spacing w:before="120" w:after="120" w:line="240" w:lineRule="auto"/>
        <w:ind w:firstLine="567"/>
        <w:jc w:val="both"/>
        <w:rPr>
          <w:rFonts w:cs="Times New Roman"/>
          <w:sz w:val="28"/>
          <w:szCs w:val="28"/>
        </w:rPr>
      </w:pPr>
      <w:r w:rsidRPr="00857D9C">
        <w:rPr>
          <w:rFonts w:cs="Times New Roman"/>
          <w:sz w:val="28"/>
          <w:szCs w:val="28"/>
        </w:rPr>
        <w:t>Thực hiện Luật Ban hành văn bản quy phạm pháp luật</w:t>
      </w:r>
      <w:r w:rsidR="00D743C1" w:rsidRPr="00857D9C">
        <w:rPr>
          <w:rFonts w:cs="Times New Roman"/>
          <w:sz w:val="28"/>
          <w:szCs w:val="28"/>
        </w:rPr>
        <w:t xml:space="preserve">, Sở Khoa học và Công nghệ kính trình Ủy ban nhân dân thành phố </w:t>
      </w:r>
      <w:r w:rsidR="00B61BF1" w:rsidRPr="00857D9C">
        <w:rPr>
          <w:rFonts w:cs="Times New Roman"/>
          <w:sz w:val="28"/>
          <w:szCs w:val="28"/>
        </w:rPr>
        <w:t>dự thảo</w:t>
      </w:r>
      <w:r w:rsidR="00D743C1" w:rsidRPr="00857D9C">
        <w:rPr>
          <w:rFonts w:cs="Times New Roman"/>
          <w:sz w:val="28"/>
          <w:szCs w:val="28"/>
        </w:rPr>
        <w:t xml:space="preserve"> Quyết định </w:t>
      </w:r>
      <w:r w:rsidR="0058727D">
        <w:rPr>
          <w:rFonts w:cs="Times New Roman"/>
          <w:sz w:val="28"/>
          <w:szCs w:val="28"/>
        </w:rPr>
        <w:t xml:space="preserve">ban </w:t>
      </w:r>
      <w:r w:rsidR="0058727D" w:rsidRPr="0058727D">
        <w:rPr>
          <w:bCs/>
          <w:sz w:val="28"/>
          <w:szCs w:val="28"/>
        </w:rPr>
        <w:t xml:space="preserve">hành Quy định </w:t>
      </w:r>
      <w:r w:rsidR="0058727D" w:rsidRPr="0058727D">
        <w:rPr>
          <w:bCs/>
          <w:color w:val="000000"/>
          <w:sz w:val="28"/>
          <w:szCs w:val="28"/>
        </w:rPr>
        <w:t>Bộ tiêu chí về hạ tầng kỹ thuật của Trung tâm Đổi mới sáng tạo cấp tỉnh trên địa bàn thành phố Huế</w:t>
      </w:r>
      <w:r w:rsidR="00D743C1" w:rsidRPr="0058727D">
        <w:rPr>
          <w:rFonts w:cs="Times New Roman"/>
          <w:bCs/>
          <w:sz w:val="28"/>
          <w:szCs w:val="28"/>
        </w:rPr>
        <w:t xml:space="preserve">, </w:t>
      </w:r>
      <w:r w:rsidR="00D743C1" w:rsidRPr="00857D9C">
        <w:rPr>
          <w:rFonts w:cs="Times New Roman"/>
          <w:sz w:val="28"/>
          <w:szCs w:val="28"/>
        </w:rPr>
        <w:t>với các nội dung như sau:</w:t>
      </w:r>
    </w:p>
    <w:p w14:paraId="206A2A5D" w14:textId="778A872D" w:rsidR="000215AB" w:rsidRPr="00857D9C" w:rsidRDefault="000215AB" w:rsidP="006C7B37">
      <w:pPr>
        <w:spacing w:before="120" w:after="120" w:line="240" w:lineRule="auto"/>
        <w:ind w:firstLine="567"/>
        <w:jc w:val="both"/>
        <w:rPr>
          <w:rFonts w:cs="Times New Roman"/>
          <w:b/>
          <w:sz w:val="28"/>
          <w:szCs w:val="28"/>
        </w:rPr>
      </w:pPr>
      <w:r w:rsidRPr="00857D9C">
        <w:rPr>
          <w:rFonts w:cs="Times New Roman"/>
          <w:b/>
          <w:sz w:val="28"/>
          <w:szCs w:val="28"/>
        </w:rPr>
        <w:t>I. SỰ CẦN THIẾT BAN HÀNH VĂN BẢN</w:t>
      </w:r>
    </w:p>
    <w:p w14:paraId="1870D192" w14:textId="73DC40BF" w:rsidR="00913CC4" w:rsidRPr="00857D9C" w:rsidRDefault="00913CC4" w:rsidP="006C7B37">
      <w:pPr>
        <w:spacing w:before="120" w:after="120" w:line="240" w:lineRule="auto"/>
        <w:ind w:firstLine="567"/>
        <w:jc w:val="both"/>
        <w:rPr>
          <w:rFonts w:cs="Times New Roman"/>
          <w:b/>
          <w:bCs/>
          <w:sz w:val="28"/>
          <w:szCs w:val="28"/>
        </w:rPr>
      </w:pPr>
      <w:r w:rsidRPr="00857D9C">
        <w:rPr>
          <w:rFonts w:cs="Times New Roman"/>
          <w:b/>
          <w:bCs/>
          <w:sz w:val="28"/>
          <w:szCs w:val="28"/>
        </w:rPr>
        <w:t>1. C</w:t>
      </w:r>
      <w:r w:rsidR="000C315F" w:rsidRPr="00857D9C">
        <w:rPr>
          <w:rFonts w:cs="Times New Roman"/>
          <w:b/>
          <w:bCs/>
          <w:sz w:val="28"/>
          <w:szCs w:val="28"/>
        </w:rPr>
        <w:t>ăn cứ pháp lý</w:t>
      </w:r>
    </w:p>
    <w:p w14:paraId="1CD23D3E" w14:textId="77777777" w:rsidR="0058727D" w:rsidRPr="00C90781" w:rsidRDefault="0058727D" w:rsidP="006C7B37">
      <w:pPr>
        <w:widowControl w:val="0"/>
        <w:spacing w:before="120" w:after="120" w:line="240" w:lineRule="auto"/>
        <w:ind w:firstLine="567"/>
        <w:jc w:val="both"/>
        <w:rPr>
          <w:sz w:val="28"/>
          <w:szCs w:val="28"/>
        </w:rPr>
      </w:pPr>
      <w:r w:rsidRPr="00C90781">
        <w:rPr>
          <w:sz w:val="28"/>
          <w:szCs w:val="28"/>
        </w:rPr>
        <w:t xml:space="preserve">Căn cứ Luật Tổ chức chính quyền địa phương số 72/2025/QH15; </w:t>
      </w:r>
    </w:p>
    <w:p w14:paraId="48843BFB" w14:textId="77777777" w:rsidR="0058727D" w:rsidRPr="00C90781" w:rsidRDefault="0058727D" w:rsidP="006C7B37">
      <w:pPr>
        <w:widowControl w:val="0"/>
        <w:spacing w:before="120" w:after="120" w:line="240" w:lineRule="auto"/>
        <w:ind w:firstLine="567"/>
        <w:jc w:val="both"/>
        <w:rPr>
          <w:sz w:val="28"/>
          <w:szCs w:val="28"/>
        </w:rPr>
      </w:pPr>
      <w:r w:rsidRPr="00C90781">
        <w:rPr>
          <w:sz w:val="28"/>
          <w:szCs w:val="28"/>
        </w:rPr>
        <w:t>Căn cứ Luật Khoa học, công nghệ và đổi mới sáng tạo số 93/2025/QH15;</w:t>
      </w:r>
    </w:p>
    <w:p w14:paraId="13FDD877" w14:textId="77777777" w:rsidR="0058727D" w:rsidRPr="00C90781" w:rsidRDefault="0058727D" w:rsidP="006C7B37">
      <w:pPr>
        <w:spacing w:before="120" w:after="120" w:line="240" w:lineRule="auto"/>
        <w:ind w:firstLine="567"/>
        <w:jc w:val="both"/>
        <w:rPr>
          <w:color w:val="000000"/>
          <w:sz w:val="28"/>
          <w:szCs w:val="28"/>
        </w:rPr>
      </w:pPr>
      <w:r w:rsidRPr="00C90781">
        <w:rPr>
          <w:color w:val="000000"/>
          <w:sz w:val="28"/>
          <w:szCs w:val="28"/>
        </w:rPr>
        <w:t>Căn cứ Nghị quyết số 57-NQ/TW của Bộ Chính trị về đột phá phát triển khoa học, công nghệ, đổi mới sáng tạo và chuyển đổi số quốc gia;</w:t>
      </w:r>
    </w:p>
    <w:p w14:paraId="0C65FD43" w14:textId="77777777" w:rsidR="0058727D" w:rsidRPr="00C90781" w:rsidRDefault="0058727D" w:rsidP="006C7B37">
      <w:pPr>
        <w:widowControl w:val="0"/>
        <w:spacing w:before="120" w:after="120" w:line="240" w:lineRule="auto"/>
        <w:ind w:firstLine="562"/>
        <w:jc w:val="both"/>
        <w:rPr>
          <w:noProof/>
          <w:color w:val="000000"/>
          <w:sz w:val="28"/>
          <w:szCs w:val="28"/>
        </w:rPr>
      </w:pPr>
      <w:r w:rsidRPr="00C90781">
        <w:rPr>
          <w:color w:val="000000"/>
          <w:sz w:val="28"/>
          <w:szCs w:val="28"/>
        </w:rPr>
        <w:t xml:space="preserve">Căn cứ </w:t>
      </w:r>
      <w:r w:rsidRPr="00C90781">
        <w:rPr>
          <w:noProof/>
          <w:color w:val="000000"/>
          <w:sz w:val="28"/>
          <w:szCs w:val="28"/>
          <w:lang w:val="vi-VN"/>
        </w:rPr>
        <w:t>Nghị định số 268/2025/NĐ-CP của Chính phủ Quy định chi tiết và hướng dẫn thi hành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3FB1B760" w14:textId="77777777" w:rsidR="0058727D" w:rsidRPr="00C90781" w:rsidRDefault="0058727D" w:rsidP="006C7B37">
      <w:pPr>
        <w:spacing w:before="120" w:after="120" w:line="240" w:lineRule="auto"/>
        <w:ind w:firstLine="630"/>
        <w:jc w:val="both"/>
        <w:rPr>
          <w:color w:val="000000"/>
          <w:sz w:val="28"/>
          <w:szCs w:val="28"/>
        </w:rPr>
      </w:pPr>
      <w:bookmarkStart w:id="0" w:name="_Hlk211256835"/>
      <w:r w:rsidRPr="00C90781">
        <w:rPr>
          <w:color w:val="000000"/>
          <w:sz w:val="28"/>
          <w:szCs w:val="28"/>
          <w:lang w:val="vi-VN"/>
        </w:rPr>
        <w:t>Căn cứ</w:t>
      </w:r>
      <w:r w:rsidRPr="00C90781">
        <w:rPr>
          <w:color w:val="000000"/>
          <w:sz w:val="28"/>
          <w:szCs w:val="28"/>
        </w:rPr>
        <w:t xml:space="preserve"> Nghị quyết số 05-NQ/TU của Thành uỷ về đột phá phát triển khoa học, công nghệ, đổi mới sáng tạo và chuyển đối số giai đoạn 2026 - 2030, tầm nhìn đến năm 2035;</w:t>
      </w:r>
    </w:p>
    <w:p w14:paraId="1FD4B505" w14:textId="3EAAA2D2" w:rsidR="0058727D" w:rsidRPr="00C90781" w:rsidRDefault="0058727D" w:rsidP="006C7B37">
      <w:pPr>
        <w:widowControl w:val="0"/>
        <w:spacing w:before="120" w:after="120" w:line="240" w:lineRule="auto"/>
        <w:ind w:firstLine="562"/>
        <w:jc w:val="both"/>
        <w:rPr>
          <w:color w:val="000000"/>
          <w:sz w:val="28"/>
          <w:szCs w:val="28"/>
          <w:shd w:val="clear" w:color="auto" w:fill="FFFFFF"/>
        </w:rPr>
      </w:pPr>
      <w:r w:rsidRPr="00C90781">
        <w:rPr>
          <w:color w:val="000000"/>
          <w:sz w:val="28"/>
          <w:szCs w:val="28"/>
          <w:shd w:val="clear" w:color="auto" w:fill="FFFFFF"/>
        </w:rPr>
        <w:t xml:space="preserve">Căn cứ </w:t>
      </w:r>
      <w:r w:rsidRPr="00C90781">
        <w:rPr>
          <w:color w:val="000000"/>
          <w:sz w:val="28"/>
          <w:szCs w:val="28"/>
        </w:rPr>
        <w:t xml:space="preserve">Kế hoạch hành động số 295-KH/TU của Thành ủy thực hiện Nghị quyết 57-NQ/TW </w:t>
      </w:r>
      <w:r w:rsidRPr="00C90781">
        <w:rPr>
          <w:noProof/>
          <w:color w:val="000000"/>
          <w:sz w:val="28"/>
          <w:szCs w:val="28"/>
          <w:lang w:val="vi-VN"/>
        </w:rPr>
        <w:t>ngày 22/12/2024 của Bộ Chính trị về đột phá phát triển khoa học công nghệ, đổi mới</w:t>
      </w:r>
      <w:r w:rsidRPr="00C90781">
        <w:rPr>
          <w:noProof/>
          <w:color w:val="000000"/>
          <w:sz w:val="28"/>
          <w:szCs w:val="28"/>
        </w:rPr>
        <w:t xml:space="preserve"> </w:t>
      </w:r>
      <w:r w:rsidRPr="00C90781">
        <w:rPr>
          <w:noProof/>
          <w:color w:val="000000"/>
          <w:sz w:val="28"/>
          <w:szCs w:val="28"/>
          <w:lang w:val="vi-VN"/>
        </w:rPr>
        <w:t>sáng tạo</w:t>
      </w:r>
      <w:r w:rsidRPr="00C90781">
        <w:rPr>
          <w:noProof/>
          <w:color w:val="000000"/>
          <w:sz w:val="28"/>
          <w:szCs w:val="28"/>
        </w:rPr>
        <w:t xml:space="preserve"> </w:t>
      </w:r>
      <w:r w:rsidRPr="00C90781">
        <w:rPr>
          <w:noProof/>
          <w:color w:val="000000"/>
          <w:sz w:val="28"/>
          <w:szCs w:val="28"/>
          <w:lang w:val="vi-VN"/>
        </w:rPr>
        <w:t>và chuyển đổi số quốc gia</w:t>
      </w:r>
      <w:bookmarkEnd w:id="0"/>
      <w:r w:rsidRPr="00C90781">
        <w:rPr>
          <w:noProof/>
          <w:color w:val="000000"/>
          <w:sz w:val="28"/>
          <w:szCs w:val="28"/>
        </w:rPr>
        <w:t>.</w:t>
      </w:r>
    </w:p>
    <w:p w14:paraId="0E6EA9EC" w14:textId="77777777" w:rsidR="00FE339C" w:rsidRDefault="00D73DAA" w:rsidP="006C7B37">
      <w:pPr>
        <w:spacing w:before="120" w:after="120" w:line="240" w:lineRule="auto"/>
        <w:ind w:firstLine="567"/>
        <w:jc w:val="both"/>
        <w:rPr>
          <w:rFonts w:cs="Times New Roman"/>
          <w:b/>
          <w:bCs/>
          <w:sz w:val="28"/>
          <w:szCs w:val="28"/>
        </w:rPr>
      </w:pPr>
      <w:r w:rsidRPr="00857D9C">
        <w:rPr>
          <w:rFonts w:cs="Times New Roman"/>
          <w:b/>
          <w:bCs/>
          <w:sz w:val="28"/>
          <w:szCs w:val="28"/>
        </w:rPr>
        <w:t>2. Cơ sở thực tiễ</w:t>
      </w:r>
      <w:r w:rsidR="00FE339C">
        <w:rPr>
          <w:rFonts w:cs="Times New Roman"/>
          <w:b/>
          <w:bCs/>
          <w:sz w:val="28"/>
          <w:szCs w:val="28"/>
        </w:rPr>
        <w:t>n</w:t>
      </w:r>
    </w:p>
    <w:p w14:paraId="411EC1CB" w14:textId="1BA119FC" w:rsidR="00FE339C" w:rsidRPr="00FE339C" w:rsidRDefault="00FE339C" w:rsidP="006C7B37">
      <w:pPr>
        <w:spacing w:before="120" w:after="120" w:line="240" w:lineRule="auto"/>
        <w:ind w:firstLine="567"/>
        <w:jc w:val="both"/>
        <w:rPr>
          <w:rFonts w:cs="Times New Roman"/>
          <w:b/>
          <w:bCs/>
          <w:sz w:val="28"/>
          <w:szCs w:val="28"/>
        </w:rPr>
      </w:pPr>
      <w:r w:rsidRPr="00FE339C">
        <w:rPr>
          <w:rFonts w:cs="Times New Roman"/>
          <w:sz w:val="28"/>
          <w:szCs w:val="28"/>
        </w:rPr>
        <w:t>Khoản 3 Điều 40 Nghị định số 268/2025/NĐ-CP quy định Ủy ban nhân dân cấp tỉnh có trách nhiệm xây dựng và ban hành tiêu chí về hạ tầng kỹ thuật của Trung tâm Đổi mới sáng tạo cấp tỉnh làm căn cứ xem xét, công nhận Trung tâm Đổi mới sáng tạo cấp tỉnh trong phạm vi quản lý. Tuy nhiên, đến nay trên địa bàn thành phố Huế chưa có quy định cụ thể về Bộ tiêu chí này.</w:t>
      </w:r>
    </w:p>
    <w:p w14:paraId="58CE9736" w14:textId="77777777" w:rsidR="00673AEA" w:rsidRDefault="00673AEA" w:rsidP="006C7B37">
      <w:pPr>
        <w:spacing w:before="120" w:after="120" w:line="240" w:lineRule="auto"/>
        <w:jc w:val="both"/>
        <w:rPr>
          <w:rFonts w:cs="Times New Roman"/>
          <w:sz w:val="28"/>
          <w:szCs w:val="28"/>
        </w:rPr>
      </w:pPr>
      <w:r w:rsidRPr="00673AEA">
        <w:rPr>
          <w:rFonts w:cs="Times New Roman"/>
          <w:sz w:val="28"/>
          <w:szCs w:val="28"/>
        </w:rPr>
        <w:lastRenderedPageBreak/>
        <w:tab/>
      </w:r>
      <w:r w:rsidR="00FE339C" w:rsidRPr="00FE339C">
        <w:rPr>
          <w:rFonts w:cs="Times New Roman"/>
          <w:sz w:val="28"/>
          <w:szCs w:val="28"/>
        </w:rPr>
        <w:t>Trong bối cảnh thành phố Huế đang triển khai thực hiện Nghị quyết số 57-NQ/TW của Bộ Chính trị, Nghị quyết số 05-NQ/TU của Thành ủy và các chương trình phát triển khoa học, công nghệ, đổi mới sáng tạo và chuyển đổi số, việc ban hành Bộ tiêu chí là yêu cầu cấp thiết nhằm:</w:t>
      </w:r>
    </w:p>
    <w:p w14:paraId="06FFF482" w14:textId="77777777" w:rsidR="00673AEA" w:rsidRDefault="00673AEA" w:rsidP="006C7B37">
      <w:pPr>
        <w:spacing w:before="120" w:after="120" w:line="240" w:lineRule="auto"/>
        <w:jc w:val="both"/>
        <w:rPr>
          <w:rFonts w:cs="Times New Roman"/>
          <w:sz w:val="28"/>
          <w:szCs w:val="28"/>
        </w:rPr>
      </w:pPr>
      <w:r>
        <w:rPr>
          <w:rFonts w:cs="Times New Roman"/>
          <w:sz w:val="28"/>
          <w:szCs w:val="28"/>
        </w:rPr>
        <w:tab/>
        <w:t xml:space="preserve">- </w:t>
      </w:r>
      <w:r w:rsidR="00FE339C" w:rsidRPr="00FE339C">
        <w:rPr>
          <w:rFonts w:cs="Times New Roman"/>
          <w:sz w:val="28"/>
          <w:szCs w:val="28"/>
        </w:rPr>
        <w:t>Cụ thể hóa quy định của Nghị định số 268/2025/NĐ-CP;</w:t>
      </w:r>
    </w:p>
    <w:p w14:paraId="581558A1" w14:textId="77777777" w:rsidR="00673AEA" w:rsidRDefault="00673AEA" w:rsidP="006C7B37">
      <w:pPr>
        <w:spacing w:before="120" w:after="120" w:line="240" w:lineRule="auto"/>
        <w:jc w:val="both"/>
        <w:rPr>
          <w:rFonts w:cs="Times New Roman"/>
          <w:sz w:val="28"/>
          <w:szCs w:val="28"/>
        </w:rPr>
      </w:pPr>
      <w:r>
        <w:rPr>
          <w:rFonts w:cs="Times New Roman"/>
          <w:sz w:val="28"/>
          <w:szCs w:val="28"/>
        </w:rPr>
        <w:tab/>
        <w:t xml:space="preserve">- </w:t>
      </w:r>
      <w:r w:rsidR="00FE339C" w:rsidRPr="00FE339C">
        <w:rPr>
          <w:rFonts w:cs="Times New Roman"/>
          <w:sz w:val="28"/>
          <w:szCs w:val="28"/>
        </w:rPr>
        <w:t xml:space="preserve">Làm căn cứ thống nhất trong việc xem xét, công nhận Trung tâm Đổi mới sáng tạo cấp tỉnh; </w:t>
      </w:r>
    </w:p>
    <w:p w14:paraId="4D31923E" w14:textId="77777777" w:rsidR="00673AEA" w:rsidRDefault="00673AEA" w:rsidP="006C7B37">
      <w:pPr>
        <w:spacing w:before="120" w:after="120" w:line="240" w:lineRule="auto"/>
        <w:jc w:val="both"/>
        <w:rPr>
          <w:rFonts w:cs="Times New Roman"/>
          <w:sz w:val="28"/>
          <w:szCs w:val="28"/>
        </w:rPr>
      </w:pPr>
      <w:r>
        <w:rPr>
          <w:rFonts w:cs="Times New Roman"/>
          <w:sz w:val="28"/>
          <w:szCs w:val="28"/>
        </w:rPr>
        <w:tab/>
        <w:t xml:space="preserve">- </w:t>
      </w:r>
      <w:r w:rsidR="00FE339C" w:rsidRPr="00FE339C">
        <w:rPr>
          <w:rFonts w:cs="Times New Roman"/>
          <w:sz w:val="28"/>
          <w:szCs w:val="28"/>
        </w:rPr>
        <w:t xml:space="preserve">Định hướng đầu tư, phát triển hạ tầng kỹ thuật của các trung tâm đổi mới sáng tạo phù hợp điều kiện thực tiễn của thành phố; </w:t>
      </w:r>
    </w:p>
    <w:p w14:paraId="6B5C5507" w14:textId="0D5F5275" w:rsidR="00FE339C" w:rsidRPr="00FE339C" w:rsidRDefault="00673AEA" w:rsidP="006C7B37">
      <w:pPr>
        <w:spacing w:before="120" w:after="120" w:line="240" w:lineRule="auto"/>
        <w:jc w:val="both"/>
        <w:rPr>
          <w:rFonts w:cs="Times New Roman"/>
          <w:sz w:val="28"/>
          <w:szCs w:val="28"/>
        </w:rPr>
      </w:pPr>
      <w:r>
        <w:rPr>
          <w:rFonts w:cs="Times New Roman"/>
          <w:sz w:val="28"/>
          <w:szCs w:val="28"/>
        </w:rPr>
        <w:tab/>
        <w:t xml:space="preserve">- </w:t>
      </w:r>
      <w:r w:rsidR="00FE339C" w:rsidRPr="00FE339C">
        <w:rPr>
          <w:rFonts w:cs="Times New Roman"/>
          <w:sz w:val="28"/>
          <w:szCs w:val="28"/>
        </w:rPr>
        <w:t>Nâng cao hiệu quả quản lý nhà nước đối với hoạt động đổi mới sáng tạo, góp phần phát triển hệ sinh thái đổi mới sáng tạo và thúc đẩy tăng trưởng kinh tế dựa trên khoa học, công nghệ và đổi mới sáng tạo.</w:t>
      </w:r>
    </w:p>
    <w:p w14:paraId="329BABE7" w14:textId="4EC15227" w:rsidR="000215AB" w:rsidRPr="00857D9C" w:rsidRDefault="000215AB" w:rsidP="006C7B37">
      <w:pPr>
        <w:spacing w:before="120" w:after="120" w:line="240" w:lineRule="auto"/>
        <w:ind w:firstLine="567"/>
        <w:jc w:val="both"/>
        <w:rPr>
          <w:rFonts w:cs="Times New Roman"/>
          <w:b/>
          <w:sz w:val="28"/>
          <w:szCs w:val="28"/>
        </w:rPr>
      </w:pPr>
      <w:r w:rsidRPr="00857D9C">
        <w:rPr>
          <w:rFonts w:cs="Times New Roman"/>
          <w:b/>
          <w:sz w:val="28"/>
          <w:szCs w:val="28"/>
        </w:rPr>
        <w:t xml:space="preserve">II. MỤC ĐÍCH, </w:t>
      </w:r>
      <w:r w:rsidR="00BC711E" w:rsidRPr="00857D9C">
        <w:rPr>
          <w:rFonts w:cs="Times New Roman"/>
          <w:b/>
          <w:sz w:val="28"/>
          <w:szCs w:val="28"/>
        </w:rPr>
        <w:t>QUAN ĐIỂM</w:t>
      </w:r>
      <w:r w:rsidRPr="00857D9C">
        <w:rPr>
          <w:rFonts w:cs="Times New Roman"/>
          <w:b/>
          <w:sz w:val="28"/>
          <w:szCs w:val="28"/>
        </w:rPr>
        <w:t xml:space="preserve"> XÂY DỰNG </w:t>
      </w:r>
      <w:r w:rsidR="000F0CF0" w:rsidRPr="00857D9C">
        <w:rPr>
          <w:rFonts w:cs="Times New Roman"/>
          <w:b/>
          <w:sz w:val="28"/>
          <w:szCs w:val="28"/>
        </w:rPr>
        <w:t>VĂN BẢN</w:t>
      </w:r>
    </w:p>
    <w:p w14:paraId="7169BC0A" w14:textId="77777777" w:rsidR="00673AEA" w:rsidRPr="00673AEA" w:rsidRDefault="000F0CF0" w:rsidP="006C7B37">
      <w:pPr>
        <w:spacing w:before="120" w:after="120" w:line="240" w:lineRule="auto"/>
        <w:ind w:firstLine="567"/>
        <w:jc w:val="both"/>
        <w:rPr>
          <w:rFonts w:cs="Times New Roman"/>
          <w:b/>
          <w:sz w:val="28"/>
          <w:szCs w:val="28"/>
        </w:rPr>
      </w:pPr>
      <w:r w:rsidRPr="00673AEA">
        <w:rPr>
          <w:rFonts w:cs="Times New Roman"/>
          <w:b/>
          <w:sz w:val="28"/>
          <w:szCs w:val="28"/>
        </w:rPr>
        <w:t>1. Mục đích ban hành văn bản</w:t>
      </w:r>
    </w:p>
    <w:p w14:paraId="69A680B0" w14:textId="77777777" w:rsidR="00673AEA" w:rsidRPr="00673AEA" w:rsidRDefault="00673AEA" w:rsidP="006C7B37">
      <w:pPr>
        <w:spacing w:before="120" w:after="120" w:line="240" w:lineRule="auto"/>
        <w:ind w:firstLine="567"/>
        <w:jc w:val="both"/>
        <w:rPr>
          <w:rFonts w:cs="Times New Roman"/>
          <w:b/>
          <w:sz w:val="28"/>
          <w:szCs w:val="28"/>
        </w:rPr>
      </w:pPr>
      <w:r w:rsidRPr="00673AEA">
        <w:rPr>
          <w:rFonts w:cs="Times New Roman"/>
          <w:sz w:val="28"/>
          <w:szCs w:val="28"/>
        </w:rPr>
        <w:t xml:space="preserve">- Cụ thể hóa quy định tại khoản 3 Điều 40 Nghị định số 268/2025/NĐ-CP. </w:t>
      </w:r>
    </w:p>
    <w:p w14:paraId="68FE032F" w14:textId="77777777" w:rsidR="00673AEA" w:rsidRPr="00673AEA" w:rsidRDefault="00673AEA" w:rsidP="006C7B37">
      <w:pPr>
        <w:spacing w:before="120" w:after="120" w:line="240" w:lineRule="auto"/>
        <w:ind w:firstLine="567"/>
        <w:jc w:val="both"/>
        <w:rPr>
          <w:rFonts w:cs="Times New Roman"/>
          <w:b/>
          <w:sz w:val="28"/>
          <w:szCs w:val="28"/>
        </w:rPr>
      </w:pPr>
      <w:r w:rsidRPr="00930206">
        <w:rPr>
          <w:rFonts w:cs="Times New Roman"/>
          <w:bCs/>
          <w:sz w:val="28"/>
          <w:szCs w:val="28"/>
        </w:rPr>
        <w:t>-</w:t>
      </w:r>
      <w:r w:rsidRPr="00673AEA">
        <w:rPr>
          <w:rFonts w:cs="Times New Roman"/>
          <w:b/>
          <w:sz w:val="28"/>
          <w:szCs w:val="28"/>
        </w:rPr>
        <w:t xml:space="preserve"> </w:t>
      </w:r>
      <w:r w:rsidRPr="00673AEA">
        <w:rPr>
          <w:rFonts w:cs="Times New Roman"/>
          <w:sz w:val="28"/>
          <w:szCs w:val="28"/>
        </w:rPr>
        <w:t xml:space="preserve">Thiết lập Bộ tiêu chí thống nhất về hạ tầng kỹ thuật của Trung tâm Đổi mới sáng tạo cấp tỉnh trên địa bàn thành phố Huế. </w:t>
      </w:r>
    </w:p>
    <w:p w14:paraId="5835E8E5" w14:textId="77777777" w:rsidR="00673AEA" w:rsidRPr="00673AEA" w:rsidRDefault="00673AEA" w:rsidP="006C7B37">
      <w:pPr>
        <w:spacing w:before="120" w:after="120" w:line="240" w:lineRule="auto"/>
        <w:ind w:firstLine="567"/>
        <w:jc w:val="both"/>
        <w:rPr>
          <w:rFonts w:cs="Times New Roman"/>
          <w:sz w:val="28"/>
          <w:szCs w:val="28"/>
        </w:rPr>
      </w:pPr>
      <w:r w:rsidRPr="00930206">
        <w:rPr>
          <w:rFonts w:cs="Times New Roman"/>
          <w:bCs/>
          <w:sz w:val="28"/>
          <w:szCs w:val="28"/>
        </w:rPr>
        <w:t>-</w:t>
      </w:r>
      <w:r w:rsidRPr="00673AEA">
        <w:rPr>
          <w:rFonts w:cs="Times New Roman"/>
          <w:b/>
          <w:sz w:val="28"/>
          <w:szCs w:val="28"/>
        </w:rPr>
        <w:t xml:space="preserve"> </w:t>
      </w:r>
      <w:r w:rsidRPr="00673AEA">
        <w:rPr>
          <w:rFonts w:cs="Times New Roman"/>
          <w:sz w:val="28"/>
          <w:szCs w:val="28"/>
        </w:rPr>
        <w:t>Làm căn cứ cho việc xem xét công nhận, quản lý, kiểm tra và đánh giá hoạt động của Trung tâm Đổi mới sáng tạo cấp tỉnh.</w:t>
      </w:r>
    </w:p>
    <w:p w14:paraId="3CC0EE88" w14:textId="210E5883" w:rsidR="00673AEA" w:rsidRPr="00673AEA" w:rsidRDefault="00673AEA" w:rsidP="006C7B37">
      <w:pPr>
        <w:spacing w:before="120" w:after="120" w:line="240" w:lineRule="auto"/>
        <w:ind w:firstLine="567"/>
        <w:jc w:val="both"/>
        <w:rPr>
          <w:rFonts w:cs="Times New Roman"/>
          <w:b/>
          <w:sz w:val="28"/>
          <w:szCs w:val="28"/>
        </w:rPr>
      </w:pPr>
      <w:r w:rsidRPr="00673AEA">
        <w:rPr>
          <w:rFonts w:cs="Times New Roman"/>
          <w:sz w:val="28"/>
          <w:szCs w:val="28"/>
        </w:rPr>
        <w:t xml:space="preserve">- Định hướng đầu tư phát triển hạ tầng kỹ thuật hiện đại, đồng bộ, đáp ứng yêu cầu hỗ trợ đổi mới sáng tạo, chuyển giao công nghệ và khởi nghiệp sáng tạo. </w:t>
      </w:r>
    </w:p>
    <w:p w14:paraId="5CDB1A70" w14:textId="77777777" w:rsidR="00673AEA" w:rsidRDefault="00673AEA" w:rsidP="006C7B37">
      <w:pPr>
        <w:widowControl w:val="0"/>
        <w:spacing w:before="120" w:after="120" w:line="240" w:lineRule="auto"/>
        <w:ind w:firstLine="567"/>
        <w:jc w:val="both"/>
        <w:rPr>
          <w:rFonts w:cs="Times New Roman"/>
          <w:b/>
          <w:bCs/>
          <w:sz w:val="28"/>
          <w:szCs w:val="28"/>
        </w:rPr>
      </w:pPr>
      <w:r>
        <w:rPr>
          <w:rFonts w:cs="Times New Roman"/>
          <w:b/>
          <w:bCs/>
          <w:sz w:val="28"/>
          <w:szCs w:val="28"/>
        </w:rPr>
        <w:tab/>
      </w:r>
      <w:r w:rsidRPr="00673AEA">
        <w:rPr>
          <w:rFonts w:cs="Times New Roman"/>
          <w:b/>
          <w:bCs/>
          <w:sz w:val="28"/>
          <w:szCs w:val="28"/>
        </w:rPr>
        <w:t>2. Quan điểm</w:t>
      </w:r>
      <w:r>
        <w:rPr>
          <w:rFonts w:cs="Times New Roman"/>
          <w:b/>
          <w:bCs/>
          <w:sz w:val="28"/>
          <w:szCs w:val="28"/>
        </w:rPr>
        <w:t xml:space="preserve"> xây dựng văn bản</w:t>
      </w:r>
    </w:p>
    <w:p w14:paraId="0E746C78" w14:textId="77777777" w:rsidR="00930206" w:rsidRDefault="00930206" w:rsidP="006C7B37">
      <w:pPr>
        <w:spacing w:before="120" w:after="120" w:line="240" w:lineRule="auto"/>
        <w:jc w:val="both"/>
        <w:outlineLvl w:val="2"/>
        <w:rPr>
          <w:rFonts w:cs="Times New Roman"/>
          <w:sz w:val="28"/>
          <w:szCs w:val="28"/>
        </w:rPr>
      </w:pPr>
      <w:r>
        <w:rPr>
          <w:rFonts w:cs="Times New Roman"/>
          <w:sz w:val="28"/>
          <w:szCs w:val="28"/>
        </w:rPr>
        <w:tab/>
      </w:r>
      <w:r w:rsidRPr="00857D9C">
        <w:rPr>
          <w:rFonts w:cs="Times New Roman"/>
          <w:sz w:val="28"/>
          <w:szCs w:val="28"/>
        </w:rPr>
        <w:t>Việc xây dựng dự thảo bảo đảm phù hợp với chủ trương, đường lối của Đảng, chính sách, pháp luật của Nhà nước; bảo đảm tính hợp hiến, hợp pháp, thống nhất, đồng bộ của hệ thống pháp luật</w:t>
      </w:r>
      <w:r>
        <w:rPr>
          <w:rFonts w:cs="Times New Roman"/>
          <w:sz w:val="28"/>
          <w:szCs w:val="28"/>
        </w:rPr>
        <w:t>, b</w:t>
      </w:r>
      <w:r w:rsidRPr="00673AEA">
        <w:rPr>
          <w:rFonts w:cs="Times New Roman"/>
          <w:sz w:val="28"/>
          <w:szCs w:val="28"/>
        </w:rPr>
        <w:t>ảo đảm phù hợp Luật Khoa học, công nghệ và đổi mới sáng tạo</w:t>
      </w:r>
      <w:r>
        <w:rPr>
          <w:rFonts w:cs="Times New Roman"/>
          <w:sz w:val="28"/>
          <w:szCs w:val="28"/>
        </w:rPr>
        <w:t xml:space="preserve">, </w:t>
      </w:r>
      <w:r w:rsidRPr="00C90781">
        <w:rPr>
          <w:color w:val="000000"/>
          <w:sz w:val="28"/>
          <w:szCs w:val="28"/>
        </w:rPr>
        <w:t>Nghị quyết số 57-NQ/TW của Bộ Chính trị về đột phá phát triển khoa học, công nghệ, đổi mới sáng tạo và chuyển đổi số quốc gia;</w:t>
      </w:r>
      <w:r>
        <w:rPr>
          <w:color w:val="000000"/>
          <w:sz w:val="28"/>
          <w:szCs w:val="28"/>
        </w:rPr>
        <w:t xml:space="preserve"> </w:t>
      </w:r>
      <w:r w:rsidRPr="00C90781">
        <w:rPr>
          <w:noProof/>
          <w:color w:val="000000"/>
          <w:sz w:val="28"/>
          <w:szCs w:val="28"/>
          <w:lang w:val="vi-VN"/>
        </w:rPr>
        <w:t>Nghị định số 268/2025/NĐ-CP của Chính phủ;</w:t>
      </w:r>
      <w:r>
        <w:rPr>
          <w:noProof/>
          <w:color w:val="000000"/>
          <w:sz w:val="28"/>
          <w:szCs w:val="28"/>
        </w:rPr>
        <w:t xml:space="preserve"> </w:t>
      </w:r>
      <w:r w:rsidRPr="00C90781">
        <w:rPr>
          <w:color w:val="000000"/>
          <w:sz w:val="28"/>
          <w:szCs w:val="28"/>
        </w:rPr>
        <w:t>Nghị quyết số 05-NQ/TU của Thành uỷ về đột phá phát triển khoa học, công nghệ, đổi mới sáng tạo và chuyển đối số giai đoạn 2026 - 2030, tầm nhìn đến năm 2035;</w:t>
      </w:r>
      <w:r>
        <w:rPr>
          <w:color w:val="000000"/>
          <w:sz w:val="28"/>
          <w:szCs w:val="28"/>
        </w:rPr>
        <w:t xml:space="preserve"> </w:t>
      </w:r>
      <w:r w:rsidRPr="00C90781">
        <w:rPr>
          <w:color w:val="000000"/>
          <w:sz w:val="28"/>
          <w:szCs w:val="28"/>
        </w:rPr>
        <w:t xml:space="preserve">Kế hoạch hành động số 295-KH/TU của Thành ủy thực hiện Nghị quyết 57-NQ/TW </w:t>
      </w:r>
      <w:r w:rsidRPr="00C90781">
        <w:rPr>
          <w:noProof/>
          <w:color w:val="000000"/>
          <w:sz w:val="28"/>
          <w:szCs w:val="28"/>
          <w:lang w:val="vi-VN"/>
        </w:rPr>
        <w:t>ngày 22/12/2024 của Bộ Chính trị về đột phá phát triển khoa học công nghệ, đổi mới</w:t>
      </w:r>
      <w:r w:rsidRPr="00C90781">
        <w:rPr>
          <w:noProof/>
          <w:color w:val="000000"/>
          <w:sz w:val="28"/>
          <w:szCs w:val="28"/>
        </w:rPr>
        <w:t xml:space="preserve"> </w:t>
      </w:r>
      <w:r w:rsidRPr="00C90781">
        <w:rPr>
          <w:noProof/>
          <w:color w:val="000000"/>
          <w:sz w:val="28"/>
          <w:szCs w:val="28"/>
          <w:lang w:val="vi-VN"/>
        </w:rPr>
        <w:t>sáng tạo</w:t>
      </w:r>
      <w:r w:rsidRPr="00C90781">
        <w:rPr>
          <w:noProof/>
          <w:color w:val="000000"/>
          <w:sz w:val="28"/>
          <w:szCs w:val="28"/>
        </w:rPr>
        <w:t xml:space="preserve"> </w:t>
      </w:r>
      <w:r w:rsidRPr="00C90781">
        <w:rPr>
          <w:noProof/>
          <w:color w:val="000000"/>
          <w:sz w:val="28"/>
          <w:szCs w:val="28"/>
          <w:lang w:val="vi-VN"/>
        </w:rPr>
        <w:t>và chuyển đổi số quốc gia</w:t>
      </w:r>
      <w:r>
        <w:rPr>
          <w:noProof/>
          <w:color w:val="000000"/>
          <w:sz w:val="28"/>
          <w:szCs w:val="28"/>
        </w:rPr>
        <w:t xml:space="preserve"> </w:t>
      </w:r>
      <w:r w:rsidRPr="00857D9C">
        <w:rPr>
          <w:rFonts w:cs="Times New Roman"/>
          <w:sz w:val="28"/>
          <w:szCs w:val="28"/>
        </w:rPr>
        <w:t>và các văn bản</w:t>
      </w:r>
      <w:r>
        <w:rPr>
          <w:rFonts w:cs="Times New Roman"/>
          <w:sz w:val="28"/>
          <w:szCs w:val="28"/>
        </w:rPr>
        <w:t xml:space="preserve"> khác</w:t>
      </w:r>
      <w:r w:rsidRPr="00857D9C">
        <w:rPr>
          <w:rFonts w:cs="Times New Roman"/>
          <w:sz w:val="28"/>
          <w:szCs w:val="28"/>
        </w:rPr>
        <w:t xml:space="preserve"> có liên quan. Dự thảo chỉ quy định những nội dung thuộc thẩm quyền của Ủy ban nhân dân thành phố</w:t>
      </w:r>
      <w:r>
        <w:rPr>
          <w:rFonts w:cs="Times New Roman"/>
          <w:sz w:val="28"/>
          <w:szCs w:val="28"/>
        </w:rPr>
        <w:t xml:space="preserve">; </w:t>
      </w:r>
      <w:r w:rsidRPr="00673AEA">
        <w:rPr>
          <w:rFonts w:cs="Times New Roman"/>
          <w:sz w:val="28"/>
          <w:szCs w:val="28"/>
        </w:rPr>
        <w:t xml:space="preserve">đảm </w:t>
      </w:r>
      <w:r>
        <w:rPr>
          <w:rFonts w:cs="Times New Roman"/>
          <w:sz w:val="28"/>
          <w:szCs w:val="28"/>
        </w:rPr>
        <w:t xml:space="preserve">bảo </w:t>
      </w:r>
      <w:r w:rsidRPr="00673AEA">
        <w:rPr>
          <w:rFonts w:cs="Times New Roman"/>
          <w:sz w:val="28"/>
          <w:szCs w:val="28"/>
        </w:rPr>
        <w:t>tính hợp hiến, hợp pháp, thống nhất của hệ thống pháp luật</w:t>
      </w:r>
      <w:r>
        <w:rPr>
          <w:rFonts w:cs="Times New Roman"/>
          <w:sz w:val="28"/>
          <w:szCs w:val="28"/>
        </w:rPr>
        <w:t xml:space="preserve"> và p</w:t>
      </w:r>
      <w:r w:rsidRPr="00673AEA">
        <w:rPr>
          <w:rFonts w:cs="Times New Roman"/>
          <w:sz w:val="28"/>
          <w:szCs w:val="28"/>
        </w:rPr>
        <w:t xml:space="preserve">hù hợp điều kiện thực tiễn của thành phố Huế. </w:t>
      </w:r>
    </w:p>
    <w:p w14:paraId="4425A672" w14:textId="2371E78D" w:rsidR="000215AB" w:rsidRPr="00857D9C" w:rsidRDefault="00930206" w:rsidP="006C7B37">
      <w:pPr>
        <w:spacing w:before="120" w:after="120" w:line="240" w:lineRule="auto"/>
        <w:jc w:val="both"/>
        <w:outlineLvl w:val="2"/>
        <w:rPr>
          <w:rFonts w:cs="Times New Roman"/>
          <w:sz w:val="28"/>
          <w:szCs w:val="28"/>
        </w:rPr>
      </w:pPr>
      <w:r>
        <w:rPr>
          <w:rFonts w:cs="Times New Roman"/>
          <w:sz w:val="28"/>
          <w:szCs w:val="28"/>
        </w:rPr>
        <w:tab/>
      </w:r>
      <w:r w:rsidR="000215AB" w:rsidRPr="00857D9C">
        <w:rPr>
          <w:rFonts w:cs="Times New Roman"/>
          <w:b/>
          <w:sz w:val="28"/>
          <w:szCs w:val="28"/>
        </w:rPr>
        <w:t>III. QUÁ TRÌNH XÂY DỰNG</w:t>
      </w:r>
      <w:r w:rsidR="00940274" w:rsidRPr="00857D9C">
        <w:rPr>
          <w:rFonts w:cs="Times New Roman"/>
          <w:b/>
          <w:sz w:val="28"/>
          <w:szCs w:val="28"/>
        </w:rPr>
        <w:t xml:space="preserve"> </w:t>
      </w:r>
      <w:r w:rsidR="000215AB" w:rsidRPr="00857D9C">
        <w:rPr>
          <w:rFonts w:cs="Times New Roman"/>
          <w:b/>
          <w:sz w:val="28"/>
          <w:szCs w:val="28"/>
        </w:rPr>
        <w:t>DỰ THẢO</w:t>
      </w:r>
      <w:r w:rsidR="00940274" w:rsidRPr="00857D9C">
        <w:rPr>
          <w:rFonts w:cs="Times New Roman"/>
          <w:b/>
          <w:sz w:val="28"/>
          <w:szCs w:val="28"/>
        </w:rPr>
        <w:t xml:space="preserve"> VĂN BẢN</w:t>
      </w:r>
    </w:p>
    <w:p w14:paraId="32834CBC" w14:textId="5FAF600F" w:rsidR="00C96D3E" w:rsidRPr="00C96D3E" w:rsidRDefault="009A7CE2" w:rsidP="006C7B37">
      <w:pPr>
        <w:pStyle w:val="phead"/>
        <w:spacing w:before="120" w:beforeAutospacing="0" w:after="120" w:afterAutospacing="0"/>
        <w:ind w:firstLine="720"/>
        <w:jc w:val="both"/>
        <w:rPr>
          <w:i/>
          <w:iCs/>
          <w:sz w:val="28"/>
          <w:szCs w:val="28"/>
          <w:shd w:val="clear" w:color="auto" w:fill="FFFFFF"/>
        </w:rPr>
      </w:pPr>
      <w:r w:rsidRPr="00C96D3E">
        <w:rPr>
          <w:sz w:val="28"/>
          <w:szCs w:val="28"/>
        </w:rPr>
        <w:t xml:space="preserve">Thực hiện Công văn số </w:t>
      </w:r>
      <w:r w:rsidR="00C96D3E" w:rsidRPr="00C96D3E">
        <w:rPr>
          <w:sz w:val="28"/>
          <w:szCs w:val="28"/>
        </w:rPr>
        <w:t>3093/UBND-KH</w:t>
      </w:r>
      <w:r w:rsidR="00C96D3E" w:rsidRPr="00C96D3E">
        <w:rPr>
          <w:sz w:val="28"/>
          <w:szCs w:val="28"/>
          <w:shd w:val="clear" w:color="auto" w:fill="FFFFFF"/>
        </w:rPr>
        <w:t xml:space="preserve"> ngày 03 tháng 3 năm 2026 của UBND thành phố Huế </w:t>
      </w:r>
      <w:r w:rsidRPr="00C96D3E">
        <w:rPr>
          <w:sz w:val="28"/>
          <w:szCs w:val="28"/>
        </w:rPr>
        <w:t>về việc</w:t>
      </w:r>
      <w:r w:rsidR="00C96D3E" w:rsidRPr="00C96D3E">
        <w:rPr>
          <w:sz w:val="28"/>
          <w:szCs w:val="28"/>
        </w:rPr>
        <w:t xml:space="preserve"> </w:t>
      </w:r>
      <w:r w:rsidR="00C96D3E" w:rsidRPr="00C96D3E">
        <w:rPr>
          <w:sz w:val="28"/>
          <w:szCs w:val="28"/>
          <w:shd w:val="clear" w:color="auto" w:fill="FFFFFF"/>
        </w:rPr>
        <w:t xml:space="preserve">về việc </w:t>
      </w:r>
      <w:r w:rsidR="00C96D3E" w:rsidRPr="00C96D3E">
        <w:rPr>
          <w:sz w:val="28"/>
          <w:szCs w:val="28"/>
        </w:rPr>
        <w:t xml:space="preserve">ủy quyền thực hiện một số nội dụng thuộc </w:t>
      </w:r>
      <w:r w:rsidR="00C96D3E" w:rsidRPr="00C96D3E">
        <w:rPr>
          <w:sz w:val="28"/>
          <w:szCs w:val="28"/>
        </w:rPr>
        <w:lastRenderedPageBreak/>
        <w:t xml:space="preserve">thẩm quyền của UBND thành phố trong lĩnh vực khoa học công nghệ và đổi mới sáng tạo; Công văn số 8570/UBND-KH ngày 15/6/2026 của UBND thành phố về việc rà soát loại hình văn bản quy định Bộ tiêu chí về hạ tầng Trung tâm Đổi mới sáng tạo cấp tỉnh trên địa bàn thành phố Huế; trên cơ sở văn bản của Sở Tư pháp tại Công văn số 2799/STP-XDKTVBQPPL ngày 09/7/2026 về hướng dẫn áp dụng loại hình văn bản Quy định Bộ tiêu chí về hạ tầng của Trung tâm Đổi mới sáng tạo cấp tỉnh trên địa bàn thành phố Huế; trong đó xác định: </w:t>
      </w:r>
      <w:r w:rsidR="00C96D3E" w:rsidRPr="00C96D3E">
        <w:rPr>
          <w:i/>
          <w:iCs/>
          <w:sz w:val="28"/>
          <w:szCs w:val="28"/>
        </w:rPr>
        <w:t xml:space="preserve">“Nội dung dự thảo Quyết định ban hành Quy định Bộ tiêu chí về hạ tầng của Trung tâm Đổi mới sáng tạo cấp tỉnh trên địa bàn thành phố Huế do Sở Khoa học và Công nghệ xây dựng </w:t>
      </w:r>
      <w:r w:rsidR="00C96D3E" w:rsidRPr="00C96D3E">
        <w:rPr>
          <w:b/>
          <w:bCs/>
          <w:i/>
          <w:iCs/>
          <w:sz w:val="28"/>
          <w:szCs w:val="28"/>
        </w:rPr>
        <w:t>có chứa quy phạm pháp luật</w:t>
      </w:r>
      <w:r w:rsidR="00C96D3E" w:rsidRPr="00C96D3E">
        <w:rPr>
          <w:i/>
          <w:iCs/>
          <w:sz w:val="28"/>
          <w:szCs w:val="28"/>
        </w:rPr>
        <w:t xml:space="preserve">, do đó, đề nghị thực hiện </w:t>
      </w:r>
      <w:r w:rsidR="00C96D3E" w:rsidRPr="00C96D3E">
        <w:rPr>
          <w:b/>
          <w:bCs/>
          <w:i/>
          <w:iCs/>
          <w:sz w:val="28"/>
          <w:szCs w:val="28"/>
        </w:rPr>
        <w:t>xây dựng Quyết định quy phạm pháp luật của Ủy ban nhân dân thành phố</w:t>
      </w:r>
      <w:r w:rsidR="00C96D3E" w:rsidRPr="00C96D3E">
        <w:rPr>
          <w:i/>
          <w:iCs/>
          <w:sz w:val="28"/>
          <w:szCs w:val="28"/>
        </w:rPr>
        <w:t xml:space="preserve"> đảm bảo trình tự, thủ tục theo Luật Ban hành văn bản quy phạm pháp luật; </w:t>
      </w:r>
      <w:bookmarkStart w:id="1" w:name="_Hlk202532805"/>
      <w:bookmarkStart w:id="2" w:name="_Hlk220505615"/>
      <w:bookmarkStart w:id="3" w:name="_Hlk205380611"/>
      <w:r w:rsidR="00C96D3E" w:rsidRPr="00C96D3E">
        <w:rPr>
          <w:i/>
          <w:iCs/>
          <w:sz w:val="28"/>
          <w:szCs w:val="28"/>
        </w:rPr>
        <w:t xml:space="preserve">Nghị định số 78/2025/NĐ-CP </w:t>
      </w:r>
      <w:bookmarkStart w:id="4" w:name="_Hlk229035953"/>
      <w:r w:rsidR="00C96D3E" w:rsidRPr="00C96D3E">
        <w:rPr>
          <w:i/>
          <w:iCs/>
          <w:sz w:val="28"/>
          <w:szCs w:val="28"/>
        </w:rPr>
        <w:t>ngày 01/4/2025 của Chính phủ quy định chi tiết một số điều và biện pháp để tổ chức, hướng dẫn thi hành Luật Ban hành văn bản quy phạm pháp luật</w:t>
      </w:r>
      <w:bookmarkStart w:id="5" w:name="_Hlk229639011"/>
      <w:bookmarkEnd w:id="1"/>
      <w:bookmarkEnd w:id="2"/>
      <w:bookmarkEnd w:id="4"/>
      <w:r w:rsidR="00C96D3E" w:rsidRPr="00C96D3E">
        <w:rPr>
          <w:i/>
          <w:iCs/>
          <w:sz w:val="28"/>
          <w:szCs w:val="28"/>
        </w:rPr>
        <w:t xml:space="preserve">, được sửa đổi, bổ sung bởi Nghị định số 187/2025/NĐ-CP </w:t>
      </w:r>
      <w:r w:rsidR="00C96D3E" w:rsidRPr="00C96D3E">
        <w:rPr>
          <w:rFonts w:eastAsia="Courier New"/>
          <w:i/>
          <w:iCs/>
          <w:sz w:val="28"/>
          <w:szCs w:val="28"/>
          <w:lang w:eastAsia="vi-VN"/>
        </w:rPr>
        <w:t xml:space="preserve">ngày 01/7/2025 của Chính phủ; </w:t>
      </w:r>
      <w:r w:rsidR="00C96D3E" w:rsidRPr="00C96D3E">
        <w:rPr>
          <w:i/>
          <w:iCs/>
          <w:color w:val="000000"/>
          <w:sz w:val="28"/>
          <w:szCs w:val="28"/>
          <w:shd w:val="clear" w:color="auto" w:fill="FFFFFF"/>
        </w:rPr>
        <w:t xml:space="preserve">Thông tư số 26/2025/TT-BTP ngày 12/12/2025 của Bộ Tư pháp hướng dẫn xây dựng, ban hành văn bản quy phạm pháp luật và </w:t>
      </w:r>
      <w:r w:rsidR="00C96D3E" w:rsidRPr="00C96D3E">
        <w:rPr>
          <w:i/>
          <w:iCs/>
          <w:sz w:val="28"/>
          <w:szCs w:val="28"/>
          <w:shd w:val="clear" w:color="auto" w:fill="FFFFFF"/>
        </w:rPr>
        <w:t>Công văn số 1606/UBND-CCHC ngày 29/01/2026 của Ủy ban nhân dân thành phố hướng dẫn quy trình xây dựng, ban hành văn bản quy phạm pháp luật của Hội đồng nhân dân, Ủy ban nhân dân và Chủ tịch Ủy ban nhân dân thành phố.</w:t>
      </w:r>
      <w:bookmarkEnd w:id="3"/>
      <w:bookmarkEnd w:id="5"/>
      <w:r w:rsidR="00C96D3E" w:rsidRPr="00C96D3E">
        <w:rPr>
          <w:i/>
          <w:iCs/>
          <w:sz w:val="28"/>
          <w:szCs w:val="28"/>
        </w:rPr>
        <w:t>”</w:t>
      </w:r>
    </w:p>
    <w:p w14:paraId="3C17A73A" w14:textId="1ABE84E4" w:rsidR="00C96D3E" w:rsidRPr="00C96D3E" w:rsidRDefault="00C96D3E" w:rsidP="006C7B37">
      <w:pPr>
        <w:spacing w:before="120" w:after="120" w:line="240" w:lineRule="auto"/>
        <w:ind w:firstLine="567"/>
        <w:jc w:val="both"/>
        <w:rPr>
          <w:sz w:val="28"/>
          <w:szCs w:val="28"/>
        </w:rPr>
      </w:pPr>
      <w:r w:rsidRPr="00857D9C">
        <w:rPr>
          <w:rFonts w:cs="Times New Roman"/>
          <w:bCs/>
          <w:sz w:val="28"/>
          <w:szCs w:val="28"/>
          <w:lang w:val="vi-VN"/>
        </w:rPr>
        <w:t xml:space="preserve">Căn cứ chức năng, nhiệm vụ được giao, Sở Khoa học và Công nghệ chủ trì, phối hợp với các cơ quan, đơn vị liên quan xây dựng dự thảo </w:t>
      </w:r>
      <w:r w:rsidR="009A7CE2" w:rsidRPr="00857D9C">
        <w:rPr>
          <w:rFonts w:cs="Times New Roman"/>
          <w:sz w:val="28"/>
          <w:szCs w:val="28"/>
        </w:rPr>
        <w:t xml:space="preserve">Quyết định ban hành </w:t>
      </w:r>
      <w:r w:rsidRPr="00C96D3E">
        <w:rPr>
          <w:sz w:val="28"/>
          <w:szCs w:val="28"/>
        </w:rPr>
        <w:t>Quy định Bộ tiêu chí về hạ tầng của Trung tâm Đổi mới sáng tạo cấp tỉnh trên địa bàn thành phố Huế.</w:t>
      </w:r>
    </w:p>
    <w:p w14:paraId="3B9546C8" w14:textId="77777777" w:rsidR="00E625CC" w:rsidRPr="00857D9C" w:rsidRDefault="00E625CC" w:rsidP="006C7B37">
      <w:pPr>
        <w:spacing w:before="120" w:after="120" w:line="240" w:lineRule="auto"/>
        <w:ind w:firstLine="567"/>
        <w:jc w:val="both"/>
        <w:rPr>
          <w:rFonts w:cs="Times New Roman"/>
          <w:bCs/>
          <w:sz w:val="28"/>
          <w:szCs w:val="28"/>
          <w:lang w:val="vi-VN"/>
        </w:rPr>
      </w:pPr>
      <w:r w:rsidRPr="00857D9C">
        <w:rPr>
          <w:rFonts w:cs="Times New Roman"/>
          <w:bCs/>
          <w:sz w:val="28"/>
          <w:szCs w:val="28"/>
          <w:lang w:val="vi-VN"/>
        </w:rPr>
        <w:t>Quá trình xây dựng dự thảo được thực hiện qua các bước chủ yếu sau:</w:t>
      </w:r>
    </w:p>
    <w:p w14:paraId="0B0FA192" w14:textId="2DA4B78C" w:rsidR="00E625CC" w:rsidRPr="00857D9C" w:rsidRDefault="00E625CC" w:rsidP="006C7B37">
      <w:pPr>
        <w:spacing w:before="120" w:after="120" w:line="240" w:lineRule="auto"/>
        <w:ind w:firstLine="567"/>
        <w:jc w:val="both"/>
        <w:rPr>
          <w:rFonts w:cs="Times New Roman"/>
          <w:bCs/>
          <w:sz w:val="28"/>
          <w:szCs w:val="28"/>
          <w:lang w:val="vi-VN"/>
        </w:rPr>
      </w:pPr>
      <w:r w:rsidRPr="00857D9C">
        <w:rPr>
          <w:rFonts w:cs="Times New Roman"/>
          <w:bCs/>
          <w:sz w:val="28"/>
          <w:szCs w:val="28"/>
          <w:lang w:val="vi-VN"/>
        </w:rPr>
        <w:t xml:space="preserve">- </w:t>
      </w:r>
      <w:r w:rsidR="00250295" w:rsidRPr="003F2B06">
        <w:rPr>
          <w:rFonts w:cs="Times New Roman"/>
          <w:bCs/>
          <w:sz w:val="28"/>
          <w:szCs w:val="28"/>
          <w:lang w:val="vi-VN"/>
        </w:rPr>
        <w:t>Rà soát, n</w:t>
      </w:r>
      <w:r w:rsidRPr="00857D9C">
        <w:rPr>
          <w:rFonts w:cs="Times New Roman"/>
          <w:bCs/>
          <w:sz w:val="28"/>
          <w:szCs w:val="28"/>
          <w:lang w:val="vi-VN"/>
        </w:rPr>
        <w:t xml:space="preserve">ghiên cứu hệ thống văn bản pháp luật hiện hành có liên quan, trong đó có các luật mới được Quốc hội thông qua năm 2025 như Luật Tổ chức Chính quyền địa phương, </w:t>
      </w:r>
      <w:r w:rsidR="000F5E0E" w:rsidRPr="003F2B06">
        <w:rPr>
          <w:rFonts w:cs="Times New Roman"/>
          <w:sz w:val="28"/>
          <w:szCs w:val="28"/>
          <w:lang w:val="vi-VN"/>
        </w:rPr>
        <w:t xml:space="preserve">Luật Khoa học, công nghệ và đổi mới sáng tạo, </w:t>
      </w:r>
      <w:r w:rsidRPr="00857D9C">
        <w:rPr>
          <w:rFonts w:cs="Times New Roman"/>
          <w:bCs/>
          <w:sz w:val="28"/>
          <w:szCs w:val="28"/>
          <w:lang w:val="vi-VN"/>
        </w:rPr>
        <w:t xml:space="preserve">Luật Ban hành văn bản quy phạm pháp luật và các </w:t>
      </w:r>
      <w:r w:rsidR="00EA5F15" w:rsidRPr="003F2B06">
        <w:rPr>
          <w:rFonts w:cs="Times New Roman"/>
          <w:bCs/>
          <w:sz w:val="28"/>
          <w:szCs w:val="28"/>
          <w:lang w:val="vi-VN"/>
        </w:rPr>
        <w:t>văn bản</w:t>
      </w:r>
      <w:r w:rsidRPr="00857D9C">
        <w:rPr>
          <w:rFonts w:cs="Times New Roman"/>
          <w:bCs/>
          <w:sz w:val="28"/>
          <w:szCs w:val="28"/>
          <w:lang w:val="vi-VN"/>
        </w:rPr>
        <w:t xml:space="preserve"> hướng dẫn thi hành.</w:t>
      </w:r>
    </w:p>
    <w:p w14:paraId="04B1A7BC" w14:textId="639EA1CE" w:rsidR="00EA5F15" w:rsidRPr="003F2B06" w:rsidRDefault="00E625CC" w:rsidP="006C7B37">
      <w:pPr>
        <w:spacing w:before="120" w:after="120" w:line="240" w:lineRule="auto"/>
        <w:ind w:firstLine="567"/>
        <w:jc w:val="both"/>
        <w:rPr>
          <w:rFonts w:cs="Times New Roman"/>
          <w:sz w:val="28"/>
          <w:szCs w:val="28"/>
          <w:lang w:val="vi-VN"/>
        </w:rPr>
      </w:pPr>
      <w:r w:rsidRPr="00857D9C">
        <w:rPr>
          <w:rFonts w:cs="Times New Roman"/>
          <w:bCs/>
          <w:sz w:val="28"/>
          <w:szCs w:val="28"/>
          <w:lang w:val="vi-VN"/>
        </w:rPr>
        <w:t xml:space="preserve">- </w:t>
      </w:r>
      <w:r w:rsidR="00EA5F15" w:rsidRPr="003F2B06">
        <w:rPr>
          <w:rFonts w:cs="Times New Roman"/>
          <w:sz w:val="28"/>
          <w:szCs w:val="28"/>
          <w:lang w:val="vi-VN"/>
        </w:rPr>
        <w:t xml:space="preserve">Sở Khoa học và Công nghệ xây dựng dự thảo </w:t>
      </w:r>
      <w:r w:rsidR="00C96D3E" w:rsidRPr="003F2B06">
        <w:rPr>
          <w:rFonts w:cs="Times New Roman"/>
          <w:sz w:val="28"/>
          <w:szCs w:val="28"/>
          <w:lang w:val="vi-VN"/>
        </w:rPr>
        <w:t xml:space="preserve">Quyết định ban hành </w:t>
      </w:r>
      <w:r w:rsidR="00C96D3E" w:rsidRPr="003F2B06">
        <w:rPr>
          <w:sz w:val="28"/>
          <w:szCs w:val="28"/>
          <w:lang w:val="vi-VN"/>
        </w:rPr>
        <w:t>Quy định Bộ tiêu chí về hạ tầng của Trung tâm Đổi mới sáng tạo cấp tỉnh trên địa bàn thành phố Huế</w:t>
      </w:r>
      <w:r w:rsidR="00C96D3E" w:rsidRPr="003F2B06">
        <w:rPr>
          <w:rFonts w:cs="Times New Roman"/>
          <w:spacing w:val="-2"/>
          <w:sz w:val="28"/>
          <w:szCs w:val="28"/>
          <w:lang w:val="vi-VN"/>
        </w:rPr>
        <w:t>;</w:t>
      </w:r>
      <w:r w:rsidR="00EA5F15" w:rsidRPr="003F2B06">
        <w:rPr>
          <w:rFonts w:cs="Times New Roman"/>
          <w:spacing w:val="-2"/>
          <w:sz w:val="28"/>
          <w:szCs w:val="28"/>
          <w:lang w:val="vi-VN"/>
        </w:rPr>
        <w:t xml:space="preserve"> gửi các sở, ban, ngành, </w:t>
      </w:r>
      <w:r w:rsidR="00EA5F15" w:rsidRPr="003F2B06">
        <w:rPr>
          <w:rFonts w:cs="Times New Roman"/>
          <w:sz w:val="28"/>
          <w:szCs w:val="28"/>
          <w:lang w:val="vi-VN"/>
        </w:rPr>
        <w:t xml:space="preserve">địa phương, đơn vị liên quan và đăng thông báo lên Cổng Thông tin điện tử thành phố Huế để lấy ý kiến góp ý dự thảo tại Công văn số    </w:t>
      </w:r>
      <w:r w:rsidR="005315A6" w:rsidRPr="003F2B06">
        <w:rPr>
          <w:rFonts w:cs="Times New Roman"/>
          <w:sz w:val="28"/>
          <w:szCs w:val="28"/>
          <w:lang w:val="vi-VN"/>
        </w:rPr>
        <w:t>/S</w:t>
      </w:r>
      <w:r w:rsidR="00EA5F15" w:rsidRPr="003F2B06">
        <w:rPr>
          <w:rFonts w:cs="Times New Roman"/>
          <w:sz w:val="28"/>
          <w:szCs w:val="28"/>
          <w:lang w:val="vi-VN"/>
        </w:rPr>
        <w:t>KHCN-</w:t>
      </w:r>
      <w:r w:rsidR="00C96D3E" w:rsidRPr="003F2B06">
        <w:rPr>
          <w:rFonts w:cs="Times New Roman"/>
          <w:sz w:val="28"/>
          <w:szCs w:val="28"/>
          <w:lang w:val="vi-VN"/>
        </w:rPr>
        <w:t>ĐMST</w:t>
      </w:r>
      <w:r w:rsidR="00EA5F15" w:rsidRPr="003F2B06">
        <w:rPr>
          <w:rFonts w:cs="Times New Roman"/>
          <w:sz w:val="28"/>
          <w:szCs w:val="28"/>
          <w:lang w:val="vi-VN"/>
        </w:rPr>
        <w:t xml:space="preserve"> ngày     /    /2026.</w:t>
      </w:r>
    </w:p>
    <w:p w14:paraId="7348E9E9" w14:textId="4B47A1D0" w:rsidR="00E625CC" w:rsidRPr="003F2B06" w:rsidRDefault="00E625CC" w:rsidP="006C7B37">
      <w:pPr>
        <w:spacing w:before="120" w:after="120" w:line="240" w:lineRule="auto"/>
        <w:ind w:firstLine="567"/>
        <w:jc w:val="both"/>
        <w:rPr>
          <w:rFonts w:cs="Times New Roman"/>
          <w:bCs/>
          <w:sz w:val="28"/>
          <w:szCs w:val="28"/>
          <w:lang w:val="vi-VN"/>
        </w:rPr>
      </w:pPr>
      <w:r w:rsidRPr="00857D9C">
        <w:rPr>
          <w:rFonts w:cs="Times New Roman"/>
          <w:bCs/>
          <w:sz w:val="28"/>
          <w:szCs w:val="28"/>
          <w:lang w:val="vi-VN"/>
        </w:rPr>
        <w:t xml:space="preserve">- Trên cơ sở ý kiến góp ý của các cơ quan, địa phương, đơn vị liên quan, cơ quan chủ trì soạn thảo đã tổng hợp, </w:t>
      </w:r>
      <w:r w:rsidR="005D457F" w:rsidRPr="003F2B06">
        <w:rPr>
          <w:rFonts w:cs="Times New Roman"/>
          <w:bCs/>
          <w:sz w:val="28"/>
          <w:szCs w:val="28"/>
          <w:lang w:val="vi-VN"/>
        </w:rPr>
        <w:t xml:space="preserve">giải trình, </w:t>
      </w:r>
      <w:r w:rsidRPr="00857D9C">
        <w:rPr>
          <w:rFonts w:cs="Times New Roman"/>
          <w:bCs/>
          <w:sz w:val="28"/>
          <w:szCs w:val="28"/>
          <w:lang w:val="vi-VN"/>
        </w:rPr>
        <w:t>tiếp thu</w:t>
      </w:r>
      <w:r w:rsidR="005D457F" w:rsidRPr="003F2B06">
        <w:rPr>
          <w:rFonts w:cs="Times New Roman"/>
          <w:bCs/>
          <w:sz w:val="28"/>
          <w:szCs w:val="28"/>
          <w:lang w:val="vi-VN"/>
        </w:rPr>
        <w:t xml:space="preserve"> ý kiến</w:t>
      </w:r>
      <w:r w:rsidRPr="00857D9C">
        <w:rPr>
          <w:rFonts w:cs="Times New Roman"/>
          <w:bCs/>
          <w:sz w:val="28"/>
          <w:szCs w:val="28"/>
          <w:lang w:val="vi-VN"/>
        </w:rPr>
        <w:t xml:space="preserve">, chỉnh sửa, hoàn thiện và gửi Sở Tư pháp thẩm định </w:t>
      </w:r>
      <w:r w:rsidR="00EF3F73" w:rsidRPr="003F2B06">
        <w:rPr>
          <w:rFonts w:cs="Times New Roman"/>
          <w:bCs/>
          <w:sz w:val="28"/>
          <w:szCs w:val="28"/>
          <w:lang w:val="vi-VN"/>
        </w:rPr>
        <w:t xml:space="preserve">tại </w:t>
      </w:r>
      <w:r w:rsidRPr="00857D9C">
        <w:rPr>
          <w:rFonts w:cs="Times New Roman"/>
          <w:bCs/>
          <w:sz w:val="28"/>
          <w:szCs w:val="28"/>
          <w:lang w:val="vi-VN"/>
        </w:rPr>
        <w:t>Công văn số</w:t>
      </w:r>
      <w:r w:rsidR="00C96D3E" w:rsidRPr="003F2B06">
        <w:rPr>
          <w:rFonts w:cs="Times New Roman"/>
          <w:bCs/>
          <w:sz w:val="28"/>
          <w:szCs w:val="28"/>
          <w:lang w:val="vi-VN"/>
        </w:rPr>
        <w:t xml:space="preserve">   </w:t>
      </w:r>
      <w:r w:rsidRPr="00857D9C">
        <w:rPr>
          <w:rFonts w:cs="Times New Roman"/>
          <w:bCs/>
          <w:sz w:val="28"/>
          <w:szCs w:val="28"/>
          <w:lang w:val="vi-VN"/>
        </w:rPr>
        <w:t xml:space="preserve"> </w:t>
      </w:r>
      <w:r w:rsidR="00EF3F73" w:rsidRPr="003F2B06">
        <w:rPr>
          <w:rFonts w:cs="Times New Roman"/>
          <w:bCs/>
          <w:sz w:val="28"/>
          <w:szCs w:val="28"/>
          <w:lang w:val="vi-VN"/>
        </w:rPr>
        <w:t xml:space="preserve"> </w:t>
      </w:r>
      <w:r w:rsidRPr="00857D9C">
        <w:rPr>
          <w:rFonts w:cs="Times New Roman"/>
          <w:bCs/>
          <w:sz w:val="28"/>
          <w:szCs w:val="28"/>
          <w:lang w:val="vi-VN"/>
        </w:rPr>
        <w:t>/SKHCN-</w:t>
      </w:r>
      <w:r w:rsidR="00C96D3E" w:rsidRPr="003F2B06">
        <w:rPr>
          <w:rFonts w:cs="Times New Roman"/>
          <w:bCs/>
          <w:sz w:val="28"/>
          <w:szCs w:val="28"/>
          <w:lang w:val="vi-VN"/>
        </w:rPr>
        <w:t>ĐMST</w:t>
      </w:r>
      <w:r w:rsidR="005315A6" w:rsidRPr="003F2B06">
        <w:rPr>
          <w:rFonts w:cs="Times New Roman"/>
          <w:bCs/>
          <w:sz w:val="28"/>
          <w:szCs w:val="28"/>
          <w:lang w:val="vi-VN"/>
        </w:rPr>
        <w:t xml:space="preserve"> </w:t>
      </w:r>
      <w:r w:rsidRPr="00857D9C">
        <w:rPr>
          <w:rFonts w:cs="Times New Roman"/>
          <w:bCs/>
          <w:sz w:val="28"/>
          <w:szCs w:val="28"/>
          <w:lang w:val="vi-VN"/>
        </w:rPr>
        <w:t xml:space="preserve">ngày </w:t>
      </w:r>
      <w:r w:rsidR="00EF3F73" w:rsidRPr="003F2B06">
        <w:rPr>
          <w:rFonts w:cs="Times New Roman"/>
          <w:bCs/>
          <w:sz w:val="28"/>
          <w:szCs w:val="28"/>
          <w:lang w:val="vi-VN"/>
        </w:rPr>
        <w:t xml:space="preserve">   </w:t>
      </w:r>
      <w:r w:rsidRPr="00857D9C">
        <w:rPr>
          <w:rFonts w:cs="Times New Roman"/>
          <w:bCs/>
          <w:sz w:val="28"/>
          <w:szCs w:val="28"/>
          <w:lang w:val="vi-VN"/>
        </w:rPr>
        <w:t>/</w:t>
      </w:r>
      <w:r w:rsidR="00EF3F73" w:rsidRPr="003F2B06">
        <w:rPr>
          <w:rFonts w:cs="Times New Roman"/>
          <w:bCs/>
          <w:sz w:val="28"/>
          <w:szCs w:val="28"/>
          <w:lang w:val="vi-VN"/>
        </w:rPr>
        <w:t xml:space="preserve">    </w:t>
      </w:r>
      <w:r w:rsidRPr="00857D9C">
        <w:rPr>
          <w:rFonts w:cs="Times New Roman"/>
          <w:bCs/>
          <w:sz w:val="28"/>
          <w:szCs w:val="28"/>
          <w:lang w:val="vi-VN"/>
        </w:rPr>
        <w:t>/2026</w:t>
      </w:r>
      <w:r w:rsidR="00EF3F73" w:rsidRPr="003F2B06">
        <w:rPr>
          <w:rFonts w:cs="Times New Roman"/>
          <w:bCs/>
          <w:sz w:val="28"/>
          <w:szCs w:val="28"/>
          <w:lang w:val="vi-VN"/>
        </w:rPr>
        <w:t>.</w:t>
      </w:r>
    </w:p>
    <w:p w14:paraId="4F42953E" w14:textId="0780DA8C" w:rsidR="00E625CC" w:rsidRPr="00857D9C" w:rsidRDefault="00E625CC" w:rsidP="006C7B37">
      <w:pPr>
        <w:spacing w:before="120" w:after="120" w:line="240" w:lineRule="auto"/>
        <w:ind w:firstLine="567"/>
        <w:jc w:val="both"/>
        <w:rPr>
          <w:rFonts w:cs="Times New Roman"/>
          <w:bCs/>
          <w:sz w:val="28"/>
          <w:szCs w:val="28"/>
          <w:lang w:val="vi-VN"/>
        </w:rPr>
      </w:pPr>
      <w:r w:rsidRPr="00857D9C">
        <w:rPr>
          <w:rFonts w:cs="Times New Roman"/>
          <w:bCs/>
          <w:sz w:val="28"/>
          <w:szCs w:val="28"/>
          <w:lang w:val="vi-VN"/>
        </w:rPr>
        <w:t xml:space="preserve">- Căn cứ Báo cáo thẩm định số </w:t>
      </w:r>
      <w:r w:rsidR="005D457F" w:rsidRPr="003F2B06">
        <w:rPr>
          <w:rFonts w:cs="Times New Roman"/>
          <w:bCs/>
          <w:sz w:val="28"/>
          <w:szCs w:val="28"/>
          <w:lang w:val="vi-VN"/>
        </w:rPr>
        <w:t xml:space="preserve">    </w:t>
      </w:r>
      <w:r w:rsidRPr="00857D9C">
        <w:rPr>
          <w:rFonts w:cs="Times New Roman"/>
          <w:bCs/>
          <w:sz w:val="28"/>
          <w:szCs w:val="28"/>
          <w:lang w:val="vi-VN"/>
        </w:rPr>
        <w:t xml:space="preserve">/BC-STP ngày </w:t>
      </w:r>
      <w:r w:rsidR="005D457F" w:rsidRPr="003F2B06">
        <w:rPr>
          <w:rFonts w:cs="Times New Roman"/>
          <w:bCs/>
          <w:sz w:val="28"/>
          <w:szCs w:val="28"/>
          <w:lang w:val="vi-VN"/>
        </w:rPr>
        <w:t xml:space="preserve">    </w:t>
      </w:r>
      <w:r w:rsidRPr="00857D9C">
        <w:rPr>
          <w:rFonts w:cs="Times New Roman"/>
          <w:bCs/>
          <w:sz w:val="28"/>
          <w:szCs w:val="28"/>
          <w:lang w:val="vi-VN"/>
        </w:rPr>
        <w:t>/</w:t>
      </w:r>
      <w:r w:rsidR="005D457F" w:rsidRPr="003F2B06">
        <w:rPr>
          <w:rFonts w:cs="Times New Roman"/>
          <w:bCs/>
          <w:sz w:val="28"/>
          <w:szCs w:val="28"/>
          <w:lang w:val="vi-VN"/>
        </w:rPr>
        <w:t xml:space="preserve">    </w:t>
      </w:r>
      <w:r w:rsidRPr="00857D9C">
        <w:rPr>
          <w:rFonts w:cs="Times New Roman"/>
          <w:bCs/>
          <w:sz w:val="28"/>
          <w:szCs w:val="28"/>
          <w:lang w:val="vi-VN"/>
        </w:rPr>
        <w:t xml:space="preserve">/2026 </w:t>
      </w:r>
      <w:r w:rsidRPr="00857D9C">
        <w:rPr>
          <w:rFonts w:cs="Times New Roman"/>
          <w:sz w:val="28"/>
          <w:szCs w:val="28"/>
          <w:lang w:val="vi-VN"/>
        </w:rPr>
        <w:t xml:space="preserve">của Sở Tư pháp về việc thẩm định </w:t>
      </w:r>
      <w:r w:rsidRPr="003F2B06">
        <w:rPr>
          <w:rFonts w:cs="Times New Roman"/>
          <w:sz w:val="28"/>
          <w:szCs w:val="28"/>
          <w:lang w:val="vi-VN"/>
        </w:rPr>
        <w:t xml:space="preserve">dự thảo </w:t>
      </w:r>
      <w:r w:rsidRPr="00857D9C">
        <w:rPr>
          <w:rFonts w:cs="Times New Roman"/>
          <w:sz w:val="28"/>
          <w:szCs w:val="28"/>
          <w:lang w:val="vi-VN"/>
        </w:rPr>
        <w:t>văn bản quy phạm pháp luật</w:t>
      </w:r>
      <w:r w:rsidRPr="00857D9C">
        <w:rPr>
          <w:rFonts w:cs="Times New Roman"/>
          <w:bCs/>
          <w:sz w:val="28"/>
          <w:szCs w:val="28"/>
          <w:lang w:val="vi-VN"/>
        </w:rPr>
        <w:t>, Sở Khoa học và Công nghệ đã hoàn thiện dự thảo Quyết định trình Ủy ban nhân dân thành phố xem xét, ban hành.</w:t>
      </w:r>
    </w:p>
    <w:p w14:paraId="47D82B32" w14:textId="0C62DCA8" w:rsidR="000215AB" w:rsidRPr="003F2B06" w:rsidRDefault="000215AB" w:rsidP="006C7B37">
      <w:pPr>
        <w:spacing w:before="120" w:after="120" w:line="240" w:lineRule="auto"/>
        <w:ind w:firstLine="567"/>
        <w:jc w:val="both"/>
        <w:rPr>
          <w:rFonts w:cs="Times New Roman"/>
          <w:sz w:val="28"/>
          <w:szCs w:val="28"/>
          <w:lang w:val="vi-VN"/>
        </w:rPr>
      </w:pPr>
      <w:r w:rsidRPr="003F2B06">
        <w:rPr>
          <w:rFonts w:cs="Times New Roman"/>
          <w:b/>
          <w:sz w:val="28"/>
          <w:szCs w:val="28"/>
          <w:lang w:val="vi-VN"/>
        </w:rPr>
        <w:lastRenderedPageBreak/>
        <w:t xml:space="preserve">IV. </w:t>
      </w:r>
      <w:r w:rsidR="005D457F" w:rsidRPr="003F2B06">
        <w:rPr>
          <w:rFonts w:cs="Times New Roman"/>
          <w:b/>
          <w:sz w:val="28"/>
          <w:szCs w:val="28"/>
          <w:lang w:val="vi-VN"/>
        </w:rPr>
        <w:t xml:space="preserve">BỐ CỤC VÀ </w:t>
      </w:r>
      <w:r w:rsidRPr="003F2B06">
        <w:rPr>
          <w:rFonts w:cs="Times New Roman"/>
          <w:b/>
          <w:sz w:val="28"/>
          <w:szCs w:val="28"/>
          <w:lang w:val="vi-VN"/>
        </w:rPr>
        <w:t xml:space="preserve">NỘI DUNG CƠ BẢN CỦA DỰ THẢO </w:t>
      </w:r>
      <w:r w:rsidR="005D457F" w:rsidRPr="003F2B06">
        <w:rPr>
          <w:rFonts w:cs="Times New Roman"/>
          <w:b/>
          <w:sz w:val="28"/>
          <w:szCs w:val="28"/>
          <w:lang w:val="vi-VN"/>
        </w:rPr>
        <w:t>VĂN BẢN</w:t>
      </w:r>
    </w:p>
    <w:p w14:paraId="500A3DFD" w14:textId="0799A229" w:rsidR="00140DB5" w:rsidRPr="00857D9C" w:rsidRDefault="00140DB5" w:rsidP="006C7B37">
      <w:pPr>
        <w:spacing w:before="120" w:after="120" w:line="240" w:lineRule="auto"/>
        <w:ind w:firstLine="567"/>
        <w:jc w:val="both"/>
        <w:rPr>
          <w:rFonts w:cs="Times New Roman"/>
          <w:b/>
          <w:bCs/>
          <w:sz w:val="28"/>
          <w:szCs w:val="28"/>
          <w:lang w:val="vi-VN"/>
        </w:rPr>
      </w:pPr>
      <w:r w:rsidRPr="003F2B06">
        <w:rPr>
          <w:rFonts w:cs="Times New Roman"/>
          <w:b/>
          <w:bCs/>
          <w:sz w:val="28"/>
          <w:szCs w:val="28"/>
          <w:lang w:val="vi-VN"/>
        </w:rPr>
        <w:t>1.</w:t>
      </w:r>
      <w:r w:rsidRPr="003F2B06">
        <w:rPr>
          <w:rFonts w:cs="Times New Roman"/>
          <w:sz w:val="28"/>
          <w:szCs w:val="28"/>
          <w:lang w:val="vi-VN"/>
        </w:rPr>
        <w:t xml:space="preserve"> </w:t>
      </w:r>
      <w:r w:rsidRPr="00857D9C">
        <w:rPr>
          <w:rFonts w:cs="Times New Roman"/>
          <w:b/>
          <w:bCs/>
          <w:sz w:val="28"/>
          <w:szCs w:val="28"/>
          <w:lang w:val="vi-VN"/>
        </w:rPr>
        <w:t>Phạm vi điều chỉnh, đối tượng áp dụng</w:t>
      </w:r>
    </w:p>
    <w:p w14:paraId="2BEEC09C" w14:textId="41E6B9E8" w:rsidR="003E4FD6" w:rsidRPr="003F2B06" w:rsidRDefault="003E4FD6" w:rsidP="006C7B37">
      <w:pPr>
        <w:spacing w:before="120" w:after="120" w:line="240" w:lineRule="auto"/>
        <w:ind w:firstLine="567"/>
        <w:jc w:val="both"/>
        <w:rPr>
          <w:rFonts w:cs="Times New Roman"/>
          <w:sz w:val="28"/>
          <w:szCs w:val="28"/>
          <w:lang w:val="vi-VN"/>
        </w:rPr>
      </w:pPr>
      <w:r w:rsidRPr="003F2B06">
        <w:rPr>
          <w:rFonts w:cs="Times New Roman"/>
          <w:sz w:val="28"/>
          <w:szCs w:val="28"/>
          <w:lang w:val="vi-VN"/>
        </w:rPr>
        <w:t>a) Phạm vi điều chỉnh</w:t>
      </w:r>
      <w:r w:rsidR="00930206" w:rsidRPr="003F2B06">
        <w:rPr>
          <w:rFonts w:cs="Times New Roman"/>
          <w:sz w:val="28"/>
          <w:szCs w:val="28"/>
          <w:lang w:val="vi-VN"/>
        </w:rPr>
        <w:t xml:space="preserve">: </w:t>
      </w:r>
      <w:r w:rsidR="00930206" w:rsidRPr="003F2B06">
        <w:rPr>
          <w:sz w:val="28"/>
          <w:szCs w:val="28"/>
          <w:lang w:val="vi-VN"/>
        </w:rPr>
        <w:t>Quy định Bộ tiêu chí về hạ tầng kỹ thuật của Trung tâm Đổi mới sáng tạo cấp tỉnh trên địa bàn thành phố Huế làm căn cứ phục vụ việc xem xét công nhận Trung tâm Đổi mới sáng tạo cấp tỉnh.</w:t>
      </w:r>
    </w:p>
    <w:p w14:paraId="59A84F29" w14:textId="2CD3A58B" w:rsidR="00325250" w:rsidRPr="003F2B06" w:rsidRDefault="00325250" w:rsidP="006C7B37">
      <w:pPr>
        <w:spacing w:before="120" w:after="120" w:line="240" w:lineRule="auto"/>
        <w:ind w:firstLine="567"/>
        <w:jc w:val="both"/>
        <w:rPr>
          <w:rFonts w:cs="Times New Roman"/>
          <w:sz w:val="28"/>
          <w:szCs w:val="28"/>
          <w:lang w:val="vi-VN"/>
        </w:rPr>
      </w:pPr>
      <w:r w:rsidRPr="003F2B06">
        <w:rPr>
          <w:rFonts w:cs="Times New Roman"/>
          <w:sz w:val="28"/>
          <w:szCs w:val="28"/>
          <w:lang w:val="vi-VN"/>
        </w:rPr>
        <w:t>b) Đối tượng áp dụng</w:t>
      </w:r>
      <w:r w:rsidR="00930206" w:rsidRPr="003F2B06">
        <w:rPr>
          <w:rFonts w:cs="Times New Roman"/>
          <w:sz w:val="28"/>
          <w:szCs w:val="28"/>
          <w:lang w:val="vi-VN"/>
        </w:rPr>
        <w:t xml:space="preserve">: </w:t>
      </w:r>
      <w:r w:rsidR="00930206" w:rsidRPr="003F2B06">
        <w:rPr>
          <w:sz w:val="28"/>
          <w:szCs w:val="28"/>
          <w:lang w:val="vi-VN"/>
        </w:rPr>
        <w:t>Các cơ quan nhà nước, tổ chức, doanh nghiệp và các tổ chức, cá nhân có liên quan đến việc thành lập, đầu tư, quản lý, công nhận và vận hành Trung tâm Đổi mới sáng tạo cấp tỉnh.</w:t>
      </w:r>
    </w:p>
    <w:p w14:paraId="0C9CB017" w14:textId="36DB2501" w:rsidR="00325250" w:rsidRPr="003F2B06" w:rsidRDefault="001D44BC" w:rsidP="006C7B37">
      <w:pPr>
        <w:spacing w:before="120" w:after="120" w:line="240" w:lineRule="auto"/>
        <w:ind w:firstLine="567"/>
        <w:jc w:val="both"/>
        <w:rPr>
          <w:rFonts w:cs="Times New Roman"/>
          <w:b/>
          <w:bCs/>
          <w:sz w:val="28"/>
          <w:szCs w:val="28"/>
          <w:lang w:val="vi-VN"/>
        </w:rPr>
      </w:pPr>
      <w:r w:rsidRPr="003F2B06">
        <w:rPr>
          <w:rFonts w:cs="Times New Roman"/>
          <w:b/>
          <w:bCs/>
          <w:sz w:val="28"/>
          <w:szCs w:val="28"/>
          <w:lang w:val="vi-VN"/>
        </w:rPr>
        <w:t>2.</w:t>
      </w:r>
      <w:r w:rsidR="00325250" w:rsidRPr="003F2B06">
        <w:rPr>
          <w:rFonts w:cs="Times New Roman"/>
          <w:b/>
          <w:bCs/>
          <w:sz w:val="28"/>
          <w:szCs w:val="28"/>
          <w:lang w:val="vi-VN"/>
        </w:rPr>
        <w:t xml:space="preserve"> Bố cục của dự thảo văn bản</w:t>
      </w:r>
    </w:p>
    <w:p w14:paraId="52B05AC3" w14:textId="18FF7112" w:rsidR="00C54DD3" w:rsidRPr="003F2B06" w:rsidRDefault="00C54DD3" w:rsidP="006C7B37">
      <w:pPr>
        <w:spacing w:before="120" w:after="120" w:line="240" w:lineRule="auto"/>
        <w:ind w:firstLine="567"/>
        <w:jc w:val="both"/>
        <w:rPr>
          <w:rFonts w:cs="Times New Roman"/>
          <w:sz w:val="28"/>
          <w:szCs w:val="28"/>
          <w:lang w:val="vi-VN"/>
        </w:rPr>
      </w:pPr>
      <w:bookmarkStart w:id="6" w:name="_Hlk234846705"/>
      <w:r w:rsidRPr="003F2B06">
        <w:rPr>
          <w:rFonts w:cs="Times New Roman"/>
          <w:sz w:val="28"/>
          <w:szCs w:val="28"/>
          <w:lang w:val="vi-VN"/>
        </w:rPr>
        <w:t>Quy định</w:t>
      </w:r>
      <w:r w:rsidRPr="003F2B06">
        <w:rPr>
          <w:rFonts w:cs="Times New Roman"/>
          <w:bCs/>
          <w:sz w:val="28"/>
          <w:szCs w:val="28"/>
          <w:lang w:val="vi-VN"/>
        </w:rPr>
        <w:t xml:space="preserve"> </w:t>
      </w:r>
      <w:r w:rsidRPr="003F2B06">
        <w:rPr>
          <w:bCs/>
          <w:color w:val="000000"/>
          <w:sz w:val="28"/>
          <w:szCs w:val="28"/>
          <w:lang w:val="vi-VN"/>
        </w:rPr>
        <w:t>Bộ tiêu chí về hạ tầng kỹ thuật của Trung tâm Đổi mới sáng tạo cấp tỉnh trên địa bàn thành phố Huế</w:t>
      </w:r>
      <w:r w:rsidRPr="003F2B06">
        <w:rPr>
          <w:b/>
          <w:bCs/>
          <w:color w:val="000000"/>
          <w:sz w:val="28"/>
          <w:szCs w:val="28"/>
          <w:lang w:val="vi-VN"/>
        </w:rPr>
        <w:t xml:space="preserve"> </w:t>
      </w:r>
      <w:bookmarkEnd w:id="6"/>
      <w:r w:rsidRPr="003F2B06">
        <w:rPr>
          <w:rFonts w:cs="Times New Roman"/>
          <w:sz w:val="28"/>
          <w:szCs w:val="28"/>
          <w:lang w:val="vi-VN"/>
        </w:rPr>
        <w:t xml:space="preserve">gồm 04 Điều, cụ thể: </w:t>
      </w:r>
    </w:p>
    <w:p w14:paraId="1C36083B" w14:textId="77777777" w:rsidR="00930206" w:rsidRPr="003F2B06" w:rsidRDefault="00930206" w:rsidP="006C7B37">
      <w:pPr>
        <w:spacing w:before="120" w:after="120" w:line="240" w:lineRule="auto"/>
        <w:ind w:firstLine="567"/>
        <w:jc w:val="both"/>
        <w:rPr>
          <w:color w:val="000000"/>
          <w:sz w:val="28"/>
          <w:szCs w:val="28"/>
          <w:lang w:val="vi-VN"/>
        </w:rPr>
      </w:pPr>
      <w:r w:rsidRPr="003F2B06">
        <w:rPr>
          <w:b/>
          <w:bCs/>
          <w:color w:val="000000"/>
          <w:sz w:val="28"/>
          <w:szCs w:val="28"/>
          <w:lang w:val="vi-VN"/>
        </w:rPr>
        <w:t xml:space="preserve">Điều 1. </w:t>
      </w:r>
      <w:r w:rsidRPr="003F2B06">
        <w:rPr>
          <w:color w:val="000000"/>
          <w:sz w:val="28"/>
          <w:szCs w:val="28"/>
          <w:lang w:val="vi-VN"/>
        </w:rPr>
        <w:t xml:space="preserve">Phạm vi điều chỉnh và đối tượng áp dụng </w:t>
      </w:r>
    </w:p>
    <w:p w14:paraId="32FE972B" w14:textId="77777777" w:rsidR="00977616" w:rsidRPr="00977616" w:rsidRDefault="00930206" w:rsidP="00977616">
      <w:pPr>
        <w:spacing w:before="120" w:after="120"/>
        <w:ind w:firstLine="540"/>
        <w:jc w:val="both"/>
        <w:rPr>
          <w:color w:val="000000"/>
          <w:sz w:val="28"/>
          <w:szCs w:val="28"/>
          <w:lang w:val="vi-VN"/>
        </w:rPr>
      </w:pPr>
      <w:r w:rsidRPr="003F2B06">
        <w:rPr>
          <w:b/>
          <w:bCs/>
          <w:color w:val="000000"/>
          <w:sz w:val="28"/>
          <w:szCs w:val="28"/>
          <w:lang w:val="vi-VN"/>
        </w:rPr>
        <w:t xml:space="preserve">Điều 2. </w:t>
      </w:r>
      <w:r w:rsidR="00977616" w:rsidRPr="00977616">
        <w:rPr>
          <w:color w:val="000000"/>
          <w:sz w:val="28"/>
          <w:szCs w:val="28"/>
          <w:lang w:val="vi-VN"/>
        </w:rPr>
        <w:t>Tiêu chí xác định Trung tâm Đổi mới sáng tạo cấp tỉnh trên địa bàn thành phố</w:t>
      </w:r>
    </w:p>
    <w:p w14:paraId="7710A0D4" w14:textId="42CB3F62" w:rsidR="00930206" w:rsidRPr="003F2B06" w:rsidRDefault="00977616" w:rsidP="006C7B37">
      <w:pPr>
        <w:spacing w:before="120" w:after="120" w:line="240" w:lineRule="auto"/>
        <w:ind w:firstLine="567"/>
        <w:jc w:val="both"/>
        <w:rPr>
          <w:color w:val="000000"/>
          <w:sz w:val="28"/>
          <w:szCs w:val="28"/>
          <w:lang w:val="vi-VN"/>
        </w:rPr>
      </w:pPr>
      <w:r w:rsidRPr="00977616">
        <w:rPr>
          <w:b/>
          <w:bCs/>
          <w:color w:val="000000"/>
          <w:sz w:val="28"/>
          <w:szCs w:val="28"/>
          <w:lang w:val="vi-VN"/>
        </w:rPr>
        <w:t>Điều 3.</w:t>
      </w:r>
      <w:r w:rsidRPr="00977616">
        <w:rPr>
          <w:color w:val="000000"/>
          <w:sz w:val="28"/>
          <w:szCs w:val="28"/>
          <w:lang w:val="vi-VN"/>
        </w:rPr>
        <w:t xml:space="preserve"> </w:t>
      </w:r>
      <w:r w:rsidR="00930206" w:rsidRPr="003F2B06">
        <w:rPr>
          <w:color w:val="000000"/>
          <w:sz w:val="28"/>
          <w:szCs w:val="28"/>
          <w:lang w:val="vi-VN"/>
        </w:rPr>
        <w:t xml:space="preserve">Nội dung chi tiết của Bộ tiêu chí  </w:t>
      </w:r>
    </w:p>
    <w:p w14:paraId="59B0DA3E" w14:textId="77777777" w:rsidR="00977616" w:rsidRPr="005E1117" w:rsidRDefault="00930206" w:rsidP="00977616">
      <w:pPr>
        <w:pStyle w:val="Heading1"/>
        <w:widowControl w:val="0"/>
        <w:spacing w:before="120" w:after="120" w:line="240" w:lineRule="auto"/>
        <w:ind w:firstLine="567"/>
        <w:rPr>
          <w:rFonts w:ascii="Times New Roman" w:hAnsi="Times New Roman" w:cs="Times New Roman"/>
          <w:color w:val="000000"/>
          <w:sz w:val="28"/>
          <w:szCs w:val="28"/>
          <w:lang w:val="vi-VN"/>
        </w:rPr>
      </w:pPr>
      <w:r w:rsidRPr="003F2B06">
        <w:rPr>
          <w:rFonts w:ascii="Times New Roman" w:hAnsi="Times New Roman" w:cs="Times New Roman"/>
          <w:b/>
          <w:bCs/>
          <w:color w:val="000000"/>
          <w:sz w:val="28"/>
          <w:szCs w:val="28"/>
          <w:lang w:val="vi-VN"/>
        </w:rPr>
        <w:t xml:space="preserve">Điều </w:t>
      </w:r>
      <w:r w:rsidR="00977616" w:rsidRPr="005E1117">
        <w:rPr>
          <w:rFonts w:ascii="Times New Roman" w:hAnsi="Times New Roman" w:cs="Times New Roman"/>
          <w:b/>
          <w:bCs/>
          <w:color w:val="000000"/>
          <w:sz w:val="28"/>
          <w:szCs w:val="28"/>
          <w:lang w:val="vi-VN"/>
        </w:rPr>
        <w:t>4</w:t>
      </w:r>
      <w:r w:rsidRPr="003F2B06">
        <w:rPr>
          <w:rFonts w:ascii="Times New Roman" w:hAnsi="Times New Roman" w:cs="Times New Roman"/>
          <w:b/>
          <w:bCs/>
          <w:color w:val="000000"/>
          <w:sz w:val="28"/>
          <w:szCs w:val="28"/>
          <w:lang w:val="vi-VN"/>
        </w:rPr>
        <w:t>.</w:t>
      </w:r>
      <w:r w:rsidRPr="003F2B06">
        <w:rPr>
          <w:rFonts w:ascii="Times New Roman" w:hAnsi="Times New Roman" w:cs="Times New Roman"/>
          <w:color w:val="000000"/>
          <w:sz w:val="28"/>
          <w:szCs w:val="28"/>
          <w:lang w:val="vi-VN"/>
        </w:rPr>
        <w:t xml:space="preserve"> Nguyên tắc đánh giá và thẩm định </w:t>
      </w:r>
    </w:p>
    <w:p w14:paraId="7C3204BB" w14:textId="409E8AB3" w:rsidR="00930206" w:rsidRPr="003F2B06" w:rsidRDefault="00930206" w:rsidP="006C7B37">
      <w:pPr>
        <w:spacing w:before="120" w:after="120" w:line="240" w:lineRule="auto"/>
        <w:ind w:firstLine="567"/>
        <w:jc w:val="both"/>
        <w:rPr>
          <w:rFonts w:cs="Times New Roman"/>
          <w:color w:val="000000"/>
          <w:sz w:val="28"/>
          <w:lang w:val="vi-VN"/>
        </w:rPr>
      </w:pPr>
      <w:r w:rsidRPr="003F2B06">
        <w:rPr>
          <w:rFonts w:cs="Times New Roman"/>
          <w:b/>
          <w:bCs/>
          <w:color w:val="000000"/>
          <w:sz w:val="28"/>
          <w:lang w:val="vi-VN"/>
        </w:rPr>
        <w:t xml:space="preserve">Điều </w:t>
      </w:r>
      <w:r w:rsidR="00A7385E">
        <w:rPr>
          <w:rFonts w:cs="Times New Roman"/>
          <w:b/>
          <w:bCs/>
          <w:color w:val="000000"/>
          <w:sz w:val="28"/>
        </w:rPr>
        <w:t>5</w:t>
      </w:r>
      <w:r w:rsidRPr="003F2B06">
        <w:rPr>
          <w:rFonts w:cs="Times New Roman"/>
          <w:b/>
          <w:bCs/>
          <w:color w:val="000000"/>
          <w:sz w:val="28"/>
          <w:lang w:val="vi-VN"/>
        </w:rPr>
        <w:t xml:space="preserve">. </w:t>
      </w:r>
      <w:r w:rsidRPr="003F2B06">
        <w:rPr>
          <w:rFonts w:cs="Times New Roman"/>
          <w:color w:val="000000"/>
          <w:sz w:val="28"/>
          <w:lang w:val="vi-VN"/>
        </w:rPr>
        <w:t>Tổ chức thực hiện</w:t>
      </w:r>
    </w:p>
    <w:p w14:paraId="3725208C" w14:textId="2F3262BA" w:rsidR="00AE58AF" w:rsidRPr="003F2B06" w:rsidRDefault="001D44BC" w:rsidP="006C7B37">
      <w:pPr>
        <w:spacing w:before="120" w:after="120" w:line="240" w:lineRule="auto"/>
        <w:ind w:firstLine="567"/>
        <w:jc w:val="both"/>
        <w:rPr>
          <w:rFonts w:cs="Times New Roman"/>
          <w:b/>
          <w:bCs/>
          <w:sz w:val="28"/>
          <w:szCs w:val="28"/>
          <w:lang w:val="vi-VN"/>
        </w:rPr>
      </w:pPr>
      <w:r w:rsidRPr="003F2B06">
        <w:rPr>
          <w:rFonts w:cs="Times New Roman"/>
          <w:b/>
          <w:bCs/>
          <w:sz w:val="28"/>
          <w:szCs w:val="28"/>
          <w:lang w:val="vi-VN"/>
        </w:rPr>
        <w:t>3. Nội dung cơ bản</w:t>
      </w:r>
    </w:p>
    <w:p w14:paraId="60EDE1D1" w14:textId="0F670660" w:rsidR="00C54DD3" w:rsidRPr="003F2B06" w:rsidRDefault="00C54DD3" w:rsidP="006C7B37">
      <w:pPr>
        <w:spacing w:before="120" w:after="120" w:line="240" w:lineRule="auto"/>
        <w:ind w:firstLine="567"/>
        <w:jc w:val="both"/>
        <w:rPr>
          <w:rFonts w:cs="Times New Roman"/>
          <w:sz w:val="28"/>
          <w:szCs w:val="28"/>
          <w:lang w:val="vi-VN"/>
        </w:rPr>
      </w:pPr>
      <w:r w:rsidRPr="003F2B06">
        <w:rPr>
          <w:rFonts w:cs="Times New Roman"/>
          <w:sz w:val="28"/>
          <w:szCs w:val="28"/>
          <w:lang w:val="vi-VN"/>
        </w:rPr>
        <w:t>Quy định</w:t>
      </w:r>
      <w:r w:rsidRPr="003F2B06">
        <w:rPr>
          <w:rFonts w:cs="Times New Roman"/>
          <w:bCs/>
          <w:sz w:val="28"/>
          <w:szCs w:val="28"/>
          <w:lang w:val="vi-VN"/>
        </w:rPr>
        <w:t xml:space="preserve"> </w:t>
      </w:r>
      <w:r w:rsidRPr="003F2B06">
        <w:rPr>
          <w:bCs/>
          <w:color w:val="000000"/>
          <w:sz w:val="28"/>
          <w:szCs w:val="28"/>
          <w:lang w:val="vi-VN"/>
        </w:rPr>
        <w:t>Bộ tiêu chí về hạ tầng kỹ thuật của Trung tâm Đổi mới sáng tạo cấp tỉnh trên địa bàn thành phố Huế</w:t>
      </w:r>
      <w:r w:rsidRPr="003F2B06">
        <w:rPr>
          <w:b/>
          <w:bCs/>
          <w:color w:val="000000"/>
          <w:sz w:val="28"/>
          <w:szCs w:val="28"/>
          <w:lang w:val="vi-VN"/>
        </w:rPr>
        <w:t xml:space="preserve"> </w:t>
      </w:r>
      <w:r w:rsidR="001D44BC" w:rsidRPr="003F2B06">
        <w:rPr>
          <w:rFonts w:cs="Times New Roman"/>
          <w:sz w:val="28"/>
          <w:szCs w:val="28"/>
          <w:lang w:val="vi-VN"/>
        </w:rPr>
        <w:t>quy định</w:t>
      </w:r>
      <w:r w:rsidRPr="003F2B06">
        <w:rPr>
          <w:rFonts w:cs="Times New Roman"/>
          <w:sz w:val="28"/>
          <w:szCs w:val="28"/>
          <w:lang w:val="vi-VN"/>
        </w:rPr>
        <w:t xml:space="preserve"> các nội dung chủ yếu sau:</w:t>
      </w:r>
    </w:p>
    <w:p w14:paraId="20FCF4FB" w14:textId="7E6C5030" w:rsidR="00C54DD3" w:rsidRPr="00977616" w:rsidRDefault="00C54DD3" w:rsidP="006C7B37">
      <w:pPr>
        <w:spacing w:before="120" w:after="120" w:line="240" w:lineRule="auto"/>
        <w:rPr>
          <w:rFonts w:cs="Times New Roman"/>
          <w:sz w:val="28"/>
          <w:szCs w:val="28"/>
          <w:lang w:val="vi-VN"/>
        </w:rPr>
      </w:pPr>
      <w:r w:rsidRPr="003F2B06">
        <w:rPr>
          <w:rFonts w:cs="Times New Roman"/>
          <w:sz w:val="28"/>
          <w:szCs w:val="28"/>
          <w:lang w:val="vi-VN"/>
        </w:rPr>
        <w:tab/>
        <w:t>a) Phạm vi điều chỉnh, đối tượng áp dụng;</w:t>
      </w:r>
    </w:p>
    <w:p w14:paraId="29092AC4" w14:textId="77777777" w:rsidR="00977616" w:rsidRPr="00977616" w:rsidRDefault="00977616" w:rsidP="00977616">
      <w:pPr>
        <w:spacing w:before="120" w:after="120"/>
        <w:ind w:firstLine="540"/>
        <w:jc w:val="both"/>
        <w:rPr>
          <w:color w:val="000000"/>
          <w:spacing w:val="-8"/>
          <w:sz w:val="28"/>
          <w:szCs w:val="28"/>
          <w:lang w:val="vi-VN"/>
        </w:rPr>
      </w:pPr>
      <w:r w:rsidRPr="00977616">
        <w:rPr>
          <w:rFonts w:cs="Times New Roman"/>
          <w:sz w:val="28"/>
          <w:szCs w:val="28"/>
          <w:lang w:val="vi-VN"/>
        </w:rPr>
        <w:tab/>
      </w:r>
      <w:r w:rsidRPr="00977616">
        <w:rPr>
          <w:rFonts w:cs="Times New Roman"/>
          <w:spacing w:val="-8"/>
          <w:sz w:val="28"/>
          <w:szCs w:val="28"/>
          <w:lang w:val="vi-VN"/>
        </w:rPr>
        <w:t xml:space="preserve">b) </w:t>
      </w:r>
      <w:r w:rsidRPr="00977616">
        <w:rPr>
          <w:color w:val="000000"/>
          <w:spacing w:val="-8"/>
          <w:sz w:val="28"/>
          <w:szCs w:val="28"/>
          <w:lang w:val="vi-VN"/>
        </w:rPr>
        <w:t>Tiêu chí xác định Trung tâm Đổi mới sáng tạo cấp tỉnh trên địa bàn thành phố</w:t>
      </w:r>
    </w:p>
    <w:p w14:paraId="25BD3E7A" w14:textId="743C2C4F" w:rsidR="00C54DD3" w:rsidRPr="003F2B06" w:rsidRDefault="00977616" w:rsidP="005E1117">
      <w:pPr>
        <w:spacing w:before="120" w:after="120" w:line="240" w:lineRule="auto"/>
        <w:jc w:val="both"/>
        <w:rPr>
          <w:rFonts w:cs="Times New Roman"/>
          <w:sz w:val="28"/>
          <w:szCs w:val="28"/>
          <w:lang w:val="vi-VN"/>
        </w:rPr>
      </w:pPr>
      <w:r w:rsidRPr="005E1117">
        <w:rPr>
          <w:rFonts w:cs="Times New Roman"/>
          <w:sz w:val="28"/>
          <w:szCs w:val="28"/>
          <w:lang w:val="vi-VN"/>
        </w:rPr>
        <w:tab/>
        <w:t>c</w:t>
      </w:r>
      <w:r w:rsidR="00C54DD3" w:rsidRPr="003F2B06">
        <w:rPr>
          <w:rFonts w:cs="Times New Roman"/>
          <w:sz w:val="28"/>
          <w:szCs w:val="28"/>
          <w:lang w:val="vi-VN"/>
        </w:rPr>
        <w:t>) Bộ tiêu chí về hạ tầng kỹ thuật của Trung tâm Đổi mới sáng tạo cấp tỉnh gồm 03 nhóm:</w:t>
      </w:r>
    </w:p>
    <w:p w14:paraId="6179B371" w14:textId="77777777" w:rsidR="00C54DD3" w:rsidRPr="003F2B06" w:rsidRDefault="00C54DD3" w:rsidP="006C7B37">
      <w:pPr>
        <w:spacing w:before="120" w:after="120" w:line="240" w:lineRule="auto"/>
        <w:rPr>
          <w:rFonts w:cs="Times New Roman"/>
          <w:sz w:val="28"/>
          <w:szCs w:val="28"/>
          <w:lang w:val="vi-VN"/>
        </w:rPr>
      </w:pPr>
      <w:r w:rsidRPr="003F2B06">
        <w:rPr>
          <w:rFonts w:cs="Times New Roman"/>
          <w:sz w:val="28"/>
          <w:szCs w:val="28"/>
          <w:lang w:val="vi-VN"/>
        </w:rPr>
        <w:tab/>
        <w:t xml:space="preserve">- Không gian làm việc và kết nối; </w:t>
      </w:r>
    </w:p>
    <w:p w14:paraId="1320E901" w14:textId="77777777" w:rsidR="00C54DD3" w:rsidRPr="003F2B06" w:rsidRDefault="00C54DD3" w:rsidP="006C7B37">
      <w:pPr>
        <w:spacing w:before="120" w:after="120" w:line="240" w:lineRule="auto"/>
        <w:rPr>
          <w:rFonts w:cs="Times New Roman"/>
          <w:sz w:val="28"/>
          <w:szCs w:val="28"/>
          <w:lang w:val="vi-VN"/>
        </w:rPr>
      </w:pPr>
      <w:r w:rsidRPr="003F2B06">
        <w:rPr>
          <w:rFonts w:cs="Times New Roman"/>
          <w:sz w:val="28"/>
          <w:szCs w:val="28"/>
          <w:lang w:val="vi-VN"/>
        </w:rPr>
        <w:tab/>
        <w:t xml:space="preserve">- Hạ tầng số và dữ liệu; </w:t>
      </w:r>
    </w:p>
    <w:p w14:paraId="635E53DC" w14:textId="5A85B848" w:rsidR="00C54DD3" w:rsidRPr="003F2B06" w:rsidRDefault="00C54DD3" w:rsidP="006C7B37">
      <w:pPr>
        <w:spacing w:before="120" w:after="120" w:line="240" w:lineRule="auto"/>
        <w:rPr>
          <w:rFonts w:cs="Times New Roman"/>
          <w:sz w:val="28"/>
          <w:szCs w:val="28"/>
          <w:lang w:val="vi-VN"/>
        </w:rPr>
      </w:pPr>
      <w:r w:rsidRPr="003F2B06">
        <w:rPr>
          <w:rFonts w:cs="Times New Roman"/>
          <w:sz w:val="28"/>
          <w:szCs w:val="28"/>
          <w:lang w:val="vi-VN"/>
        </w:rPr>
        <w:tab/>
        <w:t xml:space="preserve">- Tiện ích và dịch vụ dùng chung. </w:t>
      </w:r>
    </w:p>
    <w:p w14:paraId="34C3FC35" w14:textId="480410FA" w:rsidR="00C54DD3" w:rsidRPr="003F2B06" w:rsidRDefault="00C54DD3" w:rsidP="006C7B37">
      <w:pPr>
        <w:spacing w:before="120" w:after="120" w:line="240" w:lineRule="auto"/>
        <w:rPr>
          <w:rFonts w:cs="Times New Roman"/>
          <w:sz w:val="28"/>
          <w:szCs w:val="28"/>
          <w:lang w:val="vi-VN"/>
        </w:rPr>
      </w:pPr>
      <w:r w:rsidRPr="003F2B06">
        <w:rPr>
          <w:rFonts w:cs="Times New Roman"/>
          <w:sz w:val="28"/>
          <w:szCs w:val="28"/>
          <w:lang w:val="vi-VN"/>
        </w:rPr>
        <w:tab/>
      </w:r>
      <w:r w:rsidR="00977616" w:rsidRPr="00977616">
        <w:rPr>
          <w:rFonts w:cs="Times New Roman"/>
          <w:sz w:val="28"/>
          <w:szCs w:val="28"/>
          <w:lang w:val="vi-VN"/>
        </w:rPr>
        <w:t>d</w:t>
      </w:r>
      <w:r w:rsidRPr="003F2B06">
        <w:rPr>
          <w:rFonts w:cs="Times New Roman"/>
          <w:sz w:val="28"/>
          <w:szCs w:val="28"/>
          <w:lang w:val="vi-VN"/>
        </w:rPr>
        <w:t>) Nguyên tắc đánh giá, thẩm định Bộ tiêu chí;</w:t>
      </w:r>
    </w:p>
    <w:p w14:paraId="5DAF5C90" w14:textId="649C6351" w:rsidR="00C54DD3" w:rsidRPr="003F2B06" w:rsidRDefault="00A7385E" w:rsidP="005E1117">
      <w:pPr>
        <w:spacing w:before="120" w:after="120" w:line="240" w:lineRule="auto"/>
        <w:ind w:firstLine="720"/>
        <w:jc w:val="both"/>
        <w:rPr>
          <w:rFonts w:cs="Times New Roman"/>
          <w:sz w:val="28"/>
          <w:szCs w:val="28"/>
          <w:lang w:val="vi-VN"/>
        </w:rPr>
      </w:pPr>
      <w:r>
        <w:rPr>
          <w:rFonts w:cs="Times New Roman"/>
          <w:sz w:val="28"/>
          <w:szCs w:val="28"/>
        </w:rPr>
        <w:t>đ</w:t>
      </w:r>
      <w:r w:rsidR="00977616" w:rsidRPr="00977616">
        <w:rPr>
          <w:rFonts w:cs="Times New Roman"/>
          <w:sz w:val="28"/>
          <w:szCs w:val="28"/>
          <w:lang w:val="vi-VN"/>
        </w:rPr>
        <w:t xml:space="preserve">) </w:t>
      </w:r>
      <w:r w:rsidR="00C54DD3" w:rsidRPr="003F2B06">
        <w:rPr>
          <w:rFonts w:cs="Times New Roman"/>
          <w:sz w:val="28"/>
          <w:szCs w:val="28"/>
          <w:lang w:val="vi-VN"/>
        </w:rPr>
        <w:t>Trách nhiệm tổ chức thực hiện của Sở Khoa học và Công nghệ và các cơ quan liên quan.</w:t>
      </w:r>
    </w:p>
    <w:p w14:paraId="102B62BC" w14:textId="202F40CF" w:rsidR="000215AB" w:rsidRPr="003F2B06" w:rsidRDefault="000215AB" w:rsidP="006C7B37">
      <w:pPr>
        <w:spacing w:before="120" w:after="120" w:line="240" w:lineRule="auto"/>
        <w:ind w:firstLine="567"/>
        <w:jc w:val="both"/>
        <w:rPr>
          <w:rFonts w:cs="Times New Roman"/>
          <w:b/>
          <w:sz w:val="28"/>
          <w:szCs w:val="28"/>
          <w:lang w:val="vi-VN"/>
        </w:rPr>
      </w:pPr>
      <w:r w:rsidRPr="003F2B06">
        <w:rPr>
          <w:rFonts w:cs="Times New Roman"/>
          <w:b/>
          <w:sz w:val="28"/>
          <w:szCs w:val="28"/>
          <w:lang w:val="vi-VN"/>
        </w:rPr>
        <w:t xml:space="preserve">V. DỰ KIẾN </w:t>
      </w:r>
      <w:r w:rsidR="00C544AA" w:rsidRPr="003F2B06">
        <w:rPr>
          <w:rFonts w:cs="Times New Roman"/>
          <w:b/>
          <w:sz w:val="28"/>
          <w:szCs w:val="28"/>
          <w:lang w:val="vi-VN"/>
        </w:rPr>
        <w:t xml:space="preserve">NGUỒN LỰC, </w:t>
      </w:r>
      <w:r w:rsidRPr="003F2B06">
        <w:rPr>
          <w:rFonts w:cs="Times New Roman"/>
          <w:b/>
          <w:sz w:val="28"/>
          <w:szCs w:val="28"/>
          <w:lang w:val="vi-VN"/>
        </w:rPr>
        <w:t xml:space="preserve">ĐIỀU KIỆN BẢO ĐẢM </w:t>
      </w:r>
      <w:r w:rsidR="00C544AA" w:rsidRPr="003F2B06">
        <w:rPr>
          <w:rFonts w:cs="Times New Roman"/>
          <w:b/>
          <w:sz w:val="28"/>
          <w:szCs w:val="28"/>
          <w:lang w:val="vi-VN"/>
        </w:rPr>
        <w:t>CHO VIỆC THI HÀNH VĂN BẢN VÀ THỜI GIAN TRÌNH BAN HÀNH VĂN BẢN</w:t>
      </w:r>
    </w:p>
    <w:p w14:paraId="68117E1D" w14:textId="3C96B970" w:rsidR="00F4409B" w:rsidRPr="003F2B06" w:rsidRDefault="00F4409B" w:rsidP="006C7B37">
      <w:pPr>
        <w:spacing w:before="120" w:after="120" w:line="240" w:lineRule="auto"/>
        <w:ind w:firstLine="567"/>
        <w:jc w:val="both"/>
        <w:rPr>
          <w:rFonts w:cs="Times New Roman"/>
          <w:b/>
          <w:sz w:val="28"/>
          <w:szCs w:val="28"/>
          <w:lang w:val="vi-VN"/>
        </w:rPr>
      </w:pPr>
      <w:r w:rsidRPr="003F2B06">
        <w:rPr>
          <w:rFonts w:cs="Times New Roman"/>
          <w:b/>
          <w:sz w:val="28"/>
          <w:szCs w:val="28"/>
          <w:lang w:val="vi-VN"/>
        </w:rPr>
        <w:t xml:space="preserve">1. Dự kiến nguồn lực </w:t>
      </w:r>
    </w:p>
    <w:p w14:paraId="02823BDF" w14:textId="77777777" w:rsidR="00504498" w:rsidRPr="003F2B06" w:rsidRDefault="00F4409B" w:rsidP="006C7B37">
      <w:pPr>
        <w:spacing w:before="120" w:after="120" w:line="240" w:lineRule="auto"/>
        <w:ind w:firstLine="567"/>
        <w:jc w:val="both"/>
        <w:rPr>
          <w:rFonts w:cs="Times New Roman"/>
          <w:bCs/>
          <w:sz w:val="28"/>
          <w:szCs w:val="28"/>
          <w:lang w:val="vi-VN"/>
        </w:rPr>
      </w:pPr>
      <w:r w:rsidRPr="003F2B06">
        <w:rPr>
          <w:rFonts w:cs="Times New Roman"/>
          <w:bCs/>
          <w:sz w:val="28"/>
          <w:szCs w:val="28"/>
          <w:lang w:val="vi-VN"/>
        </w:rPr>
        <w:lastRenderedPageBreak/>
        <w:t xml:space="preserve">- Nguồn lực: </w:t>
      </w:r>
      <w:r w:rsidR="00504498" w:rsidRPr="003F2B06">
        <w:rPr>
          <w:rFonts w:cs="Times New Roman"/>
          <w:bCs/>
          <w:sz w:val="28"/>
          <w:szCs w:val="28"/>
          <w:lang w:val="vi-VN"/>
        </w:rPr>
        <w:t>Sử dụng nhân lực chuyên trách tại Sở Khoa học và Công nghệ, phối hợp với các cơ quan chuyên môn, đơn vị có liên quan trên địa bàn thành phố rà soát, xây dựng quy định.</w:t>
      </w:r>
    </w:p>
    <w:p w14:paraId="2D6D3C9E" w14:textId="1789590E" w:rsidR="00865EBB" w:rsidRPr="003F2B06" w:rsidRDefault="00F4409B" w:rsidP="006C7B37">
      <w:pPr>
        <w:spacing w:before="120" w:after="120" w:line="240" w:lineRule="auto"/>
        <w:ind w:firstLine="567"/>
        <w:jc w:val="both"/>
        <w:rPr>
          <w:rFonts w:cs="Times New Roman"/>
          <w:sz w:val="28"/>
          <w:szCs w:val="28"/>
          <w:lang w:val="vi-VN"/>
        </w:rPr>
      </w:pPr>
      <w:r w:rsidRPr="003F2B06">
        <w:rPr>
          <w:rFonts w:cs="Times New Roman"/>
          <w:bCs/>
          <w:sz w:val="28"/>
          <w:szCs w:val="28"/>
          <w:lang w:val="vi-VN"/>
        </w:rPr>
        <w:t xml:space="preserve">- Kinh phí </w:t>
      </w:r>
      <w:r w:rsidR="009D2E42" w:rsidRPr="003F2B06">
        <w:rPr>
          <w:rFonts w:cs="Times New Roman"/>
          <w:bCs/>
          <w:sz w:val="28"/>
          <w:szCs w:val="28"/>
          <w:lang w:val="vi-VN"/>
        </w:rPr>
        <w:t>dự kiến: Chi khoảng 7.</w:t>
      </w:r>
      <w:r w:rsidR="005E1117" w:rsidRPr="005E1117">
        <w:rPr>
          <w:rFonts w:cs="Times New Roman"/>
          <w:bCs/>
          <w:sz w:val="28"/>
          <w:szCs w:val="28"/>
          <w:lang w:val="vi-VN"/>
        </w:rPr>
        <w:t>5</w:t>
      </w:r>
      <w:r w:rsidR="009D2E42" w:rsidRPr="003F2B06">
        <w:rPr>
          <w:rFonts w:cs="Times New Roman"/>
          <w:bCs/>
          <w:sz w:val="28"/>
          <w:szCs w:val="28"/>
          <w:lang w:val="vi-VN"/>
        </w:rPr>
        <w:t>00.000 đồng cho việc xây dựng văn bản quy phạm pháp luật</w:t>
      </w:r>
      <w:r w:rsidR="00865EBB" w:rsidRPr="003F2B06">
        <w:rPr>
          <w:rFonts w:cs="Times New Roman"/>
          <w:bCs/>
          <w:sz w:val="28"/>
          <w:szCs w:val="28"/>
          <w:lang w:val="vi-VN"/>
        </w:rPr>
        <w:t xml:space="preserve">, </w:t>
      </w:r>
      <w:r w:rsidR="00865EBB" w:rsidRPr="003F2B06">
        <w:rPr>
          <w:rFonts w:cs="Times New Roman"/>
          <w:sz w:val="28"/>
          <w:szCs w:val="28"/>
          <w:lang w:val="vi-VN"/>
        </w:rPr>
        <w:t>được bố trí trong dự toán ngân sách nhà nước hằng năm của cơ quan, đơn vị theo phân cấp ngân sách hiện hành. Việc quản lý, sử dụng kinh phí thực hiện đúng mục đích, đúng chế độ, tiêu chuẩn, định mức và quy định pháp luật có liên quan.</w:t>
      </w:r>
    </w:p>
    <w:p w14:paraId="2691B655" w14:textId="2C54F974" w:rsidR="00F4409B" w:rsidRPr="003F2B06" w:rsidRDefault="00F8429F" w:rsidP="006C7B37">
      <w:pPr>
        <w:spacing w:before="120" w:after="120" w:line="240" w:lineRule="auto"/>
        <w:ind w:firstLine="567"/>
        <w:jc w:val="both"/>
        <w:rPr>
          <w:rFonts w:cs="Times New Roman"/>
          <w:bCs/>
          <w:sz w:val="28"/>
          <w:szCs w:val="28"/>
          <w:lang w:val="vi-VN"/>
        </w:rPr>
      </w:pPr>
      <w:r w:rsidRPr="003F2B06">
        <w:rPr>
          <w:rFonts w:cs="Times New Roman"/>
          <w:b/>
          <w:sz w:val="28"/>
          <w:szCs w:val="28"/>
          <w:lang w:val="vi-VN"/>
        </w:rPr>
        <w:t>2. Đ</w:t>
      </w:r>
      <w:r w:rsidR="00F4409B" w:rsidRPr="003F2B06">
        <w:rPr>
          <w:rFonts w:cs="Times New Roman"/>
          <w:b/>
          <w:sz w:val="28"/>
          <w:szCs w:val="28"/>
          <w:lang w:val="vi-VN"/>
        </w:rPr>
        <w:t xml:space="preserve">iều kiện đảm bảo </w:t>
      </w:r>
      <w:r w:rsidRPr="003F2B06">
        <w:rPr>
          <w:rFonts w:cs="Times New Roman"/>
          <w:b/>
          <w:sz w:val="28"/>
          <w:szCs w:val="28"/>
          <w:lang w:val="vi-VN"/>
        </w:rPr>
        <w:t xml:space="preserve">cho việc </w:t>
      </w:r>
      <w:r w:rsidR="00F4409B" w:rsidRPr="003F2B06">
        <w:rPr>
          <w:rFonts w:cs="Times New Roman"/>
          <w:b/>
          <w:sz w:val="28"/>
          <w:szCs w:val="28"/>
          <w:lang w:val="vi-VN"/>
        </w:rPr>
        <w:t>thi hành</w:t>
      </w:r>
    </w:p>
    <w:p w14:paraId="7496AFFC" w14:textId="77777777" w:rsidR="00504498" w:rsidRPr="003F2B06" w:rsidRDefault="00504498" w:rsidP="006C7B37">
      <w:pPr>
        <w:spacing w:before="120" w:after="120" w:line="240" w:lineRule="auto"/>
        <w:ind w:firstLine="567"/>
        <w:jc w:val="both"/>
        <w:rPr>
          <w:rFonts w:cs="Times New Roman"/>
          <w:sz w:val="28"/>
          <w:szCs w:val="28"/>
          <w:lang w:val="vi-VN"/>
        </w:rPr>
      </w:pPr>
      <w:r w:rsidRPr="003F2B06">
        <w:rPr>
          <w:rFonts w:cs="Times New Roman"/>
          <w:sz w:val="28"/>
          <w:szCs w:val="28"/>
          <w:lang w:val="vi-VN"/>
        </w:rPr>
        <w:t xml:space="preserve">Bố trí nguồn lực triển khai xây dựng và thi hành văn bản về cơ chế, chính sách từ trung ương đến địa phương; bộ máy tổ chức, nhân lực; kinh phí đảm bảo cho việc xây dựng, thi hành và triển khai thực hiện Quy định; tổ chức các lớp đào tạo, tập huấn; chương trình phổ biến, tuyên truyền, hướng dẫn thực thi văn bản đến các cơ quan, đơn vị, địa phương, tổ chức, doanh nghiệp có liên quan trên địa bàn thành phố Huế để đảm bảo văn bản triển khai hiệu quả, đúng quy định. </w:t>
      </w:r>
    </w:p>
    <w:p w14:paraId="65FC5572" w14:textId="77777777" w:rsidR="00504498" w:rsidRPr="00857D9C" w:rsidRDefault="00504498" w:rsidP="006C7B37">
      <w:pPr>
        <w:spacing w:before="120" w:after="120" w:line="240" w:lineRule="auto"/>
        <w:ind w:firstLine="567"/>
        <w:jc w:val="both"/>
        <w:rPr>
          <w:rFonts w:cs="Times New Roman"/>
          <w:b/>
          <w:bCs/>
          <w:sz w:val="28"/>
          <w:szCs w:val="28"/>
        </w:rPr>
      </w:pPr>
      <w:r w:rsidRPr="00857D9C">
        <w:rPr>
          <w:rFonts w:cs="Times New Roman"/>
          <w:b/>
          <w:bCs/>
          <w:sz w:val="28"/>
          <w:szCs w:val="28"/>
        </w:rPr>
        <w:t>3. Thời gian ban hành dự kiến</w:t>
      </w:r>
    </w:p>
    <w:p w14:paraId="1C66DE1E" w14:textId="2FF5713B" w:rsidR="00504498" w:rsidRPr="00857D9C" w:rsidRDefault="00504498" w:rsidP="006C7B37">
      <w:pPr>
        <w:spacing w:before="120" w:after="120" w:line="240" w:lineRule="auto"/>
        <w:ind w:firstLine="567"/>
        <w:jc w:val="both"/>
        <w:rPr>
          <w:rFonts w:cs="Times New Roman"/>
          <w:sz w:val="28"/>
          <w:szCs w:val="28"/>
        </w:rPr>
      </w:pPr>
      <w:r w:rsidRPr="00857D9C">
        <w:rPr>
          <w:rFonts w:cs="Times New Roman"/>
          <w:sz w:val="28"/>
          <w:szCs w:val="28"/>
        </w:rPr>
        <w:t xml:space="preserve">- Thời gian ban hành Quyết định: dự kiến tháng </w:t>
      </w:r>
      <w:r w:rsidR="00977616">
        <w:rPr>
          <w:rFonts w:cs="Times New Roman"/>
          <w:sz w:val="28"/>
          <w:szCs w:val="28"/>
        </w:rPr>
        <w:t>9</w:t>
      </w:r>
      <w:r w:rsidRPr="00857D9C">
        <w:rPr>
          <w:rFonts w:cs="Times New Roman"/>
          <w:sz w:val="28"/>
          <w:szCs w:val="28"/>
        </w:rPr>
        <w:t xml:space="preserve"> năm 2026.</w:t>
      </w:r>
    </w:p>
    <w:p w14:paraId="3163E75C" w14:textId="77777777" w:rsidR="00504498" w:rsidRPr="00857D9C" w:rsidRDefault="00504498" w:rsidP="006C7B37">
      <w:pPr>
        <w:spacing w:before="120" w:after="120" w:line="240" w:lineRule="auto"/>
        <w:ind w:firstLine="567"/>
        <w:jc w:val="both"/>
        <w:rPr>
          <w:rFonts w:cs="Times New Roman"/>
          <w:sz w:val="28"/>
          <w:szCs w:val="28"/>
        </w:rPr>
      </w:pPr>
      <w:r w:rsidRPr="00857D9C">
        <w:rPr>
          <w:rFonts w:cs="Times New Roman"/>
          <w:sz w:val="28"/>
          <w:szCs w:val="28"/>
        </w:rPr>
        <w:t>- Hiệu lực thi hành của Quyết định:</w:t>
      </w:r>
      <w:r>
        <w:rPr>
          <w:rFonts w:cs="Times New Roman"/>
          <w:sz w:val="28"/>
          <w:szCs w:val="28"/>
        </w:rPr>
        <w:t xml:space="preserve"> sau 10 ngày</w:t>
      </w:r>
      <w:r w:rsidRPr="00857D9C">
        <w:rPr>
          <w:rFonts w:cs="Times New Roman"/>
          <w:sz w:val="28"/>
          <w:szCs w:val="28"/>
        </w:rPr>
        <w:t xml:space="preserve"> kể từ ngày ký </w:t>
      </w:r>
      <w:r>
        <w:rPr>
          <w:rFonts w:cs="Times New Roman"/>
          <w:sz w:val="28"/>
          <w:szCs w:val="28"/>
        </w:rPr>
        <w:t>ban hành.</w:t>
      </w:r>
    </w:p>
    <w:p w14:paraId="60AF92AE" w14:textId="499128CF" w:rsidR="00504498" w:rsidRPr="00857D9C" w:rsidRDefault="00504498" w:rsidP="006C7B37">
      <w:pPr>
        <w:spacing w:before="120" w:after="120" w:line="240" w:lineRule="auto"/>
        <w:ind w:firstLine="567"/>
        <w:jc w:val="both"/>
        <w:rPr>
          <w:rFonts w:cs="Times New Roman"/>
          <w:sz w:val="28"/>
          <w:szCs w:val="28"/>
          <w:lang w:val="vi-VN"/>
        </w:rPr>
      </w:pPr>
      <w:r w:rsidRPr="00857D9C">
        <w:rPr>
          <w:rFonts w:cs="Times New Roman"/>
          <w:sz w:val="28"/>
          <w:szCs w:val="28"/>
          <w:lang w:val="vi-VN"/>
        </w:rPr>
        <w:t xml:space="preserve">Trên đây là Tờ trình </w:t>
      </w:r>
      <w:r w:rsidR="003F2B06">
        <w:rPr>
          <w:rFonts w:cs="Times New Roman"/>
          <w:sz w:val="28"/>
          <w:szCs w:val="28"/>
        </w:rPr>
        <w:t>dự thảo</w:t>
      </w:r>
      <w:r w:rsidRPr="00857D9C">
        <w:rPr>
          <w:rFonts w:cs="Times New Roman"/>
          <w:sz w:val="28"/>
          <w:szCs w:val="28"/>
          <w:lang w:val="vi-VN"/>
        </w:rPr>
        <w:t xml:space="preserve"> “Quyết định ban hành </w:t>
      </w:r>
      <w:r w:rsidRPr="00857D9C">
        <w:rPr>
          <w:rFonts w:cs="Times New Roman"/>
          <w:sz w:val="28"/>
          <w:szCs w:val="28"/>
        </w:rPr>
        <w:t>Quy định</w:t>
      </w:r>
      <w:r w:rsidRPr="00C54DD3">
        <w:rPr>
          <w:rFonts w:cs="Times New Roman"/>
          <w:bCs/>
          <w:sz w:val="28"/>
          <w:szCs w:val="28"/>
        </w:rPr>
        <w:t xml:space="preserve"> </w:t>
      </w:r>
      <w:r w:rsidRPr="00C54DD3">
        <w:rPr>
          <w:bCs/>
          <w:color w:val="000000"/>
          <w:sz w:val="28"/>
          <w:szCs w:val="28"/>
        </w:rPr>
        <w:t>Bộ tiêu chí về hạ tầng kỹ thuật của Trung tâm Đổi mới sáng tạo cấp tỉnh trên địa bàn thành phố Huế</w:t>
      </w:r>
      <w:r w:rsidRPr="00857D9C">
        <w:rPr>
          <w:rFonts w:cs="Times New Roman"/>
          <w:sz w:val="28"/>
          <w:szCs w:val="28"/>
          <w:lang w:val="vi-VN"/>
        </w:rPr>
        <w:t>”, Sở Khoa học và Công nghệ kính trình Ủy ban nhân dân thành phố xem xét, quyết định./.</w:t>
      </w:r>
    </w:p>
    <w:p w14:paraId="4A9B0A62" w14:textId="77777777" w:rsidR="00504498" w:rsidRPr="00857D9C" w:rsidRDefault="00504498" w:rsidP="006C7B37">
      <w:pPr>
        <w:widowControl w:val="0"/>
        <w:spacing w:before="120" w:after="120" w:line="240" w:lineRule="auto"/>
        <w:ind w:firstLine="567"/>
        <w:jc w:val="both"/>
        <w:rPr>
          <w:rFonts w:cs="Times New Roman"/>
          <w:i/>
          <w:sz w:val="28"/>
          <w:szCs w:val="28"/>
          <w:lang w:val="vi-VN"/>
        </w:rPr>
      </w:pPr>
      <w:r w:rsidRPr="00857D9C">
        <w:rPr>
          <w:rFonts w:cs="Times New Roman"/>
          <w:i/>
          <w:iCs/>
          <w:sz w:val="28"/>
          <w:szCs w:val="28"/>
          <w:lang w:val="vi-VN"/>
        </w:rPr>
        <w:t>Xin gửi kèm theo tờ trình gồm:</w:t>
      </w:r>
      <w:r w:rsidRPr="00857D9C">
        <w:rPr>
          <w:rFonts w:cs="Times New Roman"/>
          <w:i/>
          <w:sz w:val="28"/>
          <w:szCs w:val="28"/>
          <w:lang w:val="vi-VN"/>
        </w:rPr>
        <w:t xml:space="preserve"> </w:t>
      </w:r>
    </w:p>
    <w:p w14:paraId="38EA1E07" w14:textId="77777777" w:rsidR="00504498" w:rsidRPr="00857D9C" w:rsidRDefault="00504498" w:rsidP="006C7B37">
      <w:pPr>
        <w:widowControl w:val="0"/>
        <w:numPr>
          <w:ilvl w:val="0"/>
          <w:numId w:val="3"/>
        </w:numPr>
        <w:spacing w:before="120" w:after="120" w:line="240" w:lineRule="auto"/>
        <w:ind w:left="0" w:firstLine="567"/>
        <w:jc w:val="both"/>
        <w:rPr>
          <w:rFonts w:cs="Times New Roman"/>
          <w:i/>
          <w:sz w:val="28"/>
          <w:szCs w:val="28"/>
          <w:lang w:val="vi-VN"/>
        </w:rPr>
      </w:pPr>
      <w:r w:rsidRPr="00857D9C">
        <w:rPr>
          <w:rFonts w:cs="Times New Roman"/>
          <w:i/>
          <w:iCs/>
          <w:sz w:val="28"/>
          <w:szCs w:val="28"/>
          <w:lang w:val="vi-VN"/>
        </w:rPr>
        <w:t>Dự thảo Quyết định ban hành Quy định và Quy định kèm theo;</w:t>
      </w:r>
      <w:r w:rsidRPr="00857D9C">
        <w:rPr>
          <w:rFonts w:cs="Times New Roman"/>
          <w:i/>
          <w:sz w:val="28"/>
          <w:szCs w:val="28"/>
          <w:lang w:val="vi-VN"/>
        </w:rPr>
        <w:t xml:space="preserve"> </w:t>
      </w:r>
    </w:p>
    <w:p w14:paraId="088ED6E0" w14:textId="77777777" w:rsidR="00504498" w:rsidRPr="00857D9C" w:rsidRDefault="00504498" w:rsidP="006C7B37">
      <w:pPr>
        <w:widowControl w:val="0"/>
        <w:numPr>
          <w:ilvl w:val="0"/>
          <w:numId w:val="3"/>
        </w:numPr>
        <w:spacing w:before="120" w:after="120" w:line="240" w:lineRule="auto"/>
        <w:ind w:left="0" w:firstLine="567"/>
        <w:jc w:val="both"/>
        <w:rPr>
          <w:rFonts w:cs="Times New Roman"/>
          <w:i/>
          <w:sz w:val="28"/>
          <w:szCs w:val="28"/>
          <w:lang w:val="vi-VN"/>
        </w:rPr>
      </w:pPr>
      <w:r w:rsidRPr="00857D9C">
        <w:rPr>
          <w:rFonts w:cs="Times New Roman"/>
          <w:i/>
          <w:sz w:val="28"/>
          <w:szCs w:val="28"/>
        </w:rPr>
        <w:t>Bảng so sánh, thuyết minh nội dung dự thảo</w:t>
      </w:r>
      <w:r w:rsidRPr="00857D9C">
        <w:rPr>
          <w:rFonts w:cs="Times New Roman"/>
          <w:i/>
          <w:sz w:val="28"/>
          <w:szCs w:val="28"/>
          <w:lang w:val="vi-VN"/>
        </w:rPr>
        <w:t xml:space="preserve">; </w:t>
      </w:r>
    </w:p>
    <w:p w14:paraId="6AD60B2A" w14:textId="77777777" w:rsidR="00504498" w:rsidRPr="00857D9C" w:rsidRDefault="00504498" w:rsidP="006C7B37">
      <w:pPr>
        <w:numPr>
          <w:ilvl w:val="0"/>
          <w:numId w:val="3"/>
        </w:numPr>
        <w:spacing w:before="120" w:after="120" w:line="240" w:lineRule="auto"/>
        <w:ind w:left="0" w:firstLine="567"/>
        <w:jc w:val="both"/>
        <w:rPr>
          <w:rFonts w:cs="Times New Roman"/>
          <w:i/>
          <w:iCs/>
          <w:sz w:val="28"/>
          <w:szCs w:val="28"/>
          <w:lang w:val="vi-VN"/>
        </w:rPr>
      </w:pPr>
      <w:r w:rsidRPr="00857D9C">
        <w:rPr>
          <w:rFonts w:cs="Times New Roman"/>
          <w:i/>
          <w:iCs/>
          <w:sz w:val="28"/>
          <w:szCs w:val="28"/>
          <w:lang w:val="vi-VN"/>
        </w:rPr>
        <w:t>Bảng tổng hợp, tiếp thu, giải trình ý kiến các cơ quan, đơn vị;</w:t>
      </w:r>
    </w:p>
    <w:p w14:paraId="30774883" w14:textId="77777777" w:rsidR="00504498" w:rsidRPr="00857D9C" w:rsidRDefault="00504498" w:rsidP="006C7B37">
      <w:pPr>
        <w:numPr>
          <w:ilvl w:val="0"/>
          <w:numId w:val="3"/>
        </w:numPr>
        <w:spacing w:before="120" w:after="120" w:line="240" w:lineRule="auto"/>
        <w:ind w:left="0" w:firstLine="567"/>
        <w:jc w:val="both"/>
        <w:rPr>
          <w:rFonts w:cs="Times New Roman"/>
          <w:sz w:val="28"/>
          <w:szCs w:val="28"/>
          <w:lang w:val="vi-VN"/>
        </w:rPr>
      </w:pPr>
      <w:r w:rsidRPr="00857D9C">
        <w:rPr>
          <w:rFonts w:cs="Times New Roman"/>
          <w:i/>
          <w:iCs/>
          <w:sz w:val="28"/>
          <w:szCs w:val="28"/>
          <w:lang w:val="vi-VN"/>
        </w:rPr>
        <w:t>Báo cáo thẩm định của Sở Tư pháp;</w:t>
      </w:r>
    </w:p>
    <w:p w14:paraId="6B25A5F9" w14:textId="77777777" w:rsidR="00504498" w:rsidRPr="00857D9C" w:rsidRDefault="00504498" w:rsidP="006C7B37">
      <w:pPr>
        <w:numPr>
          <w:ilvl w:val="0"/>
          <w:numId w:val="3"/>
        </w:numPr>
        <w:spacing w:before="120" w:after="120" w:line="240" w:lineRule="auto"/>
        <w:ind w:left="0" w:firstLine="567"/>
        <w:jc w:val="both"/>
        <w:rPr>
          <w:rFonts w:cs="Times New Roman"/>
          <w:sz w:val="28"/>
          <w:szCs w:val="28"/>
          <w:lang w:val="vi-VN"/>
        </w:rPr>
      </w:pPr>
      <w:r w:rsidRPr="00857D9C">
        <w:rPr>
          <w:rFonts w:cs="Times New Roman"/>
          <w:i/>
          <w:iCs/>
          <w:sz w:val="28"/>
          <w:szCs w:val="28"/>
          <w:lang w:val="vi-VN"/>
        </w:rPr>
        <w:t>Báo cáo giải trình, tiếp thu ý kiến thẩm định;</w:t>
      </w:r>
    </w:p>
    <w:p w14:paraId="1E5D403D" w14:textId="77777777" w:rsidR="00504498" w:rsidRPr="00857D9C" w:rsidRDefault="00504498" w:rsidP="006C7B37">
      <w:pPr>
        <w:numPr>
          <w:ilvl w:val="0"/>
          <w:numId w:val="3"/>
        </w:numPr>
        <w:spacing w:before="120" w:after="120" w:line="240" w:lineRule="auto"/>
        <w:ind w:left="0" w:firstLine="567"/>
        <w:jc w:val="both"/>
        <w:rPr>
          <w:rFonts w:cs="Times New Roman"/>
          <w:sz w:val="28"/>
          <w:szCs w:val="28"/>
          <w:lang w:val="vi-VN"/>
        </w:rPr>
      </w:pPr>
      <w:r w:rsidRPr="00857D9C">
        <w:rPr>
          <w:rFonts w:cs="Times New Roman"/>
          <w:i/>
          <w:iCs/>
          <w:sz w:val="28"/>
          <w:szCs w:val="28"/>
          <w:lang w:val="vi-VN"/>
        </w:rPr>
        <w:t>Văn bản góp ý của các cơ quan, đơn vị.</w:t>
      </w:r>
    </w:p>
    <w:tbl>
      <w:tblPr>
        <w:tblW w:w="0" w:type="auto"/>
        <w:jc w:val="center"/>
        <w:tblLook w:val="04A0" w:firstRow="1" w:lastRow="0" w:firstColumn="1" w:lastColumn="0" w:noHBand="0" w:noVBand="1"/>
      </w:tblPr>
      <w:tblGrid>
        <w:gridCol w:w="4109"/>
        <w:gridCol w:w="4535"/>
      </w:tblGrid>
      <w:tr w:rsidR="00504498" w14:paraId="0A14A416" w14:textId="77777777" w:rsidTr="007F13FF">
        <w:trPr>
          <w:jc w:val="center"/>
        </w:trPr>
        <w:tc>
          <w:tcPr>
            <w:tcW w:w="4109" w:type="dxa"/>
            <w:tcBorders>
              <w:top w:val="nil"/>
              <w:left w:val="nil"/>
              <w:bottom w:val="nil"/>
              <w:right w:val="nil"/>
            </w:tcBorders>
          </w:tcPr>
          <w:p w14:paraId="7A762485" w14:textId="77777777" w:rsidR="00504498" w:rsidRPr="003F2B06" w:rsidRDefault="00504498" w:rsidP="007F13FF">
            <w:pPr>
              <w:spacing w:after="0" w:line="240" w:lineRule="auto"/>
              <w:ind w:left="-105"/>
              <w:rPr>
                <w:b/>
                <w:i/>
                <w:sz w:val="24"/>
                <w:lang w:val="vi-VN"/>
              </w:rPr>
            </w:pPr>
          </w:p>
          <w:p w14:paraId="216403A5" w14:textId="77777777" w:rsidR="00504498" w:rsidRPr="003F2B06" w:rsidRDefault="00504498" w:rsidP="007F13FF">
            <w:pPr>
              <w:spacing w:after="0" w:line="240" w:lineRule="auto"/>
              <w:ind w:left="-105"/>
              <w:rPr>
                <w:b/>
                <w:i/>
                <w:sz w:val="24"/>
                <w:lang w:val="vi-VN"/>
              </w:rPr>
            </w:pPr>
            <w:r w:rsidRPr="003F2B06">
              <w:rPr>
                <w:b/>
                <w:i/>
                <w:sz w:val="24"/>
                <w:lang w:val="vi-VN"/>
              </w:rPr>
              <w:t>Nơi nhận:</w:t>
            </w:r>
          </w:p>
          <w:p w14:paraId="14EC9833" w14:textId="77777777" w:rsidR="00504498" w:rsidRPr="003F2B06" w:rsidRDefault="00504498" w:rsidP="007F13FF">
            <w:pPr>
              <w:spacing w:after="0" w:line="240" w:lineRule="auto"/>
              <w:ind w:left="-105"/>
              <w:rPr>
                <w:bCs/>
                <w:iCs/>
                <w:sz w:val="22"/>
                <w:lang w:val="vi-VN"/>
              </w:rPr>
            </w:pPr>
            <w:r w:rsidRPr="003F2B06">
              <w:rPr>
                <w:bCs/>
                <w:iCs/>
                <w:sz w:val="22"/>
                <w:lang w:val="vi-VN"/>
              </w:rPr>
              <w:t>- Như trên;</w:t>
            </w:r>
          </w:p>
          <w:p w14:paraId="5397AC66" w14:textId="77777777" w:rsidR="00504498" w:rsidRPr="003F2B06" w:rsidRDefault="00504498" w:rsidP="007F13FF">
            <w:pPr>
              <w:spacing w:after="0" w:line="240" w:lineRule="auto"/>
              <w:ind w:left="-108"/>
              <w:rPr>
                <w:bCs/>
                <w:sz w:val="22"/>
                <w:lang w:val="vi-VN"/>
              </w:rPr>
            </w:pPr>
            <w:r w:rsidRPr="003F2B06">
              <w:rPr>
                <w:bCs/>
                <w:iCs/>
                <w:sz w:val="22"/>
                <w:lang w:val="vi-VN"/>
              </w:rPr>
              <w:t>-</w:t>
            </w:r>
            <w:r w:rsidRPr="003F2B06">
              <w:rPr>
                <w:bCs/>
                <w:sz w:val="22"/>
                <w:lang w:val="vi-VN"/>
              </w:rPr>
              <w:t xml:space="preserve"> Sở Tư pháp;</w:t>
            </w:r>
          </w:p>
          <w:p w14:paraId="7CBDB704" w14:textId="77777777" w:rsidR="00504498" w:rsidRPr="003F2B06" w:rsidRDefault="00504498" w:rsidP="007F13FF">
            <w:pPr>
              <w:spacing w:after="0" w:line="240" w:lineRule="auto"/>
              <w:ind w:left="-108"/>
              <w:rPr>
                <w:bCs/>
                <w:sz w:val="22"/>
                <w:lang w:val="vi-VN"/>
              </w:rPr>
            </w:pPr>
            <w:r w:rsidRPr="003F2B06">
              <w:rPr>
                <w:bCs/>
                <w:sz w:val="22"/>
                <w:lang w:val="vi-VN"/>
              </w:rPr>
              <w:t>- GĐ và các PGĐ Sở;</w:t>
            </w:r>
          </w:p>
          <w:p w14:paraId="15231F39" w14:textId="77777777" w:rsidR="00504498" w:rsidRPr="007C7011" w:rsidRDefault="00504498" w:rsidP="007F13FF">
            <w:pPr>
              <w:spacing w:after="0" w:line="240" w:lineRule="auto"/>
              <w:ind w:hanging="105"/>
              <w:rPr>
                <w:bCs/>
                <w:iCs/>
                <w:sz w:val="22"/>
              </w:rPr>
            </w:pPr>
            <w:r w:rsidRPr="007C7011">
              <w:rPr>
                <w:bCs/>
                <w:spacing w:val="-4"/>
                <w:sz w:val="22"/>
                <w:lang w:val="vi-VN"/>
              </w:rPr>
              <w:t>- Lưu</w:t>
            </w:r>
            <w:r w:rsidRPr="007C7011">
              <w:rPr>
                <w:bCs/>
                <w:spacing w:val="-4"/>
                <w:sz w:val="22"/>
              </w:rPr>
              <w:t>:</w:t>
            </w:r>
            <w:r w:rsidRPr="007C7011">
              <w:rPr>
                <w:bCs/>
                <w:spacing w:val="-4"/>
                <w:sz w:val="22"/>
                <w:lang w:val="vi-VN"/>
              </w:rPr>
              <w:t xml:space="preserve"> VT, </w:t>
            </w:r>
            <w:r>
              <w:rPr>
                <w:bCs/>
                <w:spacing w:val="-4"/>
                <w:sz w:val="22"/>
              </w:rPr>
              <w:t>VP, ĐMST.</w:t>
            </w:r>
          </w:p>
          <w:p w14:paraId="7F719077" w14:textId="77777777" w:rsidR="00504498" w:rsidRDefault="00504498" w:rsidP="007F13FF">
            <w:pPr>
              <w:spacing w:after="0" w:line="240" w:lineRule="auto"/>
            </w:pPr>
          </w:p>
        </w:tc>
        <w:tc>
          <w:tcPr>
            <w:tcW w:w="4535" w:type="dxa"/>
            <w:tcBorders>
              <w:top w:val="nil"/>
              <w:left w:val="nil"/>
              <w:bottom w:val="nil"/>
              <w:right w:val="nil"/>
            </w:tcBorders>
          </w:tcPr>
          <w:p w14:paraId="42C01F5D" w14:textId="77777777" w:rsidR="00504498" w:rsidRPr="009008A5" w:rsidRDefault="00504498" w:rsidP="007F13FF">
            <w:pPr>
              <w:spacing w:before="120"/>
              <w:jc w:val="center"/>
              <w:rPr>
                <w:sz w:val="28"/>
                <w:szCs w:val="28"/>
              </w:rPr>
            </w:pPr>
            <w:r w:rsidRPr="009008A5">
              <w:rPr>
                <w:b/>
                <w:sz w:val="28"/>
                <w:szCs w:val="28"/>
              </w:rPr>
              <w:t>GIÁM ĐỐC</w:t>
            </w:r>
          </w:p>
          <w:p w14:paraId="4EE422A0" w14:textId="77777777" w:rsidR="00504498" w:rsidRDefault="00504498" w:rsidP="007F13FF">
            <w:pPr>
              <w:spacing w:after="0"/>
              <w:jc w:val="center"/>
              <w:rPr>
                <w:sz w:val="28"/>
                <w:szCs w:val="28"/>
              </w:rPr>
            </w:pPr>
          </w:p>
          <w:p w14:paraId="21112221" w14:textId="5E9B0A4B" w:rsidR="00504498" w:rsidRDefault="00504498" w:rsidP="007F13FF">
            <w:pPr>
              <w:spacing w:after="0"/>
              <w:jc w:val="center"/>
              <w:rPr>
                <w:sz w:val="30"/>
                <w:szCs w:val="30"/>
              </w:rPr>
            </w:pPr>
          </w:p>
          <w:p w14:paraId="7CE6C05A" w14:textId="77777777" w:rsidR="00A7385E" w:rsidRPr="005E1117" w:rsidRDefault="00A7385E" w:rsidP="007F13FF">
            <w:pPr>
              <w:spacing w:after="0"/>
              <w:jc w:val="center"/>
              <w:rPr>
                <w:sz w:val="30"/>
                <w:szCs w:val="30"/>
              </w:rPr>
            </w:pPr>
          </w:p>
          <w:p w14:paraId="295702D6" w14:textId="77777777" w:rsidR="00504498" w:rsidRDefault="00504498" w:rsidP="007F13FF">
            <w:pPr>
              <w:jc w:val="center"/>
            </w:pPr>
            <w:r w:rsidRPr="009008A5">
              <w:rPr>
                <w:b/>
                <w:sz w:val="28"/>
                <w:szCs w:val="28"/>
              </w:rPr>
              <w:t>Nguyễn Xuân Sơn</w:t>
            </w:r>
          </w:p>
        </w:tc>
      </w:tr>
    </w:tbl>
    <w:p w14:paraId="34136F76" w14:textId="77777777" w:rsidR="000215AB" w:rsidRDefault="000215AB" w:rsidP="00504498">
      <w:pPr>
        <w:spacing w:after="120" w:line="252" w:lineRule="auto"/>
        <w:ind w:firstLine="567"/>
        <w:jc w:val="both"/>
      </w:pPr>
    </w:p>
    <w:sectPr w:rsidR="000215AB" w:rsidSect="00504498">
      <w:headerReference w:type="default" r:id="rId7"/>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AB1C9" w14:textId="77777777" w:rsidR="00E02EA8" w:rsidRDefault="00E02EA8" w:rsidP="00DF1982">
      <w:pPr>
        <w:spacing w:after="0" w:line="240" w:lineRule="auto"/>
      </w:pPr>
      <w:r>
        <w:separator/>
      </w:r>
    </w:p>
  </w:endnote>
  <w:endnote w:type="continuationSeparator" w:id="0">
    <w:p w14:paraId="06D56450" w14:textId="77777777" w:rsidR="00E02EA8" w:rsidRDefault="00E02EA8" w:rsidP="00DF1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1EEA9" w14:textId="77777777" w:rsidR="00E02EA8" w:rsidRDefault="00E02EA8" w:rsidP="00DF1982">
      <w:pPr>
        <w:spacing w:after="0" w:line="240" w:lineRule="auto"/>
      </w:pPr>
      <w:r>
        <w:separator/>
      </w:r>
    </w:p>
  </w:footnote>
  <w:footnote w:type="continuationSeparator" w:id="0">
    <w:p w14:paraId="3475EB75" w14:textId="77777777" w:rsidR="00E02EA8" w:rsidRDefault="00E02EA8" w:rsidP="00DF1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332151"/>
      <w:docPartObj>
        <w:docPartGallery w:val="Page Numbers (Top of Page)"/>
        <w:docPartUnique/>
      </w:docPartObj>
    </w:sdtPr>
    <w:sdtEndPr>
      <w:rPr>
        <w:noProof/>
      </w:rPr>
    </w:sdtEndPr>
    <w:sdtContent>
      <w:p w14:paraId="4A6C5778" w14:textId="5DD83CE2" w:rsidR="00DF1982" w:rsidRDefault="00DF1982">
        <w:pPr>
          <w:pStyle w:val="Header"/>
          <w:jc w:val="center"/>
        </w:pPr>
        <w:r>
          <w:fldChar w:fldCharType="begin"/>
        </w:r>
        <w:r>
          <w:instrText xml:space="preserve"> PAGE   \* MERGEFORMAT </w:instrText>
        </w:r>
        <w:r>
          <w:fldChar w:fldCharType="separate"/>
        </w:r>
        <w:r w:rsidR="00261D9F">
          <w:rPr>
            <w:noProof/>
          </w:rPr>
          <w:t>5</w:t>
        </w:r>
        <w:r>
          <w:rPr>
            <w:noProof/>
          </w:rPr>
          <w:fldChar w:fldCharType="end"/>
        </w:r>
      </w:p>
    </w:sdtContent>
  </w:sdt>
  <w:p w14:paraId="3B93F98D" w14:textId="77777777" w:rsidR="00DF1982" w:rsidRDefault="00DF1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321EE"/>
    <w:multiLevelType w:val="multilevel"/>
    <w:tmpl w:val="A026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73946"/>
    <w:multiLevelType w:val="multilevel"/>
    <w:tmpl w:val="F6E0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A1533B"/>
    <w:multiLevelType w:val="hybridMultilevel"/>
    <w:tmpl w:val="EBAE1DB6"/>
    <w:lvl w:ilvl="0" w:tplc="8A30D16E">
      <w:start w:val="1"/>
      <w:numFmt w:val="lowerLetter"/>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15:restartNumberingAfterBreak="0">
    <w:nsid w:val="26344423"/>
    <w:multiLevelType w:val="multilevel"/>
    <w:tmpl w:val="7222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707A43"/>
    <w:multiLevelType w:val="multilevel"/>
    <w:tmpl w:val="3DEA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D957A6"/>
    <w:multiLevelType w:val="hybridMultilevel"/>
    <w:tmpl w:val="65525A06"/>
    <w:lvl w:ilvl="0" w:tplc="0DD4CC82">
      <w:start w:val="1"/>
      <w:numFmt w:val="decimal"/>
      <w:lvlText w:val="(%1)"/>
      <w:lvlJc w:val="left"/>
      <w:pPr>
        <w:ind w:left="927" w:hanging="360"/>
      </w:pPr>
      <w:rPr>
        <w:rFonts w:ascii="Times New Roman" w:eastAsia="Times New Roman" w:hAnsi="Times New Roman" w:cstheme="minorBid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4E73E8D"/>
    <w:multiLevelType w:val="hybridMultilevel"/>
    <w:tmpl w:val="BC9428EE"/>
    <w:lvl w:ilvl="0" w:tplc="1BA299A4">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5AB"/>
    <w:rsid w:val="00017092"/>
    <w:rsid w:val="000215AB"/>
    <w:rsid w:val="00033C2F"/>
    <w:rsid w:val="0004190A"/>
    <w:rsid w:val="0007181D"/>
    <w:rsid w:val="00095D5E"/>
    <w:rsid w:val="000A4486"/>
    <w:rsid w:val="000B0980"/>
    <w:rsid w:val="000C1F28"/>
    <w:rsid w:val="000C255F"/>
    <w:rsid w:val="000C2796"/>
    <w:rsid w:val="000C315F"/>
    <w:rsid w:val="000D5431"/>
    <w:rsid w:val="000D7A66"/>
    <w:rsid w:val="000F0CF0"/>
    <w:rsid w:val="000F5E0E"/>
    <w:rsid w:val="00140DB5"/>
    <w:rsid w:val="00167E10"/>
    <w:rsid w:val="001A0B2C"/>
    <w:rsid w:val="001D44BC"/>
    <w:rsid w:val="001F6530"/>
    <w:rsid w:val="0020720C"/>
    <w:rsid w:val="00214AE9"/>
    <w:rsid w:val="002219EE"/>
    <w:rsid w:val="00250295"/>
    <w:rsid w:val="00261D9F"/>
    <w:rsid w:val="00271B04"/>
    <w:rsid w:val="002B04F8"/>
    <w:rsid w:val="002C2754"/>
    <w:rsid w:val="002C58CC"/>
    <w:rsid w:val="002D6411"/>
    <w:rsid w:val="002E545D"/>
    <w:rsid w:val="002F0744"/>
    <w:rsid w:val="00325250"/>
    <w:rsid w:val="00340258"/>
    <w:rsid w:val="00361DE6"/>
    <w:rsid w:val="003916CF"/>
    <w:rsid w:val="003E2D11"/>
    <w:rsid w:val="003E4FD6"/>
    <w:rsid w:val="003F2B06"/>
    <w:rsid w:val="00406FD4"/>
    <w:rsid w:val="004211FD"/>
    <w:rsid w:val="004261D2"/>
    <w:rsid w:val="004607FF"/>
    <w:rsid w:val="00472766"/>
    <w:rsid w:val="0048136C"/>
    <w:rsid w:val="00490C82"/>
    <w:rsid w:val="00494BE2"/>
    <w:rsid w:val="004B7C29"/>
    <w:rsid w:val="004C5F5D"/>
    <w:rsid w:val="004D6908"/>
    <w:rsid w:val="004E3337"/>
    <w:rsid w:val="004F0CBE"/>
    <w:rsid w:val="00504498"/>
    <w:rsid w:val="005315A6"/>
    <w:rsid w:val="00561433"/>
    <w:rsid w:val="00585612"/>
    <w:rsid w:val="0058727D"/>
    <w:rsid w:val="005C701B"/>
    <w:rsid w:val="005D457F"/>
    <w:rsid w:val="005E1117"/>
    <w:rsid w:val="00610D6C"/>
    <w:rsid w:val="0061135D"/>
    <w:rsid w:val="00614FD3"/>
    <w:rsid w:val="00615ED2"/>
    <w:rsid w:val="00643F39"/>
    <w:rsid w:val="00647379"/>
    <w:rsid w:val="00661113"/>
    <w:rsid w:val="00662878"/>
    <w:rsid w:val="00673AEA"/>
    <w:rsid w:val="006B7694"/>
    <w:rsid w:val="006C7B37"/>
    <w:rsid w:val="006D0069"/>
    <w:rsid w:val="006E6C8E"/>
    <w:rsid w:val="00736F7A"/>
    <w:rsid w:val="007467A1"/>
    <w:rsid w:val="0077716A"/>
    <w:rsid w:val="00780048"/>
    <w:rsid w:val="00797333"/>
    <w:rsid w:val="007A3CCB"/>
    <w:rsid w:val="007A7081"/>
    <w:rsid w:val="007C7011"/>
    <w:rsid w:val="00806579"/>
    <w:rsid w:val="00820DD3"/>
    <w:rsid w:val="00822B4A"/>
    <w:rsid w:val="00857D9C"/>
    <w:rsid w:val="00865EBB"/>
    <w:rsid w:val="00877228"/>
    <w:rsid w:val="0088681C"/>
    <w:rsid w:val="008A55BF"/>
    <w:rsid w:val="008B44E1"/>
    <w:rsid w:val="008C20D6"/>
    <w:rsid w:val="008D67CB"/>
    <w:rsid w:val="008E45DE"/>
    <w:rsid w:val="009008A5"/>
    <w:rsid w:val="00913CC4"/>
    <w:rsid w:val="00914DBC"/>
    <w:rsid w:val="00930206"/>
    <w:rsid w:val="00940274"/>
    <w:rsid w:val="00977616"/>
    <w:rsid w:val="009826DF"/>
    <w:rsid w:val="009A1F14"/>
    <w:rsid w:val="009A32D3"/>
    <w:rsid w:val="009A7CE2"/>
    <w:rsid w:val="009B0B32"/>
    <w:rsid w:val="009B22AA"/>
    <w:rsid w:val="009C7C25"/>
    <w:rsid w:val="009D203C"/>
    <w:rsid w:val="009D2E42"/>
    <w:rsid w:val="009E591D"/>
    <w:rsid w:val="00A1475D"/>
    <w:rsid w:val="00A20F5E"/>
    <w:rsid w:val="00A316F5"/>
    <w:rsid w:val="00A42B83"/>
    <w:rsid w:val="00A42F23"/>
    <w:rsid w:val="00A531BE"/>
    <w:rsid w:val="00A5559D"/>
    <w:rsid w:val="00A6170B"/>
    <w:rsid w:val="00A61735"/>
    <w:rsid w:val="00A6199E"/>
    <w:rsid w:val="00A7385E"/>
    <w:rsid w:val="00A73861"/>
    <w:rsid w:val="00A96F2F"/>
    <w:rsid w:val="00AC23E9"/>
    <w:rsid w:val="00AD243D"/>
    <w:rsid w:val="00AD3EEA"/>
    <w:rsid w:val="00AE58AF"/>
    <w:rsid w:val="00AF4884"/>
    <w:rsid w:val="00AF5F21"/>
    <w:rsid w:val="00B2694C"/>
    <w:rsid w:val="00B4453F"/>
    <w:rsid w:val="00B456F0"/>
    <w:rsid w:val="00B51166"/>
    <w:rsid w:val="00B557F9"/>
    <w:rsid w:val="00B61BF1"/>
    <w:rsid w:val="00B64A1F"/>
    <w:rsid w:val="00B725A3"/>
    <w:rsid w:val="00BC711E"/>
    <w:rsid w:val="00BE69D0"/>
    <w:rsid w:val="00C210B0"/>
    <w:rsid w:val="00C35CDE"/>
    <w:rsid w:val="00C50A27"/>
    <w:rsid w:val="00C544AA"/>
    <w:rsid w:val="00C54DD3"/>
    <w:rsid w:val="00C55F0B"/>
    <w:rsid w:val="00C625A4"/>
    <w:rsid w:val="00C72D89"/>
    <w:rsid w:val="00C82E2F"/>
    <w:rsid w:val="00C84611"/>
    <w:rsid w:val="00C90781"/>
    <w:rsid w:val="00C96D3E"/>
    <w:rsid w:val="00CC4739"/>
    <w:rsid w:val="00CD156F"/>
    <w:rsid w:val="00CF6E44"/>
    <w:rsid w:val="00D053CB"/>
    <w:rsid w:val="00D1044A"/>
    <w:rsid w:val="00D4412A"/>
    <w:rsid w:val="00D73DAA"/>
    <w:rsid w:val="00D743C1"/>
    <w:rsid w:val="00D80BDF"/>
    <w:rsid w:val="00D81B7D"/>
    <w:rsid w:val="00D97F59"/>
    <w:rsid w:val="00DE505E"/>
    <w:rsid w:val="00DF1982"/>
    <w:rsid w:val="00E00D6B"/>
    <w:rsid w:val="00E02EA8"/>
    <w:rsid w:val="00E074ED"/>
    <w:rsid w:val="00E625CC"/>
    <w:rsid w:val="00E6630A"/>
    <w:rsid w:val="00EA5F15"/>
    <w:rsid w:val="00EC3131"/>
    <w:rsid w:val="00EC3207"/>
    <w:rsid w:val="00EF3F73"/>
    <w:rsid w:val="00F062D5"/>
    <w:rsid w:val="00F2111F"/>
    <w:rsid w:val="00F223A1"/>
    <w:rsid w:val="00F4409B"/>
    <w:rsid w:val="00F8429F"/>
    <w:rsid w:val="00FA04BA"/>
    <w:rsid w:val="00FB5D66"/>
    <w:rsid w:val="00FE011B"/>
    <w:rsid w:val="00FE339C"/>
    <w:rsid w:val="00FE7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E1EF3"/>
  <w15:chartTrackingRefBased/>
  <w15:docId w15:val="{59C132F7-60BE-4E6A-994E-0ACBBFE47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5AB"/>
    <w:pPr>
      <w:spacing w:after="200" w:line="276" w:lineRule="auto"/>
    </w:pPr>
    <w:rPr>
      <w:rFonts w:ascii="Times New Roman" w:eastAsia="Times New Roman" w:hAnsi="Times New Roman"/>
      <w:sz w:val="26"/>
    </w:rPr>
  </w:style>
  <w:style w:type="paragraph" w:styleId="Heading1">
    <w:name w:val="heading 1"/>
    <w:basedOn w:val="Normal"/>
    <w:next w:val="Normal"/>
    <w:link w:val="Heading1Char"/>
    <w:uiPriority w:val="9"/>
    <w:qFormat/>
    <w:rsid w:val="00C96D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673AEA"/>
    <w:pPr>
      <w:spacing w:before="100" w:beforeAutospacing="1" w:after="100" w:afterAutospacing="1" w:line="240" w:lineRule="auto"/>
      <w:outlineLvl w:val="2"/>
    </w:pPr>
    <w:rPr>
      <w:rFonts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F21"/>
    <w:pPr>
      <w:ind w:left="720"/>
      <w:contextualSpacing/>
    </w:pPr>
  </w:style>
  <w:style w:type="paragraph" w:styleId="Header">
    <w:name w:val="header"/>
    <w:basedOn w:val="Normal"/>
    <w:link w:val="HeaderChar"/>
    <w:uiPriority w:val="99"/>
    <w:unhideWhenUsed/>
    <w:rsid w:val="00DF19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982"/>
    <w:rPr>
      <w:rFonts w:ascii="Times New Roman" w:eastAsia="Times New Roman" w:hAnsi="Times New Roman"/>
      <w:sz w:val="26"/>
    </w:rPr>
  </w:style>
  <w:style w:type="paragraph" w:styleId="Footer">
    <w:name w:val="footer"/>
    <w:basedOn w:val="Normal"/>
    <w:link w:val="FooterChar"/>
    <w:uiPriority w:val="99"/>
    <w:unhideWhenUsed/>
    <w:rsid w:val="00DF1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982"/>
    <w:rPr>
      <w:rFonts w:ascii="Times New Roman" w:eastAsia="Times New Roman" w:hAnsi="Times New Roman"/>
      <w:sz w:val="26"/>
    </w:rPr>
  </w:style>
  <w:style w:type="paragraph" w:customStyle="1" w:styleId="pdq2pgselectionanchorcontainer">
    <w:name w:val="pdq2pg_selectionanchorcontainer"/>
    <w:basedOn w:val="Normal"/>
    <w:rsid w:val="00FE339C"/>
    <w:pPr>
      <w:spacing w:before="100" w:beforeAutospacing="1" w:after="100" w:afterAutospacing="1" w:line="240" w:lineRule="auto"/>
    </w:pPr>
    <w:rPr>
      <w:rFonts w:cs="Times New Roman"/>
      <w:sz w:val="24"/>
      <w:szCs w:val="24"/>
    </w:rPr>
  </w:style>
  <w:style w:type="paragraph" w:styleId="NormalWeb">
    <w:name w:val="Normal (Web)"/>
    <w:basedOn w:val="Normal"/>
    <w:uiPriority w:val="99"/>
    <w:semiHidden/>
    <w:unhideWhenUsed/>
    <w:rsid w:val="00FE339C"/>
    <w:pPr>
      <w:spacing w:before="100" w:beforeAutospacing="1" w:after="100" w:afterAutospacing="1" w:line="240" w:lineRule="auto"/>
    </w:pPr>
    <w:rPr>
      <w:rFonts w:cs="Times New Roman"/>
      <w:sz w:val="24"/>
      <w:szCs w:val="24"/>
    </w:rPr>
  </w:style>
  <w:style w:type="character" w:customStyle="1" w:styleId="Heading3Char">
    <w:name w:val="Heading 3 Char"/>
    <w:basedOn w:val="DefaultParagraphFont"/>
    <w:link w:val="Heading3"/>
    <w:uiPriority w:val="9"/>
    <w:rsid w:val="00673AEA"/>
    <w:rPr>
      <w:rFonts w:ascii="Times New Roman" w:eastAsia="Times New Roman" w:hAnsi="Times New Roman" w:cs="Times New Roman"/>
      <w:b/>
      <w:bCs/>
      <w:sz w:val="27"/>
      <w:szCs w:val="27"/>
    </w:rPr>
  </w:style>
  <w:style w:type="paragraph" w:customStyle="1" w:styleId="phead">
    <w:name w:val="phead"/>
    <w:basedOn w:val="Normal"/>
    <w:uiPriority w:val="99"/>
    <w:qFormat/>
    <w:rsid w:val="00C96D3E"/>
    <w:pPr>
      <w:spacing w:before="100" w:beforeAutospacing="1" w:after="100" w:afterAutospacing="1" w:line="240" w:lineRule="auto"/>
    </w:pPr>
    <w:rPr>
      <w:rFonts w:cs="Times New Roman"/>
      <w:sz w:val="24"/>
      <w:szCs w:val="24"/>
    </w:rPr>
  </w:style>
  <w:style w:type="character" w:customStyle="1" w:styleId="Heading1Char">
    <w:name w:val="Heading 1 Char"/>
    <w:basedOn w:val="DefaultParagraphFont"/>
    <w:link w:val="Heading1"/>
    <w:uiPriority w:val="9"/>
    <w:rsid w:val="00C96D3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025617">
      <w:bodyDiv w:val="1"/>
      <w:marLeft w:val="0"/>
      <w:marRight w:val="0"/>
      <w:marTop w:val="0"/>
      <w:marBottom w:val="0"/>
      <w:divBdr>
        <w:top w:val="none" w:sz="0" w:space="0" w:color="auto"/>
        <w:left w:val="none" w:sz="0" w:space="0" w:color="auto"/>
        <w:bottom w:val="none" w:sz="0" w:space="0" w:color="auto"/>
        <w:right w:val="none" w:sz="0" w:space="0" w:color="auto"/>
      </w:divBdr>
    </w:div>
    <w:div w:id="1263413110">
      <w:bodyDiv w:val="1"/>
      <w:marLeft w:val="0"/>
      <w:marRight w:val="0"/>
      <w:marTop w:val="0"/>
      <w:marBottom w:val="0"/>
      <w:divBdr>
        <w:top w:val="none" w:sz="0" w:space="0" w:color="auto"/>
        <w:left w:val="none" w:sz="0" w:space="0" w:color="auto"/>
        <w:bottom w:val="none" w:sz="0" w:space="0" w:color="auto"/>
        <w:right w:val="none" w:sz="0" w:space="0" w:color="auto"/>
      </w:divBdr>
    </w:div>
    <w:div w:id="1602908269">
      <w:bodyDiv w:val="1"/>
      <w:marLeft w:val="0"/>
      <w:marRight w:val="0"/>
      <w:marTop w:val="0"/>
      <w:marBottom w:val="0"/>
      <w:divBdr>
        <w:top w:val="none" w:sz="0" w:space="0" w:color="auto"/>
        <w:left w:val="none" w:sz="0" w:space="0" w:color="auto"/>
        <w:bottom w:val="none" w:sz="0" w:space="0" w:color="auto"/>
        <w:right w:val="none" w:sz="0" w:space="0" w:color="auto"/>
      </w:divBdr>
      <w:divsChild>
        <w:div w:id="135293850">
          <w:blockQuote w:val="1"/>
          <w:marLeft w:val="720"/>
          <w:marRight w:val="720"/>
          <w:marTop w:val="100"/>
          <w:marBottom w:val="100"/>
          <w:divBdr>
            <w:top w:val="none" w:sz="0" w:space="0" w:color="auto"/>
            <w:left w:val="none" w:sz="0" w:space="0" w:color="auto"/>
            <w:bottom w:val="none" w:sz="0" w:space="0" w:color="auto"/>
            <w:right w:val="none" w:sz="0" w:space="0" w:color="auto"/>
          </w:divBdr>
        </w:div>
        <w:div w:id="754281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5</Pages>
  <Words>1656</Words>
  <Characters>9445</Characters>
  <Application>Microsoft Office Word</Application>
  <DocSecurity>0</DocSecurity>
  <Lines>78</Lines>
  <Paragraphs>22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Phuoc</dc:creator>
  <cp:keywords/>
  <dc:description/>
  <cp:lastModifiedBy>ADMIN</cp:lastModifiedBy>
  <cp:revision>9</cp:revision>
  <dcterms:created xsi:type="dcterms:W3CDTF">2026-07-13T03:48:00Z</dcterms:created>
  <dcterms:modified xsi:type="dcterms:W3CDTF">2026-07-20T03:56:00Z</dcterms:modified>
</cp:coreProperties>
</file>